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BB7" w:rsidRDefault="00580BB7" w:rsidP="00580BB7">
      <w:pPr>
        <w:widowControl w:val="0"/>
        <w:jc w:val="center"/>
      </w:pPr>
      <w:r w:rsidRPr="00580BB7">
        <w:rPr>
          <w:b/>
        </w:rPr>
        <w:t>South Carolina General Assembly</w:t>
      </w:r>
    </w:p>
    <w:p w:rsidR="00580BB7" w:rsidRDefault="00580BB7" w:rsidP="00580BB7">
      <w:pPr>
        <w:widowControl w:val="0"/>
        <w:jc w:val="center"/>
      </w:pPr>
      <w:r>
        <w:t>120th Session, 2013-2014</w:t>
      </w:r>
    </w:p>
    <w:p w:rsidR="00580BB7" w:rsidRDefault="00580BB7" w:rsidP="00580BB7">
      <w:pPr>
        <w:widowControl w:val="0"/>
        <w:jc w:val="left"/>
      </w:pPr>
    </w:p>
    <w:p w:rsidR="00580BB7" w:rsidRDefault="00580BB7" w:rsidP="00580BB7">
      <w:pPr>
        <w:widowControl w:val="0"/>
        <w:jc w:val="left"/>
        <w:rPr>
          <w:b/>
        </w:rPr>
      </w:pPr>
      <w:r w:rsidRPr="00580BB7">
        <w:rPr>
          <w:b/>
        </w:rPr>
        <w:t>S.</w:t>
      </w:r>
      <w:r>
        <w:rPr>
          <w:b/>
        </w:rPr>
        <w:t xml:space="preserve"> </w:t>
      </w:r>
      <w:r w:rsidRPr="00580BB7">
        <w:rPr>
          <w:b/>
        </w:rPr>
        <w:t>275</w:t>
      </w:r>
    </w:p>
    <w:p w:rsidR="00580BB7" w:rsidRDefault="00580BB7" w:rsidP="00580BB7">
      <w:pPr>
        <w:widowControl w:val="0"/>
        <w:jc w:val="left"/>
        <w:rPr>
          <w:b/>
        </w:rPr>
      </w:pPr>
    </w:p>
    <w:p w:rsidR="00580BB7" w:rsidRDefault="00580BB7" w:rsidP="00580BB7">
      <w:pPr>
        <w:widowControl w:val="0"/>
        <w:jc w:val="left"/>
      </w:pPr>
      <w:r w:rsidRPr="00580BB7">
        <w:rPr>
          <w:b/>
        </w:rPr>
        <w:t>STATUS INFORMATION</w:t>
      </w:r>
    </w:p>
    <w:p w:rsidR="00580BB7" w:rsidRDefault="00580BB7" w:rsidP="00580BB7">
      <w:pPr>
        <w:widowControl w:val="0"/>
        <w:jc w:val="left"/>
      </w:pPr>
    </w:p>
    <w:p w:rsidR="00580BB7" w:rsidRDefault="00580BB7" w:rsidP="00580BB7">
      <w:pPr>
        <w:widowControl w:val="0"/>
        <w:jc w:val="left"/>
      </w:pPr>
      <w:r>
        <w:t>General Bill</w:t>
      </w:r>
    </w:p>
    <w:p w:rsidR="00580BB7" w:rsidRDefault="001445FA" w:rsidP="00580BB7">
      <w:pPr>
        <w:widowControl w:val="0"/>
        <w:jc w:val="left"/>
      </w:pPr>
      <w:r>
        <w:t>Sponsors: Senators L. Martin, Hembree and Malloy</w:t>
      </w:r>
    </w:p>
    <w:p w:rsidR="00580BB7" w:rsidRDefault="00580BB7" w:rsidP="00580BB7">
      <w:pPr>
        <w:widowControl w:val="0"/>
        <w:jc w:val="left"/>
      </w:pPr>
      <w:r>
        <w:t>Document Path: l:\council\bills\nbd\11077cm13.docx</w:t>
      </w:r>
    </w:p>
    <w:p w:rsidR="00065B4F" w:rsidRDefault="00065B4F" w:rsidP="00580BB7">
      <w:pPr>
        <w:widowControl w:val="0"/>
        <w:jc w:val="left"/>
      </w:pPr>
      <w:r>
        <w:t>Companion/Similar bill(s): 3452</w:t>
      </w:r>
    </w:p>
    <w:p w:rsidR="00580BB7" w:rsidRDefault="00580BB7" w:rsidP="00580BB7">
      <w:pPr>
        <w:widowControl w:val="0"/>
        <w:jc w:val="left"/>
      </w:pPr>
    </w:p>
    <w:p w:rsidR="00F322BD" w:rsidRDefault="00F322BD" w:rsidP="00580BB7">
      <w:pPr>
        <w:widowControl w:val="0"/>
        <w:jc w:val="left"/>
      </w:pPr>
      <w:r>
        <w:t>Introduced in the Senate on January 23, 2013</w:t>
      </w:r>
    </w:p>
    <w:p w:rsidR="00F322BD" w:rsidRDefault="00F322BD" w:rsidP="00580BB7">
      <w:pPr>
        <w:widowControl w:val="0"/>
        <w:jc w:val="left"/>
      </w:pPr>
      <w:r>
        <w:t>Introduced in the House on March 6, 2014</w:t>
      </w:r>
    </w:p>
    <w:p w:rsidR="00F322BD" w:rsidRDefault="00F322BD" w:rsidP="00580BB7">
      <w:pPr>
        <w:widowControl w:val="0"/>
        <w:jc w:val="left"/>
      </w:pPr>
      <w:r>
        <w:t>Last Amended on June 3, 2014</w:t>
      </w:r>
    </w:p>
    <w:p w:rsidR="00F322BD" w:rsidRDefault="00F322BD" w:rsidP="00580BB7">
      <w:pPr>
        <w:widowControl w:val="0"/>
        <w:jc w:val="left"/>
      </w:pPr>
      <w:r>
        <w:t>Currently residing in the House</w:t>
      </w:r>
    </w:p>
    <w:p w:rsidR="00F322BD" w:rsidRDefault="00F322BD" w:rsidP="00580BB7">
      <w:pPr>
        <w:widowControl w:val="0"/>
        <w:jc w:val="left"/>
      </w:pPr>
    </w:p>
    <w:p w:rsidR="00580BB7" w:rsidRDefault="00580BB7" w:rsidP="00580BB7">
      <w:pPr>
        <w:widowControl w:val="0"/>
        <w:jc w:val="left"/>
      </w:pPr>
      <w:r>
        <w:t xml:space="preserve">Summary: </w:t>
      </w:r>
      <w:r w:rsidR="00BA4935">
        <w:t>Multijurisdictional task force</w:t>
      </w:r>
    </w:p>
    <w:p w:rsidR="00580BB7" w:rsidRDefault="00580BB7" w:rsidP="00580BB7">
      <w:pPr>
        <w:widowControl w:val="0"/>
        <w:jc w:val="left"/>
      </w:pPr>
    </w:p>
    <w:p w:rsidR="00580BB7" w:rsidRDefault="00580BB7" w:rsidP="00580BB7">
      <w:pPr>
        <w:widowControl w:val="0"/>
        <w:jc w:val="left"/>
      </w:pPr>
    </w:p>
    <w:p w:rsidR="00580BB7" w:rsidRDefault="00580BB7" w:rsidP="00580BB7">
      <w:pPr>
        <w:widowControl w:val="0"/>
        <w:tabs>
          <w:tab w:val="center" w:pos="590"/>
          <w:tab w:val="center" w:pos="1440"/>
          <w:tab w:val="left" w:pos="1872"/>
          <w:tab w:val="left" w:pos="9187"/>
        </w:tabs>
        <w:jc w:val="left"/>
      </w:pPr>
      <w:r w:rsidRPr="00580BB7">
        <w:rPr>
          <w:b/>
        </w:rPr>
        <w:t>HISTORY OF LEGISLATIVE ACTIONS</w:t>
      </w:r>
    </w:p>
    <w:p w:rsidR="00580BB7" w:rsidRDefault="00580BB7" w:rsidP="00580BB7">
      <w:pPr>
        <w:widowControl w:val="0"/>
        <w:tabs>
          <w:tab w:val="center" w:pos="590"/>
          <w:tab w:val="center" w:pos="1440"/>
          <w:tab w:val="left" w:pos="1872"/>
          <w:tab w:val="left" w:pos="9187"/>
        </w:tabs>
        <w:jc w:val="left"/>
      </w:pPr>
    </w:p>
    <w:p w:rsidR="00580BB7" w:rsidRPr="00580BB7" w:rsidRDefault="00580BB7" w:rsidP="00580BB7">
      <w:pPr>
        <w:widowControl w:val="0"/>
        <w:tabs>
          <w:tab w:val="center" w:pos="590"/>
          <w:tab w:val="center" w:pos="1440"/>
          <w:tab w:val="left" w:pos="1872"/>
          <w:tab w:val="left" w:pos="9187"/>
        </w:tabs>
        <w:jc w:val="left"/>
      </w:pPr>
      <w:bookmarkStart w:id="0" w:name="_GoBack"/>
      <w:r w:rsidRPr="00580BB7">
        <w:rPr>
          <w:u w:val="single"/>
        </w:rPr>
        <w:tab/>
        <w:t>Date</w:t>
      </w:r>
      <w:r w:rsidRPr="00580BB7">
        <w:rPr>
          <w:u w:val="single"/>
        </w:rPr>
        <w:tab/>
        <w:t>Body</w:t>
      </w:r>
      <w:r w:rsidRPr="00580BB7">
        <w:rPr>
          <w:u w:val="single"/>
        </w:rPr>
        <w:tab/>
        <w:t>Action Description with journal page number</w:t>
      </w:r>
      <w:r w:rsidRPr="00580BB7">
        <w:rPr>
          <w:u w:val="single"/>
        </w:rPr>
        <w:tab/>
      </w:r>
      <w:bookmarkEnd w:id="0"/>
    </w:p>
    <w:p w:rsidR="006E06B9" w:rsidRDefault="006E06B9" w:rsidP="006E06B9">
      <w:pPr>
        <w:widowControl w:val="0"/>
        <w:tabs>
          <w:tab w:val="right" w:pos="1008"/>
          <w:tab w:val="left" w:pos="1152"/>
          <w:tab w:val="left" w:pos="1872"/>
          <w:tab w:val="left" w:pos="9187"/>
        </w:tabs>
        <w:ind w:left="2088" w:hanging="2088"/>
        <w:jc w:val="left"/>
      </w:pPr>
      <w:r>
        <w:tab/>
        <w:t>1/23/2013</w:t>
      </w:r>
      <w:r>
        <w:tab/>
        <w:t>Senate</w:t>
      </w:r>
      <w:r>
        <w:tab/>
      </w:r>
      <w:r w:rsidRPr="00B325A9">
        <w:t>Introduced and read first time (</w:t>
      </w:r>
      <w:hyperlink r:id="rId7" w:history="1">
        <w:r w:rsidRPr="00B325A9">
          <w:rPr>
            <w:rStyle w:val="Hyperlink"/>
          </w:rPr>
          <w:t>Senate Journal</w:t>
        </w:r>
        <w:r w:rsidRPr="00B325A9">
          <w:rPr>
            <w:rStyle w:val="Hyperlink"/>
          </w:rPr>
          <w:noBreakHyphen/>
          <w:t>page 8</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1/23/2013</w:t>
      </w:r>
      <w:r>
        <w:tab/>
        <w:t>Senate</w:t>
      </w:r>
      <w:r>
        <w:tab/>
      </w:r>
      <w:r w:rsidRPr="00B325A9">
        <w:t>Ref</w:t>
      </w:r>
      <w:r>
        <w:t xml:space="preserve">erred to Committee on </w:t>
      </w:r>
      <w:r w:rsidRPr="00B325A9">
        <w:rPr>
          <w:b/>
        </w:rPr>
        <w:t>Judiciary</w:t>
      </w:r>
      <w:r>
        <w:t xml:space="preserve"> </w:t>
      </w:r>
      <w:r w:rsidRPr="00B325A9">
        <w:t>(</w:t>
      </w:r>
      <w:hyperlink r:id="rId8" w:history="1">
        <w:r w:rsidRPr="00B325A9">
          <w:rPr>
            <w:rStyle w:val="Hyperlink"/>
          </w:rPr>
          <w:t>Senate Journal</w:t>
        </w:r>
        <w:r w:rsidRPr="00B325A9">
          <w:rPr>
            <w:rStyle w:val="Hyperlink"/>
          </w:rPr>
          <w:noBreakHyphen/>
          <w:t>page 8</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2/1/2013</w:t>
      </w:r>
      <w:r>
        <w:tab/>
        <w:t>Senate</w:t>
      </w:r>
      <w:r>
        <w:tab/>
      </w:r>
      <w:r w:rsidRPr="00B325A9">
        <w:t>Referred to Subc</w:t>
      </w:r>
      <w:r>
        <w:t xml:space="preserve">ommittee: Malloy (ch), Campsen, </w:t>
      </w:r>
      <w:r w:rsidRPr="00B325A9">
        <w:t>Hembree, McElveen, Thurmond</w:t>
      </w:r>
    </w:p>
    <w:p w:rsidR="006E06B9" w:rsidRDefault="006E06B9" w:rsidP="006E06B9">
      <w:pPr>
        <w:widowControl w:val="0"/>
        <w:tabs>
          <w:tab w:val="right" w:pos="1008"/>
          <w:tab w:val="left" w:pos="1152"/>
          <w:tab w:val="left" w:pos="1872"/>
          <w:tab w:val="left" w:pos="9187"/>
        </w:tabs>
        <w:ind w:left="2088" w:hanging="2088"/>
        <w:jc w:val="left"/>
      </w:pPr>
      <w:r>
        <w:tab/>
        <w:t>2/5/2014</w:t>
      </w:r>
      <w:r>
        <w:tab/>
        <w:t>Senate</w:t>
      </w:r>
      <w:r>
        <w:tab/>
      </w:r>
      <w:r w:rsidRPr="00B325A9">
        <w:t>Committee repor</w:t>
      </w:r>
      <w:r>
        <w:t xml:space="preserve">t: Favorable with amendment </w:t>
      </w:r>
      <w:r w:rsidRPr="00B325A9">
        <w:rPr>
          <w:b/>
        </w:rPr>
        <w:t>Judiciary</w:t>
      </w:r>
      <w:r w:rsidRPr="00B325A9">
        <w:t xml:space="preserve"> (</w:t>
      </w:r>
      <w:hyperlink r:id="rId9" w:history="1">
        <w:r w:rsidRPr="00B325A9">
          <w:rPr>
            <w:rStyle w:val="Hyperlink"/>
          </w:rPr>
          <w:t>Senate Journal</w:t>
        </w:r>
        <w:r w:rsidRPr="00B325A9">
          <w:rPr>
            <w:rStyle w:val="Hyperlink"/>
          </w:rPr>
          <w:noBreakHyphen/>
          <w:t>page 24</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2/20/2014</w:t>
      </w:r>
      <w:r>
        <w:tab/>
        <w:t>Senate</w:t>
      </w:r>
      <w:r>
        <w:tab/>
      </w:r>
      <w:r w:rsidRPr="00B325A9">
        <w:t>Committee Amendment Adopted (</w:t>
      </w:r>
      <w:hyperlink r:id="rId10" w:history="1">
        <w:r w:rsidRPr="00B325A9">
          <w:rPr>
            <w:rStyle w:val="Hyperlink"/>
          </w:rPr>
          <w:t>Senate Journal</w:t>
        </w:r>
        <w:r w:rsidRPr="00B325A9">
          <w:rPr>
            <w:rStyle w:val="Hyperlink"/>
          </w:rPr>
          <w:noBreakHyphen/>
          <w:t>page 23</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3/4/2014</w:t>
      </w:r>
      <w:r>
        <w:tab/>
        <w:t>Senate</w:t>
      </w:r>
      <w:r>
        <w:tab/>
      </w:r>
      <w:r w:rsidRPr="00B325A9">
        <w:t>Read second time (</w:t>
      </w:r>
      <w:hyperlink r:id="rId11" w:history="1">
        <w:r w:rsidRPr="00B325A9">
          <w:rPr>
            <w:rStyle w:val="Hyperlink"/>
          </w:rPr>
          <w:t>Senate Journal</w:t>
        </w:r>
        <w:r w:rsidRPr="00B325A9">
          <w:rPr>
            <w:rStyle w:val="Hyperlink"/>
          </w:rPr>
          <w:noBreakHyphen/>
          <w:t>page 18</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3/4/2014</w:t>
      </w:r>
      <w:r>
        <w:tab/>
        <w:t>Senate</w:t>
      </w:r>
      <w:r>
        <w:tab/>
      </w:r>
      <w:r w:rsidRPr="00B325A9">
        <w:t>Roll call Ayes</w:t>
      </w:r>
      <w:r>
        <w:noBreakHyphen/>
      </w:r>
      <w:r w:rsidRPr="00B325A9">
        <w:t>44  Nays</w:t>
      </w:r>
      <w:r>
        <w:noBreakHyphen/>
      </w:r>
      <w:r w:rsidRPr="00B325A9">
        <w:t>0 (</w:t>
      </w:r>
      <w:hyperlink r:id="rId12" w:history="1">
        <w:r w:rsidRPr="00B325A9">
          <w:rPr>
            <w:rStyle w:val="Hyperlink"/>
          </w:rPr>
          <w:t>Senate Journal</w:t>
        </w:r>
        <w:r w:rsidRPr="00B325A9">
          <w:rPr>
            <w:rStyle w:val="Hyperlink"/>
          </w:rPr>
          <w:noBreakHyphen/>
          <w:t>page 18</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3/5/2014</w:t>
      </w:r>
      <w:r>
        <w:tab/>
        <w:t>Senate</w:t>
      </w:r>
      <w:r>
        <w:tab/>
      </w:r>
      <w:r w:rsidRPr="00B325A9">
        <w:t>Re</w:t>
      </w:r>
      <w:r>
        <w:t xml:space="preserve">ad third time and sent to House </w:t>
      </w:r>
      <w:r w:rsidRPr="00B325A9">
        <w:t>(</w:t>
      </w:r>
      <w:hyperlink r:id="rId13" w:history="1">
        <w:r w:rsidRPr="00B325A9">
          <w:rPr>
            <w:rStyle w:val="Hyperlink"/>
          </w:rPr>
          <w:t>Senate Journal</w:t>
        </w:r>
        <w:r w:rsidRPr="00B325A9">
          <w:rPr>
            <w:rStyle w:val="Hyperlink"/>
          </w:rPr>
          <w:noBreakHyphen/>
          <w:t>page 25</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3/6/2014</w:t>
      </w:r>
      <w:r>
        <w:tab/>
        <w:t>House</w:t>
      </w:r>
      <w:r>
        <w:tab/>
      </w:r>
      <w:r w:rsidRPr="00B325A9">
        <w:t>Introduced and read first time (</w:t>
      </w:r>
      <w:hyperlink r:id="rId14" w:history="1">
        <w:r w:rsidRPr="00B325A9">
          <w:rPr>
            <w:rStyle w:val="Hyperlink"/>
          </w:rPr>
          <w:t>House Journal</w:t>
        </w:r>
        <w:r w:rsidRPr="00B325A9">
          <w:rPr>
            <w:rStyle w:val="Hyperlink"/>
          </w:rPr>
          <w:noBreakHyphen/>
          <w:t>page 7</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3/6/2014</w:t>
      </w:r>
      <w:r>
        <w:tab/>
        <w:t>House</w:t>
      </w:r>
      <w:r>
        <w:tab/>
      </w:r>
      <w:r w:rsidRPr="00B325A9">
        <w:t>Referred to Comm</w:t>
      </w:r>
      <w:r>
        <w:t xml:space="preserve">ittee on </w:t>
      </w:r>
      <w:r w:rsidRPr="00B325A9">
        <w:rPr>
          <w:b/>
        </w:rPr>
        <w:t>Medical, Military, Public and Municipal Affairs</w:t>
      </w:r>
      <w:r w:rsidRPr="00B325A9">
        <w:t xml:space="preserve"> (</w:t>
      </w:r>
      <w:hyperlink r:id="rId15" w:history="1">
        <w:r w:rsidRPr="00B325A9">
          <w:rPr>
            <w:rStyle w:val="Hyperlink"/>
          </w:rPr>
          <w:t>House Journal</w:t>
        </w:r>
        <w:r w:rsidRPr="00B325A9">
          <w:rPr>
            <w:rStyle w:val="Hyperlink"/>
          </w:rPr>
          <w:noBreakHyphen/>
          <w:t>page 7</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4/9/2014</w:t>
      </w:r>
      <w:r>
        <w:tab/>
        <w:t>House</w:t>
      </w:r>
      <w:r>
        <w:tab/>
      </w:r>
      <w:r w:rsidRPr="00B325A9">
        <w:t>Committee r</w:t>
      </w:r>
      <w:r>
        <w:t xml:space="preserve">eport: Favorable with amendment </w:t>
      </w:r>
      <w:r w:rsidRPr="00B325A9">
        <w:rPr>
          <w:b/>
        </w:rPr>
        <w:t>Medical, Military, Public and Municipal Affairs</w:t>
      </w:r>
      <w:r>
        <w:t xml:space="preserve"> </w:t>
      </w:r>
      <w:r w:rsidRPr="00B325A9">
        <w:t>(</w:t>
      </w:r>
      <w:hyperlink r:id="rId16" w:history="1">
        <w:r w:rsidRPr="00B325A9">
          <w:rPr>
            <w:rStyle w:val="Hyperlink"/>
          </w:rPr>
          <w:t>House Journal</w:t>
        </w:r>
        <w:r w:rsidRPr="00B325A9">
          <w:rPr>
            <w:rStyle w:val="Hyperlink"/>
          </w:rPr>
          <w:noBreakHyphen/>
          <w:t>page 2</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4/10/2014</w:t>
      </w:r>
      <w:r>
        <w:tab/>
        <w:t>House</w:t>
      </w:r>
      <w:r>
        <w:tab/>
      </w:r>
      <w:r w:rsidRPr="00B325A9">
        <w:t>Debat</w:t>
      </w:r>
      <w:r>
        <w:t>e adjourned until Tues., 5</w:t>
      </w:r>
      <w:r>
        <w:noBreakHyphen/>
        <w:t>6</w:t>
      </w:r>
      <w:r>
        <w:noBreakHyphen/>
        <w:t xml:space="preserve">14 </w:t>
      </w:r>
      <w:r w:rsidRPr="00B325A9">
        <w:t>(</w:t>
      </w:r>
      <w:hyperlink r:id="rId17" w:history="1">
        <w:r w:rsidRPr="00B325A9">
          <w:rPr>
            <w:rStyle w:val="Hyperlink"/>
          </w:rPr>
          <w:t>House Journal</w:t>
        </w:r>
        <w:r w:rsidRPr="00B325A9">
          <w:rPr>
            <w:rStyle w:val="Hyperlink"/>
          </w:rPr>
          <w:noBreakHyphen/>
          <w:t>page 73</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5/8/2014</w:t>
      </w:r>
      <w:r>
        <w:tab/>
        <w:t>House</w:t>
      </w:r>
      <w:r>
        <w:tab/>
      </w:r>
      <w:r w:rsidRPr="00B325A9">
        <w:t>Requests for de</w:t>
      </w:r>
      <w:r>
        <w:t>bate</w:t>
      </w:r>
      <w:r>
        <w:noBreakHyphen/>
        <w:t xml:space="preserve">Rep(s). Brannon, Pitts, JE </w:t>
      </w:r>
      <w:r w:rsidRPr="00B325A9">
        <w:t xml:space="preserve">Smith, Gambrell, </w:t>
      </w:r>
      <w:r>
        <w:t xml:space="preserve">Erickson, Bernstine, Munnerlyn, </w:t>
      </w:r>
      <w:r w:rsidRPr="00B325A9">
        <w:t>Thayer, Ot</w:t>
      </w:r>
      <w:r>
        <w:t xml:space="preserve">t, McEachern, Douglas, Allison, </w:t>
      </w:r>
      <w:r w:rsidRPr="00B325A9">
        <w:t>Forrester, Ale</w:t>
      </w:r>
      <w:r>
        <w:t xml:space="preserve">xander, Anderson, Tallon, Mack, Hiott, Skelton, GR Smith, Neal </w:t>
      </w:r>
      <w:r w:rsidRPr="00B325A9">
        <w:t>(</w:t>
      </w:r>
      <w:hyperlink r:id="rId18" w:history="1">
        <w:r w:rsidRPr="00B325A9">
          <w:rPr>
            <w:rStyle w:val="Hyperlink"/>
          </w:rPr>
          <w:t>House Journal</w:t>
        </w:r>
        <w:r w:rsidRPr="00B325A9">
          <w:rPr>
            <w:rStyle w:val="Hyperlink"/>
          </w:rPr>
          <w:noBreakHyphen/>
          <w:t>page 132</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5/13/2014</w:t>
      </w:r>
      <w:r>
        <w:tab/>
        <w:t>House</w:t>
      </w:r>
      <w:r>
        <w:tab/>
      </w:r>
      <w:r w:rsidRPr="00B325A9">
        <w:t>Debat</w:t>
      </w:r>
      <w:r>
        <w:t>e adjourned until Wed., 5</w:t>
      </w:r>
      <w:r>
        <w:noBreakHyphen/>
        <w:t>14</w:t>
      </w:r>
      <w:r>
        <w:noBreakHyphen/>
        <w:t xml:space="preserve">14 </w:t>
      </w:r>
      <w:r w:rsidRPr="00B325A9">
        <w:t>(</w:t>
      </w:r>
      <w:hyperlink r:id="rId19" w:history="1">
        <w:r w:rsidRPr="00B325A9">
          <w:rPr>
            <w:rStyle w:val="Hyperlink"/>
          </w:rPr>
          <w:t>House Journal</w:t>
        </w:r>
        <w:r w:rsidRPr="00B325A9">
          <w:rPr>
            <w:rStyle w:val="Hyperlink"/>
          </w:rPr>
          <w:noBreakHyphen/>
          <w:t>page 21</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5/21/2014</w:t>
      </w:r>
      <w:r>
        <w:tab/>
        <w:t>House</w:t>
      </w:r>
      <w:r>
        <w:tab/>
      </w:r>
      <w:r w:rsidRPr="00B325A9">
        <w:t>Debate</w:t>
      </w:r>
      <w:r>
        <w:t xml:space="preserve"> adjourned until Thur., 5</w:t>
      </w:r>
      <w:r>
        <w:noBreakHyphen/>
        <w:t>22</w:t>
      </w:r>
      <w:r>
        <w:noBreakHyphen/>
        <w:t xml:space="preserve">14 </w:t>
      </w:r>
      <w:r w:rsidRPr="00B325A9">
        <w:t>(</w:t>
      </w:r>
      <w:hyperlink r:id="rId20" w:history="1">
        <w:r w:rsidRPr="00B325A9">
          <w:rPr>
            <w:rStyle w:val="Hyperlink"/>
          </w:rPr>
          <w:t>House Journal</w:t>
        </w:r>
        <w:r w:rsidRPr="00B325A9">
          <w:rPr>
            <w:rStyle w:val="Hyperlink"/>
          </w:rPr>
          <w:noBreakHyphen/>
          <w:t>page 15</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5/28/2014</w:t>
      </w:r>
      <w:r>
        <w:tab/>
        <w:t>House</w:t>
      </w:r>
      <w:r>
        <w:tab/>
      </w:r>
      <w:r w:rsidRPr="00B325A9">
        <w:t>Debate adjourned until Thur., 5</w:t>
      </w:r>
      <w:r>
        <w:noBreakHyphen/>
      </w:r>
      <w:r w:rsidRPr="00B325A9">
        <w:t>29</w:t>
      </w:r>
      <w:r>
        <w:noBreakHyphen/>
      </w:r>
      <w:r w:rsidRPr="00B325A9">
        <w:t>14</w:t>
      </w:r>
    </w:p>
    <w:p w:rsidR="006E06B9" w:rsidRDefault="006E06B9" w:rsidP="006E06B9">
      <w:pPr>
        <w:widowControl w:val="0"/>
        <w:tabs>
          <w:tab w:val="right" w:pos="1008"/>
          <w:tab w:val="left" w:pos="1152"/>
          <w:tab w:val="left" w:pos="1872"/>
          <w:tab w:val="left" w:pos="9187"/>
        </w:tabs>
        <w:ind w:left="2088" w:hanging="2088"/>
        <w:jc w:val="left"/>
      </w:pPr>
      <w:r>
        <w:tab/>
        <w:t>6/3/2014</w:t>
      </w:r>
      <w:r>
        <w:tab/>
        <w:t>House</w:t>
      </w:r>
      <w:r>
        <w:tab/>
      </w:r>
      <w:r w:rsidRPr="00B325A9">
        <w:t>Amended (</w:t>
      </w:r>
      <w:hyperlink r:id="rId21" w:history="1">
        <w:r w:rsidRPr="00B325A9">
          <w:rPr>
            <w:rStyle w:val="Hyperlink"/>
          </w:rPr>
          <w:t>House Journal</w:t>
        </w:r>
        <w:r w:rsidRPr="00B325A9">
          <w:rPr>
            <w:rStyle w:val="Hyperlink"/>
          </w:rPr>
          <w:noBreakHyphen/>
          <w:t>page 89</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r>
        <w:tab/>
        <w:t>6/3/2014</w:t>
      </w:r>
      <w:r>
        <w:tab/>
        <w:t>House</w:t>
      </w:r>
      <w:r>
        <w:tab/>
      </w:r>
      <w:r w:rsidRPr="00B325A9">
        <w:t>Debate interrupted (</w:t>
      </w:r>
      <w:hyperlink r:id="rId22" w:history="1">
        <w:r w:rsidRPr="00B325A9">
          <w:rPr>
            <w:rStyle w:val="Hyperlink"/>
          </w:rPr>
          <w:t>House Journal</w:t>
        </w:r>
        <w:r w:rsidRPr="00B325A9">
          <w:rPr>
            <w:rStyle w:val="Hyperlink"/>
          </w:rPr>
          <w:noBreakHyphen/>
          <w:t>page 89</w:t>
        </w:r>
      </w:hyperlink>
      <w:r w:rsidRPr="00B325A9">
        <w:t>)</w:t>
      </w:r>
    </w:p>
    <w:p w:rsidR="006E06B9" w:rsidRDefault="006E06B9" w:rsidP="006E06B9">
      <w:pPr>
        <w:widowControl w:val="0"/>
        <w:tabs>
          <w:tab w:val="right" w:pos="1008"/>
          <w:tab w:val="left" w:pos="1152"/>
          <w:tab w:val="left" w:pos="1872"/>
          <w:tab w:val="left" w:pos="9187"/>
        </w:tabs>
        <w:ind w:left="2088" w:hanging="2088"/>
        <w:jc w:val="left"/>
      </w:pPr>
    </w:p>
    <w:p w:rsidR="00580BB7" w:rsidRPr="00580BB7" w:rsidRDefault="00580BB7" w:rsidP="00580BB7">
      <w:pPr>
        <w:widowControl w:val="0"/>
        <w:tabs>
          <w:tab w:val="right" w:pos="1008"/>
          <w:tab w:val="left" w:pos="1152"/>
          <w:tab w:val="left" w:pos="1872"/>
          <w:tab w:val="left" w:pos="9187"/>
        </w:tabs>
        <w:ind w:left="2088" w:hanging="2088"/>
        <w:jc w:val="left"/>
      </w:pPr>
    </w:p>
    <w:p w:rsidR="00580BB7" w:rsidRDefault="00580BB7" w:rsidP="00580BB7">
      <w:pPr>
        <w:widowControl w:val="0"/>
        <w:jc w:val="left"/>
      </w:pPr>
      <w:r w:rsidRPr="00580BB7">
        <w:rPr>
          <w:b/>
        </w:rPr>
        <w:t>VERSIONS OF THIS BILL</w:t>
      </w:r>
    </w:p>
    <w:p w:rsidR="00580BB7" w:rsidRDefault="00580BB7" w:rsidP="00580BB7">
      <w:pPr>
        <w:widowControl w:val="0"/>
        <w:jc w:val="left"/>
      </w:pPr>
    </w:p>
    <w:p w:rsidR="00580BB7" w:rsidRDefault="003851F2" w:rsidP="00580BB7">
      <w:pPr>
        <w:widowControl w:val="0"/>
        <w:jc w:val="left"/>
      </w:pPr>
      <w:hyperlink r:id="rId23" w:history="1">
        <w:r w:rsidR="00580BB7">
          <w:rPr>
            <w:rStyle w:val="Hyperlink"/>
          </w:rPr>
          <w:t>1/23/2013</w:t>
        </w:r>
      </w:hyperlink>
    </w:p>
    <w:p w:rsidR="004E47CF" w:rsidRDefault="003851F2" w:rsidP="00580BB7">
      <w:hyperlink r:id="rId24" w:history="1">
        <w:r w:rsidR="004E47CF" w:rsidRPr="004E47CF">
          <w:rPr>
            <w:rStyle w:val="Hyperlink"/>
          </w:rPr>
          <w:t>2/5/2014</w:t>
        </w:r>
      </w:hyperlink>
    </w:p>
    <w:p w:rsidR="0022536E" w:rsidRDefault="003851F2" w:rsidP="00580BB7">
      <w:hyperlink r:id="rId25" w:history="1">
        <w:r w:rsidR="0022536E" w:rsidRPr="0022536E">
          <w:rPr>
            <w:rStyle w:val="Hyperlink"/>
          </w:rPr>
          <w:t>2/20/2014</w:t>
        </w:r>
      </w:hyperlink>
    </w:p>
    <w:p w:rsidR="00595B93" w:rsidRDefault="003851F2" w:rsidP="00580BB7">
      <w:hyperlink r:id="rId26" w:history="1">
        <w:r w:rsidR="00595B93" w:rsidRPr="00595B93">
          <w:rPr>
            <w:rStyle w:val="Hyperlink"/>
          </w:rPr>
          <w:t>4/9/2014</w:t>
        </w:r>
      </w:hyperlink>
    </w:p>
    <w:p w:rsidR="001146C6" w:rsidRDefault="003851F2" w:rsidP="00580BB7">
      <w:hyperlink r:id="rId27" w:history="1">
        <w:r w:rsidR="001146C6" w:rsidRPr="001146C6">
          <w:rPr>
            <w:rStyle w:val="Hyperlink"/>
          </w:rPr>
          <w:t>6/3/2014</w:t>
        </w:r>
      </w:hyperlink>
    </w:p>
    <w:p w:rsidR="00580BB7" w:rsidRDefault="00580BB7" w:rsidP="00580BB7"/>
    <w:p w:rsidR="00580BB7" w:rsidRDefault="00580BB7" w:rsidP="00580BB7">
      <w:pPr>
        <w:sectPr w:rsidR="00580BB7" w:rsidSect="00580BB7">
          <w:pgSz w:w="12240" w:h="15840" w:code="1"/>
          <w:pgMar w:top="1080" w:right="1440" w:bottom="1080" w:left="1440" w:header="720" w:footer="720" w:gutter="0"/>
          <w:cols w:space="720"/>
          <w:noEndnote/>
          <w:docGrid w:linePitch="360"/>
        </w:sectPr>
      </w:pPr>
    </w:p>
    <w:p w:rsidR="001146C6" w:rsidRDefault="001146C6" w:rsidP="002A3EB4">
      <w:pPr>
        <w:pStyle w:val="BillDots"/>
      </w:pPr>
      <w:r>
        <w:rPr>
          <w:strike/>
        </w:rPr>
        <w:lastRenderedPageBreak/>
        <w:t>Indicates Matter Stricken</w:t>
      </w:r>
    </w:p>
    <w:p w:rsidR="001146C6" w:rsidRPr="00E03E9F" w:rsidRDefault="001146C6" w:rsidP="002A3EB4">
      <w:pPr>
        <w:pStyle w:val="BillDots"/>
      </w:pPr>
      <w:r>
        <w:rPr>
          <w:u w:val="single"/>
        </w:rPr>
        <w:t>Indicates New Matter</w:t>
      </w:r>
    </w:p>
    <w:p w:rsidR="001146C6" w:rsidRDefault="001146C6" w:rsidP="002A3EB4">
      <w:pPr>
        <w:pStyle w:val="BillDots"/>
      </w:pPr>
    </w:p>
    <w:p w:rsidR="001146C6" w:rsidRDefault="001146C6" w:rsidP="00E03E9F">
      <w:pPr>
        <w:pStyle w:val="BillDots"/>
        <w:tabs>
          <w:tab w:val="clear" w:pos="216"/>
          <w:tab w:val="clear" w:pos="432"/>
          <w:tab w:val="clear" w:pos="648"/>
          <w:tab w:val="clear" w:pos="864"/>
          <w:tab w:val="clear" w:pos="1080"/>
          <w:tab w:val="clear" w:pos="1296"/>
          <w:tab w:val="clear" w:pos="5904"/>
          <w:tab w:val="right" w:pos="5933"/>
        </w:tabs>
      </w:pPr>
    </w:p>
    <w:p w:rsidR="001146C6" w:rsidRDefault="001146C6" w:rsidP="00E03E9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146C6" w:rsidRDefault="001146C6" w:rsidP="00E03E9F">
      <w:pPr>
        <w:pStyle w:val="BillDots"/>
        <w:tabs>
          <w:tab w:val="clear" w:pos="216"/>
          <w:tab w:val="clear" w:pos="432"/>
          <w:tab w:val="clear" w:pos="648"/>
          <w:tab w:val="clear" w:pos="864"/>
          <w:tab w:val="clear" w:pos="1080"/>
          <w:tab w:val="clear" w:pos="1296"/>
          <w:tab w:val="clear" w:pos="5904"/>
          <w:tab w:val="right" w:pos="5933"/>
        </w:tabs>
      </w:pPr>
      <w:r>
        <w:t>Amt. No. 2 (Doc. Path 275c002.swb.cm14)</w:t>
      </w:r>
    </w:p>
    <w:p w:rsidR="001146C6" w:rsidRDefault="001146C6" w:rsidP="00E03E9F">
      <w:pPr>
        <w:pStyle w:val="BillDots"/>
        <w:tabs>
          <w:tab w:val="clear" w:pos="216"/>
          <w:tab w:val="clear" w:pos="432"/>
          <w:tab w:val="clear" w:pos="648"/>
          <w:tab w:val="clear" w:pos="864"/>
          <w:tab w:val="clear" w:pos="1080"/>
          <w:tab w:val="clear" w:pos="1296"/>
          <w:tab w:val="clear" w:pos="5904"/>
          <w:tab w:val="right" w:pos="5933"/>
        </w:tabs>
      </w:pPr>
      <w:r>
        <w:t>June 3, 2014</w:t>
      </w:r>
    </w:p>
    <w:p w:rsidR="001146C6" w:rsidRDefault="001146C6" w:rsidP="00E03E9F">
      <w:pPr>
        <w:pStyle w:val="BillDots"/>
        <w:tabs>
          <w:tab w:val="clear" w:pos="216"/>
          <w:tab w:val="clear" w:pos="432"/>
          <w:tab w:val="clear" w:pos="648"/>
          <w:tab w:val="clear" w:pos="864"/>
          <w:tab w:val="clear" w:pos="1080"/>
          <w:tab w:val="clear" w:pos="1296"/>
          <w:tab w:val="clear" w:pos="5904"/>
          <w:tab w:val="right" w:pos="5933"/>
        </w:tabs>
      </w:pPr>
    </w:p>
    <w:p w:rsidR="001146C6" w:rsidRPr="00E03E9F" w:rsidRDefault="001146C6" w:rsidP="00E03E9F">
      <w:pPr>
        <w:pStyle w:val="BillDots"/>
        <w:tabs>
          <w:tab w:val="clear" w:pos="216"/>
          <w:tab w:val="clear" w:pos="432"/>
          <w:tab w:val="clear" w:pos="648"/>
          <w:tab w:val="clear" w:pos="864"/>
          <w:tab w:val="clear" w:pos="1080"/>
          <w:tab w:val="clear" w:pos="1296"/>
          <w:tab w:val="clear" w:pos="5904"/>
          <w:tab w:val="right" w:pos="5933"/>
        </w:tabs>
      </w:pPr>
      <w:r>
        <w:tab/>
      </w:r>
      <w:r>
        <w:rPr>
          <w:b/>
          <w:sz w:val="36"/>
        </w:rPr>
        <w:t>S. 275</w:t>
      </w:r>
    </w:p>
    <w:p w:rsidR="001146C6" w:rsidRDefault="001146C6" w:rsidP="002A3EB4">
      <w:pPr>
        <w:pStyle w:val="BillDots"/>
      </w:pPr>
    </w:p>
    <w:p w:rsidR="001146C6" w:rsidRDefault="001146C6" w:rsidP="00E03E9F">
      <w:pPr>
        <w:pStyle w:val="BillDots"/>
        <w:jc w:val="center"/>
      </w:pPr>
      <w:r>
        <w:t>Introduced by Senators L. Martin, Hembree and Malloy</w:t>
      </w:r>
    </w:p>
    <w:p w:rsidR="001146C6" w:rsidRDefault="001146C6" w:rsidP="002A3EB4">
      <w:pPr>
        <w:pStyle w:val="BillDots"/>
      </w:pPr>
    </w:p>
    <w:p w:rsidR="001146C6" w:rsidRDefault="001146C6" w:rsidP="002A3EB4">
      <w:pPr>
        <w:pStyle w:val="BillDots"/>
      </w:pPr>
      <w:r>
        <w:t>S. Printed 4/9/14--H.</w:t>
      </w:r>
    </w:p>
    <w:p w:rsidR="001146C6" w:rsidRDefault="001146C6" w:rsidP="002A3EB4">
      <w:pPr>
        <w:pStyle w:val="BillDots"/>
      </w:pPr>
      <w:r>
        <w:t>Read the first time March 6, 2014.</w:t>
      </w:r>
    </w:p>
    <w:p w:rsidR="001146C6" w:rsidRPr="00E03E9F" w:rsidRDefault="001146C6" w:rsidP="00E03E9F">
      <w:pPr>
        <w:pStyle w:val="BillDots"/>
        <w:jc w:val="center"/>
      </w:pPr>
      <w:r>
        <w:rPr>
          <w:u w:val="single"/>
        </w:rPr>
        <w:t>            </w:t>
      </w:r>
    </w:p>
    <w:p w:rsidR="001146C6" w:rsidRPr="00E03E9F" w:rsidRDefault="001146C6" w:rsidP="00EE3E3F">
      <w:pPr>
        <w:pStyle w:val="BillDots"/>
      </w:pPr>
    </w:p>
    <w:p w:rsidR="001146C6" w:rsidRDefault="001146C6" w:rsidP="002A3EB4">
      <w:pPr>
        <w:pStyle w:val="BillDots"/>
        <w:sectPr w:rsidR="001146C6" w:rsidSect="004D0893">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1146C6" w:rsidRDefault="001146C6" w:rsidP="002A3EB4">
      <w:pPr>
        <w:pStyle w:val="BillDot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Pr="00325348" w:rsidRDefault="001146C6" w:rsidP="002E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1</w:t>
      </w:r>
      <w:r>
        <w:noBreakHyphen/>
        <w:t>210, AS AMENDED, CODE OF LAWS OF SOUTH CAROLINA, 1976, RELATING TO THE TEMPORARY TRANSFER OR ASSIGNMENT OF A MUNICIPAL OR COUNTY LAW ENFORCEMENT OFFICER TO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AND TO PROVIDE THAT THE GOVERNING BODIES OF THE POLITICAL SUBDIVISIONS AFFECTED BY THIS PROVISION MUST BE NOTIFIED BY THEIR LAW ENFORCEMENT DIVISIONS OF ANY MULTIJURISDICTIONAL TASK FORCE AGREEMENT EXECUTION AND TERMINATION.</w:t>
      </w: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6C6" w:rsidRDefault="0011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Pr="00BB1F5C"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SECTION</w:t>
      </w:r>
      <w:r w:rsidRPr="00BB1F5C">
        <w:tab/>
        <w:t>1.</w:t>
      </w:r>
      <w:r w:rsidRPr="00BB1F5C">
        <w:tab/>
        <w:t>Section 23</w:t>
      </w:r>
      <w:r w:rsidRPr="00BB1F5C">
        <w:noBreakHyphen/>
        <w:t>1</w:t>
      </w:r>
      <w:r w:rsidRPr="00BB1F5C">
        <w:noBreakHyphen/>
        <w:t>210 of the 1976 Code is amended to read:</w:t>
      </w:r>
    </w:p>
    <w:p w:rsidR="001146C6"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6C6" w:rsidRPr="00BB1F5C"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“Section 23</w:t>
      </w:r>
      <w:r w:rsidRPr="00BB1F5C">
        <w:noBreakHyphen/>
        <w:t>1</w:t>
      </w:r>
      <w:r w:rsidRPr="00BB1F5C">
        <w:noBreakHyphen/>
        <w:t>210.</w:t>
      </w:r>
      <w:r w:rsidRPr="00BB1F5C">
        <w:tab/>
        <w:t>(A)</w:t>
      </w:r>
      <w:r w:rsidRPr="00BB1F5C">
        <w:tab/>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p>
    <w:p w:rsidR="001146C6" w:rsidRPr="00BB1F5C"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(B)</w:t>
      </w:r>
      <w:r w:rsidRPr="00BB1F5C">
        <w:tab/>
        <w:t xml:space="preserve">Prior to any transfer or assignment as authorized in subsection (A), the concerned </w:t>
      </w:r>
      <w:r w:rsidRPr="00BB1F5C">
        <w:rPr>
          <w:strike/>
        </w:rPr>
        <w:t>municipalities or counties</w:t>
      </w:r>
      <w:r w:rsidRPr="00BB1F5C">
        <w:rPr>
          <w:u w:val="single"/>
        </w:rPr>
        <w:t xml:space="preserve"> political subdivisions, or agencies, as appropriate,</w:t>
      </w:r>
      <w:r w:rsidRPr="00BB1F5C">
        <w:t xml:space="preserve"> shall enter into written agreements stating the conditions and terms of the temporary employment of officers to be transferred or assigned.  </w:t>
      </w:r>
      <w:r w:rsidRPr="00BB1F5C">
        <w:rPr>
          <w:u w:val="single"/>
        </w:rPr>
        <w:t>A political subdivision is not required to enter into an agreement under this section.  Any agreement entered into by a political subdivision must be in writing and may be approved by resolution or by ordinance.</w:t>
      </w:r>
      <w:r w:rsidRPr="00BB1F5C">
        <w:t xml:space="preserve">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1146C6" w:rsidRPr="00BB1F5C"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(C)</w:t>
      </w:r>
      <w:r w:rsidRPr="00BB1F5C">
        <w:tab/>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w:t>
      </w:r>
    </w:p>
    <w:p w:rsidR="001146C6" w:rsidRPr="00BB1F5C"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B1F5C">
        <w:tab/>
      </w:r>
      <w:r w:rsidRPr="00BB1F5C">
        <w:rPr>
          <w:u w:val="single"/>
        </w:rPr>
        <w:t>(D)</w:t>
      </w:r>
      <w:r w:rsidRPr="00BB1F5C">
        <w:tab/>
      </w:r>
      <w:r w:rsidRPr="00BB1F5C">
        <w:rPr>
          <w:u w:val="single"/>
        </w:rPr>
        <w:t>The respective governing bodies of the political subdivisions, where each of the law enforcement agencies entering into the agreement authorized in subsection (A) are located, must be notified by its agency of the agreement’s execution and termination.  The notification must be in writing and accomplished within seventy</w:t>
      </w:r>
      <w:r w:rsidRPr="00BB1F5C">
        <w:rPr>
          <w:u w:val="single"/>
        </w:rPr>
        <w:noBreakHyphen/>
        <w:t>two hours of the agreement’s execution and within seventy</w:t>
      </w:r>
      <w:r w:rsidRPr="00BB1F5C">
        <w:rPr>
          <w:u w:val="single"/>
        </w:rPr>
        <w:noBreakHyphen/>
        <w:t>two hours of the agreement’s termination.</w:t>
      </w:r>
      <w:r>
        <w:t>”</w:t>
      </w:r>
    </w:p>
    <w:p w:rsidR="001146C6"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6C6" w:rsidRPr="00BB1F5C"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SECTION</w:t>
      </w:r>
      <w:r w:rsidRPr="00BB1F5C">
        <w:tab/>
        <w:t>2.</w:t>
      </w:r>
      <w:r w:rsidRPr="00BB1F5C">
        <w:tab/>
        <w:t>Section 23</w:t>
      </w:r>
      <w:r w:rsidRPr="00BB1F5C">
        <w:noBreakHyphen/>
        <w:t>1</w:t>
      </w:r>
      <w:r w:rsidRPr="00BB1F5C">
        <w:noBreakHyphen/>
        <w:t>215(A) of the 1976 Code, as last amended by Act 3 of 2007, is further amended to read:</w:t>
      </w:r>
    </w:p>
    <w:p w:rsidR="001146C6" w:rsidRPr="00BB1F5C"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“(A)</w:t>
      </w:r>
      <w:r w:rsidRPr="00BB1F5C">
        <w:tab/>
        <w:t>In the event of a crime or crimes that have occurred where multiple jurisdictions, either county or municipal, are involved</w:t>
      </w:r>
      <w:r w:rsidRPr="00BB1F5C">
        <w:rPr>
          <w:u w:val="single"/>
        </w:rPr>
        <w:t xml:space="preserve"> and exigent circumstances exist</w:t>
      </w:r>
      <w:r w:rsidRPr="00BB1F5C">
        <w:t>, law enforcement officers are authorized to exercise jurisdiction within other counties or municipalities for the purpose of criminal investigations only if a written agreement between or among the law enforcement agencies involved has been executed. This limitation on law enforcement activity shall not apply to any activity au</w:t>
      </w:r>
      <w:r>
        <w:t>thorized by Section 17</w:t>
      </w:r>
      <w:r>
        <w:noBreakHyphen/>
        <w:t>13</w:t>
      </w:r>
      <w:r>
        <w:noBreakHyphen/>
        <w:t>40.”</w:t>
      </w:r>
    </w:p>
    <w:p w:rsidR="001146C6"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6C6" w:rsidRDefault="001146C6"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F5C">
        <w:t>SECTION</w:t>
      </w:r>
      <w:r w:rsidRPr="00BB1F5C">
        <w:tab/>
        <w:t>3.</w:t>
      </w:r>
      <w:r w:rsidRPr="00BB1F5C">
        <w:tab/>
        <w:t xml:space="preserve">This act takes effect upon approval by the Governor. </w:t>
      </w:r>
    </w:p>
    <w:p w:rsidR="001146C6" w:rsidRDefault="001146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5D12" w:rsidRDefault="002E5D12" w:rsidP="001146C6">
      <w:pPr>
        <w:pStyle w:val="BillDots"/>
      </w:pPr>
    </w:p>
    <w:sectPr w:rsidR="002E5D12" w:rsidSect="004D0893">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C51" w:rsidRDefault="00024C51" w:rsidP="009F0C77">
      <w:r>
        <w:separator/>
      </w:r>
    </w:p>
  </w:endnote>
  <w:endnote w:type="continuationSeparator" w:id="0">
    <w:p w:rsidR="00024C51" w:rsidRDefault="00024C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587049-3045-47C2-9BFE-1E83706890FC}"/>
    <w:embedBold r:id="rId2" w:fontKey="{0C5CAC9E-334D-4552-8BB6-0A28AD6748C8}"/>
  </w:font>
  <w:font w:name="Calibri">
    <w:panose1 w:val="020F0502020204030204"/>
    <w:charset w:val="00"/>
    <w:family w:val="swiss"/>
    <w:pitch w:val="variable"/>
    <w:sig w:usb0="E10002FF" w:usb1="4000ACFF" w:usb2="00000009" w:usb3="00000000" w:csb0="0000019F" w:csb1="00000000"/>
    <w:embedRegular r:id="rId3" w:fontKey="{4A18FCAE-9C61-4475-9336-F0C5B5CEB28B}"/>
  </w:font>
  <w:font w:name="Tahoma">
    <w:panose1 w:val="020B0604030504040204"/>
    <w:charset w:val="00"/>
    <w:family w:val="swiss"/>
    <w:pitch w:val="variable"/>
    <w:sig w:usb0="21002A87" w:usb1="80000000" w:usb2="00000008" w:usb3="00000000" w:csb0="000101FF" w:csb1="00000000"/>
    <w:embedRegular r:id="rId4" w:fontKey="{84542110-435B-4132-8B9A-13F6DCD420AB}"/>
  </w:font>
  <w:font w:name="Cambria">
    <w:panose1 w:val="02040503050406030204"/>
    <w:charset w:val="00"/>
    <w:family w:val="roman"/>
    <w:pitch w:val="variable"/>
    <w:sig w:usb0="E00002FF" w:usb1="400004FF" w:usb2="00000000" w:usb3="00000000" w:csb0="0000019F" w:csb1="00000000"/>
    <w:embedRegular r:id="rId5" w:fontKey="{6A32B34C-6333-4316-80EE-B699FCADC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6C6" w:rsidRPr="002E5D12" w:rsidRDefault="001146C6" w:rsidP="002E5D12">
    <w:pPr>
      <w:pStyle w:val="Footer"/>
      <w:tabs>
        <w:tab w:val="clear" w:pos="4680"/>
        <w:tab w:val="clear" w:pos="9360"/>
        <w:tab w:val="center" w:pos="2995"/>
      </w:tabs>
      <w:spacing w:before="120"/>
    </w:pPr>
    <w:r>
      <w:t>[275-</w:t>
    </w:r>
    <w:r w:rsidR="00806BDB">
      <w:fldChar w:fldCharType="begin"/>
    </w:r>
    <w:r w:rsidR="00806BDB">
      <w:instrText xml:space="preserve"> PAGE  \* MERGEFORMAT </w:instrText>
    </w:r>
    <w:r w:rsidR="00806BDB">
      <w:fldChar w:fldCharType="separate"/>
    </w:r>
    <w:r w:rsidR="003851F2">
      <w:rPr>
        <w:noProof/>
      </w:rPr>
      <w:t>1</w:t>
    </w:r>
    <w:r w:rsidR="00806BD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893" w:rsidRPr="002E5D12" w:rsidRDefault="001146C6" w:rsidP="002E5D12">
    <w:pPr>
      <w:pStyle w:val="Footer"/>
      <w:tabs>
        <w:tab w:val="clear" w:pos="4680"/>
        <w:tab w:val="clear" w:pos="9360"/>
        <w:tab w:val="center" w:pos="2995"/>
      </w:tabs>
      <w:spacing w:before="120"/>
    </w:pPr>
    <w:r>
      <w:t>[275]</w:t>
    </w:r>
    <w:r>
      <w:tab/>
    </w:r>
    <w:r w:rsidR="00192B75">
      <w:fldChar w:fldCharType="begin"/>
    </w:r>
    <w:r>
      <w:instrText xml:space="preserve"> PAGE  \* MERGEFORMAT </w:instrText>
    </w:r>
    <w:r w:rsidR="00192B75">
      <w:fldChar w:fldCharType="separate"/>
    </w:r>
    <w:r>
      <w:rPr>
        <w:noProof/>
      </w:rPr>
      <w:t>3</w:t>
    </w:r>
    <w:r w:rsidR="00192B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C51" w:rsidRDefault="00024C51" w:rsidP="009F0C77">
      <w:r>
        <w:separator/>
      </w:r>
    </w:p>
  </w:footnote>
  <w:footnote w:type="continuationSeparator" w:id="0">
    <w:p w:rsidR="00024C51" w:rsidRDefault="00024C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77CM13"/>
    <w:docVar w:name="CoverBillType" w:val="b"/>
    <w:docVar w:name="docpath" w:val="L:\Council\bills\NBD\11077CM13.DOCX"/>
    <w:docVar w:name="dvBillNumber" w:val="275"/>
    <w:docVar w:name="dvBillNumberPrefix" w:val="S. "/>
    <w:docVar w:name="dvOriginalBody" w:val="Senate"/>
    <w:docVar w:name="dvSteno" w:val="NBD"/>
    <w:docVar w:name="NameofBody" w:val="s"/>
    <w:docVar w:name="vgroup2" w:val="Council"/>
  </w:docVars>
  <w:rsids>
    <w:rsidRoot w:val="0087310C"/>
    <w:rsid w:val="00024C51"/>
    <w:rsid w:val="00026C9A"/>
    <w:rsid w:val="00063270"/>
    <w:rsid w:val="00065B4F"/>
    <w:rsid w:val="00081C3F"/>
    <w:rsid w:val="000965A1"/>
    <w:rsid w:val="000E1785"/>
    <w:rsid w:val="000F39F2"/>
    <w:rsid w:val="001023A4"/>
    <w:rsid w:val="0010776B"/>
    <w:rsid w:val="001146C6"/>
    <w:rsid w:val="00133E66"/>
    <w:rsid w:val="00133F3C"/>
    <w:rsid w:val="00134ACF"/>
    <w:rsid w:val="001359A7"/>
    <w:rsid w:val="001445FA"/>
    <w:rsid w:val="00144E15"/>
    <w:rsid w:val="00190C3C"/>
    <w:rsid w:val="00192B75"/>
    <w:rsid w:val="001A4A62"/>
    <w:rsid w:val="001A681E"/>
    <w:rsid w:val="001B500B"/>
    <w:rsid w:val="001D08F2"/>
    <w:rsid w:val="00202C86"/>
    <w:rsid w:val="002037CA"/>
    <w:rsid w:val="002047A2"/>
    <w:rsid w:val="0022536E"/>
    <w:rsid w:val="002321B6"/>
    <w:rsid w:val="0023696B"/>
    <w:rsid w:val="00241672"/>
    <w:rsid w:val="00250967"/>
    <w:rsid w:val="00264119"/>
    <w:rsid w:val="002759C5"/>
    <w:rsid w:val="00277DEE"/>
    <w:rsid w:val="00280D88"/>
    <w:rsid w:val="00294ABE"/>
    <w:rsid w:val="002A3EB4"/>
    <w:rsid w:val="002E5D12"/>
    <w:rsid w:val="00325348"/>
    <w:rsid w:val="0034600B"/>
    <w:rsid w:val="003550F3"/>
    <w:rsid w:val="00383178"/>
    <w:rsid w:val="003851F2"/>
    <w:rsid w:val="00393688"/>
    <w:rsid w:val="003D411E"/>
    <w:rsid w:val="003E3C1E"/>
    <w:rsid w:val="003E6148"/>
    <w:rsid w:val="00400EAA"/>
    <w:rsid w:val="004119B7"/>
    <w:rsid w:val="0041760A"/>
    <w:rsid w:val="00442E49"/>
    <w:rsid w:val="00451000"/>
    <w:rsid w:val="004809EE"/>
    <w:rsid w:val="004E47CF"/>
    <w:rsid w:val="004F5101"/>
    <w:rsid w:val="004F79C7"/>
    <w:rsid w:val="00510FF8"/>
    <w:rsid w:val="00511EE9"/>
    <w:rsid w:val="00513F3B"/>
    <w:rsid w:val="00521E00"/>
    <w:rsid w:val="0054038F"/>
    <w:rsid w:val="00577C6C"/>
    <w:rsid w:val="00580BB7"/>
    <w:rsid w:val="00580CE5"/>
    <w:rsid w:val="0058501B"/>
    <w:rsid w:val="00595B93"/>
    <w:rsid w:val="005B2326"/>
    <w:rsid w:val="005D0433"/>
    <w:rsid w:val="006206FC"/>
    <w:rsid w:val="006214BD"/>
    <w:rsid w:val="006215AA"/>
    <w:rsid w:val="00621EF7"/>
    <w:rsid w:val="006340D9"/>
    <w:rsid w:val="00643B8E"/>
    <w:rsid w:val="00665EBC"/>
    <w:rsid w:val="00681ABC"/>
    <w:rsid w:val="0069470D"/>
    <w:rsid w:val="006A476C"/>
    <w:rsid w:val="006C06F7"/>
    <w:rsid w:val="006C6A93"/>
    <w:rsid w:val="006E02F9"/>
    <w:rsid w:val="006E06B9"/>
    <w:rsid w:val="0074633C"/>
    <w:rsid w:val="00753C04"/>
    <w:rsid w:val="00756946"/>
    <w:rsid w:val="00757F80"/>
    <w:rsid w:val="007618A0"/>
    <w:rsid w:val="00771EEC"/>
    <w:rsid w:val="00782288"/>
    <w:rsid w:val="00786819"/>
    <w:rsid w:val="007A1484"/>
    <w:rsid w:val="007A325A"/>
    <w:rsid w:val="007B29E0"/>
    <w:rsid w:val="007E0053"/>
    <w:rsid w:val="007E13FD"/>
    <w:rsid w:val="007F1523"/>
    <w:rsid w:val="007F509E"/>
    <w:rsid w:val="007F5799"/>
    <w:rsid w:val="007F6947"/>
    <w:rsid w:val="00802E93"/>
    <w:rsid w:val="00806BDB"/>
    <w:rsid w:val="00832C30"/>
    <w:rsid w:val="00872729"/>
    <w:rsid w:val="0087310C"/>
    <w:rsid w:val="008F4429"/>
    <w:rsid w:val="0092144A"/>
    <w:rsid w:val="00932670"/>
    <w:rsid w:val="009352BB"/>
    <w:rsid w:val="009467AA"/>
    <w:rsid w:val="00990668"/>
    <w:rsid w:val="0099389F"/>
    <w:rsid w:val="009B5251"/>
    <w:rsid w:val="009C631D"/>
    <w:rsid w:val="009F0C77"/>
    <w:rsid w:val="009F4DD1"/>
    <w:rsid w:val="00A02EA2"/>
    <w:rsid w:val="00A134FB"/>
    <w:rsid w:val="00A64E80"/>
    <w:rsid w:val="00A741D9"/>
    <w:rsid w:val="00A9741D"/>
    <w:rsid w:val="00AD4B17"/>
    <w:rsid w:val="00AE698C"/>
    <w:rsid w:val="00AE6C20"/>
    <w:rsid w:val="00B26FA6"/>
    <w:rsid w:val="00B52E4C"/>
    <w:rsid w:val="00B741CB"/>
    <w:rsid w:val="00B934F3"/>
    <w:rsid w:val="00BA4935"/>
    <w:rsid w:val="00BB2C5B"/>
    <w:rsid w:val="00BB6347"/>
    <w:rsid w:val="00BD2134"/>
    <w:rsid w:val="00BF069E"/>
    <w:rsid w:val="00C038D8"/>
    <w:rsid w:val="00C045DD"/>
    <w:rsid w:val="00C24A9F"/>
    <w:rsid w:val="00C3136F"/>
    <w:rsid w:val="00C3483A"/>
    <w:rsid w:val="00C35F11"/>
    <w:rsid w:val="00C74E9D"/>
    <w:rsid w:val="00C82FD3"/>
    <w:rsid w:val="00CA070E"/>
    <w:rsid w:val="00CB7999"/>
    <w:rsid w:val="00CC6B7B"/>
    <w:rsid w:val="00CD3619"/>
    <w:rsid w:val="00CF4447"/>
    <w:rsid w:val="00D201C7"/>
    <w:rsid w:val="00D323FA"/>
    <w:rsid w:val="00D405E7"/>
    <w:rsid w:val="00D41D56"/>
    <w:rsid w:val="00D51CEB"/>
    <w:rsid w:val="00D6260D"/>
    <w:rsid w:val="00D6662B"/>
    <w:rsid w:val="00D95E2F"/>
    <w:rsid w:val="00D964B9"/>
    <w:rsid w:val="00D970A9"/>
    <w:rsid w:val="00DB3AC0"/>
    <w:rsid w:val="00DC40D4"/>
    <w:rsid w:val="00DE3425"/>
    <w:rsid w:val="00DE68F0"/>
    <w:rsid w:val="00DF0775"/>
    <w:rsid w:val="00DF3845"/>
    <w:rsid w:val="00DF7E17"/>
    <w:rsid w:val="00E10810"/>
    <w:rsid w:val="00E1468F"/>
    <w:rsid w:val="00E37ABB"/>
    <w:rsid w:val="00E64676"/>
    <w:rsid w:val="00EB00A2"/>
    <w:rsid w:val="00EB1BF3"/>
    <w:rsid w:val="00EF3EEE"/>
    <w:rsid w:val="00F13F6D"/>
    <w:rsid w:val="00F149A7"/>
    <w:rsid w:val="00F23AB7"/>
    <w:rsid w:val="00F322BD"/>
    <w:rsid w:val="00F5027E"/>
    <w:rsid w:val="00F50BAF"/>
    <w:rsid w:val="00F52C10"/>
    <w:rsid w:val="00F6492D"/>
    <w:rsid w:val="00F65B82"/>
    <w:rsid w:val="00F81FFD"/>
    <w:rsid w:val="00F82698"/>
    <w:rsid w:val="00F85228"/>
    <w:rsid w:val="00FB6773"/>
    <w:rsid w:val="00FE6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55410B-8621-472D-9D33-C0BCD4A8F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3FA"/>
    <w:rPr>
      <w:rFonts w:ascii="Tahoma" w:hAnsi="Tahoma" w:cs="Tahoma"/>
      <w:sz w:val="16"/>
      <w:szCs w:val="16"/>
    </w:rPr>
  </w:style>
  <w:style w:type="character" w:customStyle="1" w:styleId="BalloonTextChar">
    <w:name w:val="Balloon Text Char"/>
    <w:basedOn w:val="DefaultParagraphFont"/>
    <w:link w:val="BalloonText"/>
    <w:uiPriority w:val="99"/>
    <w:semiHidden/>
    <w:rsid w:val="00D323FA"/>
    <w:rPr>
      <w:rFonts w:ascii="Tahoma" w:eastAsia="Times New Roman" w:hAnsi="Tahoma" w:cs="Tahoma"/>
      <w:sz w:val="16"/>
      <w:szCs w:val="16"/>
    </w:rPr>
  </w:style>
  <w:style w:type="character" w:styleId="Hyperlink">
    <w:name w:val="Hyperlink"/>
    <w:basedOn w:val="DefaultParagraphFont"/>
    <w:uiPriority w:val="99"/>
    <w:unhideWhenUsed/>
    <w:rsid w:val="00580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13" Type="http://schemas.openxmlformats.org/officeDocument/2006/relationships/hyperlink" Target="file:///H:\SJ%20Archive\2014\03-05-14.docx" TargetMode="External"/><Relationship Id="rId18" Type="http://schemas.openxmlformats.org/officeDocument/2006/relationships/hyperlink" Target="file:///H:\HJ%20Archive\2014\05-08-14.docx" TargetMode="External"/><Relationship Id="rId26" Type="http://schemas.openxmlformats.org/officeDocument/2006/relationships/hyperlink" Target="file:///p:\pprever\2013-14\275_20140409.docx" TargetMode="External"/><Relationship Id="rId3" Type="http://schemas.openxmlformats.org/officeDocument/2006/relationships/settings" Target="settings.xml"/><Relationship Id="rId21" Type="http://schemas.openxmlformats.org/officeDocument/2006/relationships/hyperlink" Target="file:///H:\HJ%20Archive\2014\06-03-14.docx" TargetMode="External"/><Relationship Id="rId7" Type="http://schemas.openxmlformats.org/officeDocument/2006/relationships/hyperlink" Target="file:///H:\SJ%20Archive\2013\01-23-13.docx" TargetMode="External"/><Relationship Id="rId12" Type="http://schemas.openxmlformats.org/officeDocument/2006/relationships/hyperlink" Target="file:///H:\SJ%20Archive\2014\03-04-14.docx" TargetMode="External"/><Relationship Id="rId17" Type="http://schemas.openxmlformats.org/officeDocument/2006/relationships/hyperlink" Target="file:///H:\HJ%20Archive\2014\04-10-14.docx" TargetMode="External"/><Relationship Id="rId25" Type="http://schemas.openxmlformats.org/officeDocument/2006/relationships/hyperlink" Target="file:///p:\pprever\2013-14\275_20140220.docx" TargetMode="External"/><Relationship Id="rId2" Type="http://schemas.openxmlformats.org/officeDocument/2006/relationships/styles" Target="styles.xml"/><Relationship Id="rId16" Type="http://schemas.openxmlformats.org/officeDocument/2006/relationships/hyperlink" Target="file:///H:\HJ%20Archive\2014\04-09-14.docx" TargetMode="External"/><Relationship Id="rId20" Type="http://schemas.openxmlformats.org/officeDocument/2006/relationships/hyperlink" Target="file:///H:\HJ%20Archive\2014\05-21-14.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04-14.docx" TargetMode="External"/><Relationship Id="rId24" Type="http://schemas.openxmlformats.org/officeDocument/2006/relationships/hyperlink" Target="file:///p:\pprever\2013-14\275_20140205.docx" TargetMode="External"/><Relationship Id="rId5" Type="http://schemas.openxmlformats.org/officeDocument/2006/relationships/footnotes" Target="footnotes.xml"/><Relationship Id="rId15" Type="http://schemas.openxmlformats.org/officeDocument/2006/relationships/hyperlink" Target="file:///H:\HJ%20Archive\2014\03-06-14.docx" TargetMode="External"/><Relationship Id="rId23" Type="http://schemas.openxmlformats.org/officeDocument/2006/relationships/hyperlink" Target="file:///p:\pprever\2013-14\275_20130123.docx" TargetMode="External"/><Relationship Id="rId28" Type="http://schemas.openxmlformats.org/officeDocument/2006/relationships/footer" Target="footer1.xml"/><Relationship Id="rId10" Type="http://schemas.openxmlformats.org/officeDocument/2006/relationships/hyperlink" Target="file:///H:\SJ%20Archive\2014\02-20-14.docx" TargetMode="External"/><Relationship Id="rId19" Type="http://schemas.openxmlformats.org/officeDocument/2006/relationships/hyperlink" Target="file:///H:\HJ%20Archive\2014\05-13-14.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4\02-05-14.docx" TargetMode="External"/><Relationship Id="rId14" Type="http://schemas.openxmlformats.org/officeDocument/2006/relationships/hyperlink" Target="file:///H:\HJ%20Archive\2014\03-06-14.docx" TargetMode="External"/><Relationship Id="rId22" Type="http://schemas.openxmlformats.org/officeDocument/2006/relationships/hyperlink" Target="file:///H:\HJ%20Archive\2014\06-03-14.docx" TargetMode="External"/><Relationship Id="rId27" Type="http://schemas.openxmlformats.org/officeDocument/2006/relationships/hyperlink" Target="file:///p:\pprever\2013-14\275_20140603.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91110-B535-44DE-8F8B-503E478FE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1105</Words>
  <Characters>6305</Characters>
  <Application>Microsoft Office Word</Application>
  <DocSecurity>0</DocSecurity>
  <Lines>52</Lines>
  <Paragraphs>14</Paragraphs>
  <ScaleCrop>false</ScaleCrop>
  <Company> </Company>
  <LinksUpToDate>false</LinksUpToDate>
  <CharactersWithSpaces>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275: Multijurisdictional task force - South Carolina Legislature Online</dc:title>
  <dc:subject/>
  <dc:creator>NikiDowney</dc:creator>
  <cp:keywords/>
  <dc:description/>
  <cp:lastModifiedBy>N Cumfer</cp:lastModifiedBy>
  <cp:revision>6</cp:revision>
  <cp:lastPrinted>2013-01-22T16:37:00Z</cp:lastPrinted>
  <dcterms:created xsi:type="dcterms:W3CDTF">2014-06-03T22:49:00Z</dcterms:created>
  <dcterms:modified xsi:type="dcterms:W3CDTF">2014-12-04T21:48:00Z</dcterms:modified>
</cp:coreProperties>
</file>