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477" w:rsidRDefault="008A6477" w:rsidP="008A6477">
      <w:pPr>
        <w:widowControl w:val="0"/>
        <w:jc w:val="center"/>
      </w:pPr>
      <w:r w:rsidRPr="008A6477">
        <w:rPr>
          <w:b/>
        </w:rPr>
        <w:t>South Carolina General Assembly</w:t>
      </w:r>
    </w:p>
    <w:p w:rsidR="008A6477" w:rsidRDefault="008A6477" w:rsidP="008A6477">
      <w:pPr>
        <w:widowControl w:val="0"/>
        <w:jc w:val="center"/>
      </w:pPr>
      <w:r>
        <w:t>120th Session, 2013-2014</w:t>
      </w:r>
    </w:p>
    <w:p w:rsidR="008A6477" w:rsidRDefault="008A6477" w:rsidP="008A6477">
      <w:pPr>
        <w:widowControl w:val="0"/>
        <w:jc w:val="left"/>
      </w:pPr>
    </w:p>
    <w:p w:rsidR="008A6477" w:rsidRDefault="008A6477" w:rsidP="008A6477">
      <w:pPr>
        <w:widowControl w:val="0"/>
        <w:jc w:val="left"/>
        <w:rPr>
          <w:b/>
        </w:rPr>
      </w:pPr>
      <w:r w:rsidRPr="008A6477">
        <w:rPr>
          <w:b/>
        </w:rPr>
        <w:t>H. 3054</w:t>
      </w:r>
    </w:p>
    <w:p w:rsidR="008A6477" w:rsidRDefault="008A6477" w:rsidP="008A6477">
      <w:pPr>
        <w:widowControl w:val="0"/>
        <w:jc w:val="left"/>
        <w:rPr>
          <w:b/>
        </w:rPr>
      </w:pPr>
    </w:p>
    <w:p w:rsidR="008A6477" w:rsidRDefault="008A6477" w:rsidP="008A6477">
      <w:pPr>
        <w:widowControl w:val="0"/>
        <w:jc w:val="left"/>
      </w:pPr>
      <w:r w:rsidRPr="008A6477">
        <w:rPr>
          <w:b/>
        </w:rPr>
        <w:t>STATUS INFORMATION</w:t>
      </w:r>
    </w:p>
    <w:p w:rsidR="008A6477" w:rsidRDefault="008A6477" w:rsidP="008A6477">
      <w:pPr>
        <w:widowControl w:val="0"/>
        <w:jc w:val="left"/>
      </w:pPr>
    </w:p>
    <w:p w:rsidR="008A6477" w:rsidRDefault="008A6477" w:rsidP="008A6477">
      <w:pPr>
        <w:widowControl w:val="0"/>
        <w:jc w:val="left"/>
      </w:pPr>
      <w:r>
        <w:t>General Bill</w:t>
      </w:r>
    </w:p>
    <w:p w:rsidR="008A6477" w:rsidRDefault="008A6477" w:rsidP="008A6477">
      <w:pPr>
        <w:widowControl w:val="0"/>
        <w:jc w:val="left"/>
      </w:pPr>
      <w:r>
        <w:t>Sponsors: Rep. G.R. Smith</w:t>
      </w:r>
    </w:p>
    <w:p w:rsidR="008A6477" w:rsidRDefault="008A6477" w:rsidP="008A6477">
      <w:pPr>
        <w:widowControl w:val="0"/>
        <w:jc w:val="left"/>
      </w:pPr>
      <w:r>
        <w:t>Document Path: l:\council\bills\ms\7028ahb13.docx</w:t>
      </w:r>
    </w:p>
    <w:p w:rsidR="008A6477" w:rsidRDefault="008A6477" w:rsidP="008A6477">
      <w:pPr>
        <w:widowControl w:val="0"/>
        <w:jc w:val="left"/>
      </w:pPr>
    </w:p>
    <w:p w:rsidR="00176B2B" w:rsidRDefault="00176B2B" w:rsidP="008A6477">
      <w:pPr>
        <w:widowControl w:val="0"/>
        <w:jc w:val="left"/>
      </w:pPr>
      <w:r>
        <w:t>Introduced in the House on January 8, 2013</w:t>
      </w:r>
    </w:p>
    <w:p w:rsidR="00176B2B" w:rsidRPr="00176B2B" w:rsidRDefault="00176B2B" w:rsidP="008A6477">
      <w:pPr>
        <w:widowControl w:val="0"/>
        <w:jc w:val="left"/>
      </w:pPr>
      <w:r>
        <w:t xml:space="preserve">Currently residing in the House Committee on </w:t>
      </w:r>
      <w:r w:rsidRPr="00176B2B">
        <w:rPr>
          <w:b/>
        </w:rPr>
        <w:t>Judiciary</w:t>
      </w:r>
    </w:p>
    <w:p w:rsidR="00176B2B" w:rsidRDefault="00176B2B" w:rsidP="008A6477">
      <w:pPr>
        <w:widowControl w:val="0"/>
        <w:jc w:val="left"/>
      </w:pPr>
    </w:p>
    <w:p w:rsidR="008A6477" w:rsidRDefault="008A6477" w:rsidP="008A6477">
      <w:pPr>
        <w:widowControl w:val="0"/>
        <w:jc w:val="left"/>
      </w:pPr>
      <w:r>
        <w:t xml:space="preserve">Summary: </w:t>
      </w:r>
      <w:r w:rsidR="00115FCE">
        <w:t>Behavioral Health Services Act</w:t>
      </w:r>
    </w:p>
    <w:p w:rsidR="008A6477" w:rsidRDefault="008A6477" w:rsidP="008A6477">
      <w:pPr>
        <w:widowControl w:val="0"/>
        <w:jc w:val="left"/>
      </w:pPr>
    </w:p>
    <w:p w:rsidR="008A6477" w:rsidRDefault="008A6477" w:rsidP="008A6477">
      <w:pPr>
        <w:widowControl w:val="0"/>
        <w:jc w:val="left"/>
      </w:pPr>
    </w:p>
    <w:p w:rsidR="008A6477" w:rsidRDefault="008A6477" w:rsidP="008A6477">
      <w:pPr>
        <w:widowControl w:val="0"/>
        <w:tabs>
          <w:tab w:val="center" w:pos="590"/>
          <w:tab w:val="center" w:pos="1440"/>
          <w:tab w:val="left" w:pos="1872"/>
          <w:tab w:val="left" w:pos="9187"/>
        </w:tabs>
        <w:jc w:val="left"/>
      </w:pPr>
      <w:r w:rsidRPr="008A6477">
        <w:rPr>
          <w:b/>
        </w:rPr>
        <w:t>HISTORY OF LEGISLATIVE ACTIONS</w:t>
      </w:r>
    </w:p>
    <w:p w:rsidR="008A6477" w:rsidRDefault="008A6477" w:rsidP="008A6477">
      <w:pPr>
        <w:widowControl w:val="0"/>
        <w:tabs>
          <w:tab w:val="center" w:pos="590"/>
          <w:tab w:val="center" w:pos="1440"/>
          <w:tab w:val="left" w:pos="1872"/>
          <w:tab w:val="left" w:pos="9187"/>
        </w:tabs>
        <w:jc w:val="left"/>
      </w:pPr>
    </w:p>
    <w:p w:rsidR="008A6477" w:rsidRPr="008A6477" w:rsidRDefault="008A6477" w:rsidP="008A6477">
      <w:pPr>
        <w:widowControl w:val="0"/>
        <w:tabs>
          <w:tab w:val="center" w:pos="590"/>
          <w:tab w:val="center" w:pos="1440"/>
          <w:tab w:val="left" w:pos="1872"/>
          <w:tab w:val="left" w:pos="9187"/>
        </w:tabs>
        <w:jc w:val="left"/>
      </w:pPr>
      <w:r w:rsidRPr="008A6477">
        <w:rPr>
          <w:u w:val="single"/>
        </w:rPr>
        <w:tab/>
        <w:t>Date</w:t>
      </w:r>
      <w:r w:rsidRPr="008A6477">
        <w:rPr>
          <w:u w:val="single"/>
        </w:rPr>
        <w:tab/>
        <w:t>Body</w:t>
      </w:r>
      <w:r w:rsidRPr="008A6477">
        <w:rPr>
          <w:u w:val="single"/>
        </w:rPr>
        <w:tab/>
        <w:t>Action Description with journal page number</w:t>
      </w:r>
      <w:r w:rsidRPr="008A6477">
        <w:rPr>
          <w:u w:val="single"/>
        </w:rPr>
        <w:tab/>
      </w:r>
      <w:bookmarkStart w:id="0" w:name="_GoBack"/>
      <w:bookmarkEnd w:id="0"/>
    </w:p>
    <w:p w:rsidR="0061214D" w:rsidRDefault="0061214D" w:rsidP="0061214D">
      <w:pPr>
        <w:widowControl w:val="0"/>
        <w:tabs>
          <w:tab w:val="right" w:pos="1008"/>
          <w:tab w:val="left" w:pos="1152"/>
          <w:tab w:val="left" w:pos="1872"/>
          <w:tab w:val="left" w:pos="9187"/>
        </w:tabs>
        <w:ind w:left="2088" w:hanging="2088"/>
        <w:jc w:val="left"/>
      </w:pPr>
      <w:r>
        <w:tab/>
        <w:t>12/11/2012</w:t>
      </w:r>
      <w:r>
        <w:tab/>
        <w:t>House</w:t>
      </w:r>
      <w:r>
        <w:tab/>
      </w:r>
      <w:r w:rsidRPr="0051635C">
        <w:t>Prefiled</w:t>
      </w:r>
    </w:p>
    <w:p w:rsidR="0061214D" w:rsidRDefault="0061214D" w:rsidP="0061214D">
      <w:pPr>
        <w:widowControl w:val="0"/>
        <w:tabs>
          <w:tab w:val="right" w:pos="1008"/>
          <w:tab w:val="left" w:pos="1152"/>
          <w:tab w:val="left" w:pos="1872"/>
          <w:tab w:val="left" w:pos="9187"/>
        </w:tabs>
        <w:ind w:left="2088" w:hanging="2088"/>
        <w:jc w:val="left"/>
      </w:pPr>
      <w:r>
        <w:tab/>
        <w:t>12/11/2012</w:t>
      </w:r>
      <w:r>
        <w:tab/>
        <w:t>House</w:t>
      </w:r>
      <w:r>
        <w:tab/>
      </w:r>
      <w:r w:rsidRPr="0051635C">
        <w:t xml:space="preserve">Referred to Committee on </w:t>
      </w:r>
      <w:r w:rsidRPr="0051635C">
        <w:rPr>
          <w:b/>
        </w:rPr>
        <w:t>Judiciary</w:t>
      </w:r>
    </w:p>
    <w:p w:rsidR="0061214D" w:rsidRDefault="0061214D" w:rsidP="0061214D">
      <w:pPr>
        <w:widowControl w:val="0"/>
        <w:tabs>
          <w:tab w:val="right" w:pos="1008"/>
          <w:tab w:val="left" w:pos="1152"/>
          <w:tab w:val="left" w:pos="1872"/>
          <w:tab w:val="left" w:pos="9187"/>
        </w:tabs>
        <w:ind w:left="2088" w:hanging="2088"/>
        <w:jc w:val="left"/>
      </w:pPr>
      <w:r>
        <w:tab/>
        <w:t>1/8/2013</w:t>
      </w:r>
      <w:r>
        <w:tab/>
        <w:t>House</w:t>
      </w:r>
      <w:r>
        <w:tab/>
      </w:r>
      <w:r w:rsidRPr="0051635C">
        <w:t>Introduced and read first time (</w:t>
      </w:r>
      <w:hyperlink r:id="rId7" w:history="1">
        <w:r w:rsidRPr="0051635C">
          <w:rPr>
            <w:rStyle w:val="Hyperlink"/>
          </w:rPr>
          <w:t>House Journal</w:t>
        </w:r>
        <w:r w:rsidRPr="0051635C">
          <w:rPr>
            <w:rStyle w:val="Hyperlink"/>
          </w:rPr>
          <w:noBreakHyphen/>
          <w:t>page 68</w:t>
        </w:r>
      </w:hyperlink>
      <w:r w:rsidRPr="0051635C">
        <w:t>)</w:t>
      </w:r>
    </w:p>
    <w:p w:rsidR="0061214D" w:rsidRDefault="0061214D" w:rsidP="0061214D">
      <w:pPr>
        <w:widowControl w:val="0"/>
        <w:tabs>
          <w:tab w:val="right" w:pos="1008"/>
          <w:tab w:val="left" w:pos="1152"/>
          <w:tab w:val="left" w:pos="1872"/>
          <w:tab w:val="left" w:pos="9187"/>
        </w:tabs>
        <w:ind w:left="2088" w:hanging="2088"/>
        <w:jc w:val="left"/>
      </w:pPr>
      <w:r>
        <w:tab/>
        <w:t>1/8/2013</w:t>
      </w:r>
      <w:r>
        <w:tab/>
        <w:t>House</w:t>
      </w:r>
      <w:r>
        <w:tab/>
      </w:r>
      <w:r w:rsidRPr="0051635C">
        <w:t>Ref</w:t>
      </w:r>
      <w:r>
        <w:t xml:space="preserve">erred to Committee on </w:t>
      </w:r>
      <w:r w:rsidRPr="0051635C">
        <w:rPr>
          <w:b/>
        </w:rPr>
        <w:t>Judiciary</w:t>
      </w:r>
      <w:r>
        <w:t xml:space="preserve"> </w:t>
      </w:r>
      <w:r w:rsidRPr="0051635C">
        <w:t>(</w:t>
      </w:r>
      <w:hyperlink r:id="rId8" w:history="1">
        <w:r w:rsidRPr="0051635C">
          <w:rPr>
            <w:rStyle w:val="Hyperlink"/>
          </w:rPr>
          <w:t>House Journal</w:t>
        </w:r>
        <w:r w:rsidRPr="0051635C">
          <w:rPr>
            <w:rStyle w:val="Hyperlink"/>
          </w:rPr>
          <w:noBreakHyphen/>
          <w:t>page 68</w:t>
        </w:r>
      </w:hyperlink>
      <w:r w:rsidRPr="0051635C">
        <w:t>)</w:t>
      </w:r>
    </w:p>
    <w:p w:rsidR="0061214D" w:rsidRDefault="0061214D" w:rsidP="0061214D">
      <w:pPr>
        <w:widowControl w:val="0"/>
        <w:tabs>
          <w:tab w:val="right" w:pos="1008"/>
          <w:tab w:val="left" w:pos="1152"/>
          <w:tab w:val="left" w:pos="1872"/>
          <w:tab w:val="left" w:pos="9187"/>
        </w:tabs>
        <w:ind w:left="2088" w:hanging="2088"/>
        <w:jc w:val="left"/>
      </w:pPr>
    </w:p>
    <w:p w:rsidR="008A6477" w:rsidRPr="008A6477" w:rsidRDefault="008A6477" w:rsidP="008A6477">
      <w:pPr>
        <w:widowControl w:val="0"/>
        <w:tabs>
          <w:tab w:val="right" w:pos="1008"/>
          <w:tab w:val="left" w:pos="1152"/>
          <w:tab w:val="left" w:pos="1872"/>
          <w:tab w:val="left" w:pos="9187"/>
        </w:tabs>
        <w:ind w:left="2088" w:hanging="2088"/>
        <w:jc w:val="left"/>
      </w:pPr>
    </w:p>
    <w:p w:rsidR="008A6477" w:rsidRDefault="008A6477" w:rsidP="008A6477">
      <w:pPr>
        <w:widowControl w:val="0"/>
        <w:jc w:val="left"/>
      </w:pPr>
      <w:r w:rsidRPr="008A6477">
        <w:rPr>
          <w:b/>
        </w:rPr>
        <w:t>VERSIONS OF THIS BILL</w:t>
      </w:r>
    </w:p>
    <w:p w:rsidR="008A6477" w:rsidRDefault="008A6477" w:rsidP="008A6477">
      <w:pPr>
        <w:widowControl w:val="0"/>
        <w:jc w:val="left"/>
      </w:pPr>
    </w:p>
    <w:p w:rsidR="008A6477" w:rsidRDefault="00431490" w:rsidP="008A6477">
      <w:pPr>
        <w:widowControl w:val="0"/>
        <w:jc w:val="left"/>
      </w:pPr>
      <w:hyperlink r:id="rId9" w:history="1">
        <w:r w:rsidR="008A6477">
          <w:rPr>
            <w:rStyle w:val="Hyperlink"/>
          </w:rPr>
          <w:t>12/11/2012</w:t>
        </w:r>
      </w:hyperlink>
    </w:p>
    <w:p w:rsidR="008A6477" w:rsidRDefault="008A6477" w:rsidP="008A6477"/>
    <w:p w:rsidR="008A6477" w:rsidRDefault="008A6477" w:rsidP="008A6477">
      <w:pPr>
        <w:sectPr w:rsidR="008A6477" w:rsidSect="008A64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D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“BEHAVIORAL HEALTH SERVICES ACT OF 2013” BY ADDING CHAPTER 12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7E" w:rsidRPr="00556387" w:rsidRDefault="00051DE9"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0E367E" w:rsidRPr="00556387">
        <w:t>This act may be cited as the “Behavioral Health Services Act of 20</w:t>
      </w:r>
      <w:r w:rsidR="000E367E">
        <w:t>13</w:t>
      </w:r>
      <w:r w:rsidR="000E367E"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12</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t>Established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rsidRPr="00556387">
        <w:t>1</w:t>
      </w:r>
      <w:r>
        <w:t>0</w:t>
      </w:r>
      <w:r w:rsidRPr="00556387">
        <w:t>.(A)</w:t>
      </w:r>
      <w:r w:rsidRPr="00556387">
        <w:tab/>
        <w:t>There is created the Department of Behavioral Health Services comprised of the Division of Alcohol and Other Drug Abuse Services and the Division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noBreakHyphen/>
      </w:r>
      <w:r w:rsidRPr="00556387">
        <w:t>centered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r>
      <w:r w:rsidRPr="00556387">
        <w:t>20.</w:t>
      </w:r>
      <w:r>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t>D</w:t>
      </w:r>
      <w:r w:rsidRPr="00556387">
        <w:t>irector, or a designee, of the Department of Behavioral Health Services, who shall serve as the chairperson of the advisory committee;</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t>d</w:t>
      </w:r>
      <w:r w:rsidRPr="00556387">
        <w:t xml:space="preserve">irector of the </w:t>
      </w:r>
      <w:r>
        <w:t>c</w:t>
      </w:r>
      <w:r w:rsidRPr="00556387">
        <w:t>ontinuum;</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Pr="008D3D16">
        <w:t>’</w:t>
      </w:r>
      <w:r w:rsidRPr="00556387">
        <w:t>s mental health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t>Governor</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noBreakHyphen/>
      </w:r>
      <w:r w:rsidRPr="009A1590">
        <w:t>3</w:t>
      </w:r>
      <w:r>
        <w:noBreakHyphen/>
      </w:r>
      <w:r w:rsidRPr="009A1590">
        <w:t>240.  A vacancy must be filled by the Governor for the unexpired portion of the term.  Members representing divisions shall serve ex officio at the pleasure of the division director.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t xml:space="preserve">30. </w:t>
      </w:r>
      <w:r>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w:t>
      </w:r>
      <w:r w:rsidR="00127813">
        <w:t>2</w:t>
      </w:r>
      <w:r>
        <w:noBreakHyphen/>
      </w:r>
      <w:r w:rsidRPr="009A1590">
        <w:t>3</w:t>
      </w:r>
      <w:r w:rsidR="009D2757">
        <w:t>1</w:t>
      </w:r>
      <w:r w:rsidRPr="009A1590">
        <w:t>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330.</w:t>
      </w:r>
      <w:r w:rsidRPr="009A1590">
        <w:tab/>
      </w:r>
      <w:r>
        <w:tab/>
      </w:r>
      <w:r w:rsidRPr="00556387">
        <w:t xml:space="preserve">The department may acquire motor vehicle liability insurance for employees operating vehicles or private vehicles in connection with their official departmental duties to protect against liability.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340.</w:t>
      </w:r>
      <w:r>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350.</w:t>
      </w:r>
      <w:r w:rsidRPr="00556387">
        <w:tab/>
      </w:r>
      <w:r>
        <w:tab/>
      </w:r>
      <w:r w:rsidRPr="00556387">
        <w:t>All departments, officers, agencies, and employees of the State shall cooperate with the Department of Behavioral Health Services in carrying out the department</w:t>
      </w:r>
      <w:r w:rsidRPr="008D3D16">
        <w:t>’</w:t>
      </w:r>
      <w:r w:rsidRPr="00556387">
        <w:t>s functions, duties, and responsibilities.  The Atto</w:t>
      </w:r>
      <w:r>
        <w:t xml:space="preserve">rney General shall furnish </w:t>
      </w:r>
      <w:r w:rsidRPr="00556387">
        <w:t>legal services as are necessary to the department.”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noBreakHyphen/>
      </w:r>
      <w:r w:rsidRPr="00556387">
        <w:t>30</w:t>
      </w:r>
      <w:r>
        <w:noBreakHyphen/>
      </w:r>
      <w:r w:rsidRPr="00556387">
        <w:t>10(A) of the 1976 Code</w:t>
      </w:r>
      <w:r>
        <w:t>, as last amended by Act 146 of 2010, is further</w:t>
      </w:r>
      <w:r w:rsidRPr="00556387">
        <w:t xml:space="preserv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t xml:space="preserve"> </w:t>
      </w:r>
      <w:r>
        <w:rPr>
          <w:u w:val="single"/>
        </w:rPr>
        <w:t>(1)</w:t>
      </w:r>
      <w:r w:rsidRPr="00556387">
        <w:tab/>
        <w:t xml:space="preserve">Department of Agriculture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2.</w:t>
      </w:r>
      <w:r>
        <w:t xml:space="preserve"> </w:t>
      </w:r>
      <w:r>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t xml:space="preserve"> </w:t>
      </w:r>
      <w:r>
        <w:rPr>
          <w:u w:val="single"/>
        </w:rPr>
        <w:t>(3)</w:t>
      </w:r>
      <w:r>
        <w:tab/>
      </w:r>
      <w:r w:rsidRPr="00556387">
        <w:t xml:space="preserve">Department of Commerce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t xml:space="preserve"> </w:t>
      </w:r>
      <w:r>
        <w:rPr>
          <w:u w:val="single"/>
        </w:rPr>
        <w:t>(4)</w:t>
      </w:r>
      <w:r w:rsidRPr="00556387">
        <w:tab/>
        <w:t xml:space="preserve">Department of Corrections </w:t>
      </w:r>
    </w:p>
    <w:p w:rsidR="000E367E" w:rsidRPr="00AC5549"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Pr="000D1CE2">
        <w:tab/>
      </w:r>
      <w:r w:rsidRPr="00AC5549">
        <w:rPr>
          <w:strike/>
        </w:rPr>
        <w:t>Department of Disabilities and Special Needs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t xml:space="preserve"> </w:t>
      </w:r>
      <w:r>
        <w:rPr>
          <w:u w:val="single"/>
        </w:rPr>
        <w:t>(5)</w:t>
      </w:r>
      <w:r w:rsidRPr="00556387">
        <w:tab/>
        <w:t xml:space="preserve">Department of Education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t xml:space="preserve"> </w:t>
      </w:r>
      <w:r>
        <w:rPr>
          <w:u w:val="single"/>
        </w:rPr>
        <w:t>(6)</w:t>
      </w:r>
      <w:r w:rsidRPr="00556387">
        <w:tab/>
        <w:t xml:space="preserve">Department of Health and Environmental Control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t xml:space="preserve"> </w:t>
      </w:r>
      <w:r>
        <w:rPr>
          <w:u w:val="single"/>
        </w:rPr>
        <w:t>(7)</w:t>
      </w:r>
      <w:r w:rsidRPr="00556387">
        <w:tab/>
        <w:t xml:space="preserve">Department of Health and Human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t xml:space="preserve"> </w:t>
      </w:r>
      <w:r w:rsidRPr="00AC5549">
        <w:rPr>
          <w:strike/>
        </w:rPr>
        <w:t>9.</w:t>
      </w:r>
      <w:r>
        <w:t xml:space="preserve"> </w:t>
      </w:r>
      <w:r>
        <w:rPr>
          <w:u w:val="single"/>
        </w:rPr>
        <w:t>(8)</w:t>
      </w:r>
      <w:r>
        <w:tab/>
      </w:r>
      <w:r w:rsidRPr="00556387">
        <w:t xml:space="preserve">Department of Insurance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t xml:space="preserve"> </w:t>
      </w:r>
      <w:r>
        <w:rPr>
          <w:u w:val="single"/>
        </w:rPr>
        <w:t>(9)</w:t>
      </w:r>
      <w:r w:rsidRPr="00556387">
        <w:tab/>
        <w:t xml:space="preserve">Department of Juvenile Justice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t xml:space="preserve"> </w:t>
      </w:r>
      <w:r>
        <w:rPr>
          <w:u w:val="single"/>
        </w:rPr>
        <w:t>(10)</w:t>
      </w:r>
      <w:r w:rsidRPr="00556387">
        <w:tab/>
        <w:t xml:space="preserve">Department of Labor, Licensing and Regulation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Pr="000D1CE2">
        <w:tab/>
      </w:r>
      <w:r w:rsidRPr="00CE0570">
        <w:rPr>
          <w:strike/>
        </w:rPr>
        <w:t>Department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t xml:space="preserve"> </w:t>
      </w:r>
      <w:r>
        <w:rPr>
          <w:u w:val="single"/>
        </w:rPr>
        <w:t>(11)</w:t>
      </w:r>
      <w:r w:rsidRPr="00556387">
        <w:tab/>
        <w:t xml:space="preserve">Department of Natural Resources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t xml:space="preserve"> </w:t>
      </w:r>
      <w:r>
        <w:rPr>
          <w:u w:val="single"/>
        </w:rPr>
        <w:t>(12)</w:t>
      </w:r>
      <w:r w:rsidRPr="00556387">
        <w:tab/>
        <w:t xml:space="preserve">Department of Parks, Recreation and Tourism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15.</w:t>
      </w:r>
      <w:r>
        <w:t xml:space="preserve"> </w:t>
      </w:r>
      <w:r>
        <w:rPr>
          <w:u w:val="single"/>
        </w:rPr>
        <w:t>(13)</w:t>
      </w:r>
      <w:r>
        <w:tab/>
        <w:t>D</w:t>
      </w:r>
      <w:r w:rsidRPr="00556387">
        <w:t xml:space="preserve">epartment of Probation, Parole and Pardon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t xml:space="preserve"> </w:t>
      </w:r>
      <w:r>
        <w:rPr>
          <w:u w:val="single"/>
        </w:rPr>
        <w:t>(14)</w:t>
      </w:r>
      <w:r w:rsidRPr="00556387">
        <w:tab/>
        <w:t xml:space="preserve">Department of Public Safety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t xml:space="preserve"> </w:t>
      </w:r>
      <w:r>
        <w:rPr>
          <w:u w:val="single"/>
        </w:rPr>
        <w:t>(15)</w:t>
      </w:r>
      <w:r w:rsidRPr="00556387">
        <w:tab/>
        <w:t xml:space="preserve">Department of Revenue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t xml:space="preserve"> </w:t>
      </w:r>
      <w:r>
        <w:rPr>
          <w:u w:val="single"/>
        </w:rPr>
        <w:t>(16)</w:t>
      </w:r>
      <w:r w:rsidRPr="00556387">
        <w:tab/>
        <w:t xml:space="preserve">Department of Social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19.</w:t>
      </w:r>
      <w:r>
        <w:t xml:space="preserve"> </w:t>
      </w:r>
      <w:r>
        <w:rPr>
          <w:u w:val="single"/>
        </w:rPr>
        <w:t>(17)</w:t>
      </w:r>
      <w:r>
        <w:tab/>
        <w:t>Department of Transportation</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t xml:space="preserve"> </w:t>
      </w:r>
      <w:r>
        <w:rPr>
          <w:u w:val="single"/>
        </w:rPr>
        <w:t>(18)</w:t>
      </w:r>
      <w:r w:rsidRPr="00864C06">
        <w:tab/>
        <w:t>Department of</w:t>
      </w:r>
      <w:r>
        <w:t xml:space="preserve"> </w:t>
      </w:r>
      <w:r>
        <w:rPr>
          <w:u w:val="single"/>
        </w:rPr>
        <w:t>Employment and</w:t>
      </w:r>
      <w:r w:rsidRPr="00864C06">
        <w:t xml:space="preserve"> Workforce”</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t>on 1</w:t>
      </w:r>
      <w:r>
        <w:noBreakHyphen/>
        <w:t>30</w:t>
      </w:r>
      <w:r>
        <w:noBreakHyphen/>
        <w:t>68.</w:t>
      </w:r>
      <w:r>
        <w:tab/>
        <w:t>Effective on July 1, 2013</w:t>
      </w:r>
      <w:r w:rsidRPr="00556387">
        <w:t>, the following agencies, boards, and commissions, including all of the allied, advisory, affiliated, or related entities as well as the employees, funds, property and all contractual rights and obligations associated with any such agency, except for</w:t>
      </w:r>
      <w:r>
        <w:t xml:space="preserve"> </w:t>
      </w:r>
      <w:r w:rsidRPr="00556387">
        <w:t>those subdivisions specifically included under another department, are transferred to and incorporated in and must be administered as part of the Department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noBreakHyphen/>
      </w:r>
      <w:r w:rsidRPr="00556387">
        <w:t>49</w:t>
      </w:r>
      <w:r>
        <w:noBreakHyphen/>
      </w:r>
      <w:r w:rsidRPr="00556387">
        <w:t>10, et seq.; and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noBreakHyphen/>
      </w:r>
      <w:r w:rsidRPr="00556387">
        <w:t>9</w:t>
      </w:r>
      <w:r>
        <w:noBreakHyphen/>
      </w:r>
      <w:r w:rsidRPr="00556387">
        <w:t>10, et seq.”</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noBreakHyphen/>
      </w:r>
      <w:r w:rsidRPr="00556387">
        <w:t>30</w:t>
      </w:r>
      <w:r>
        <w:noBreakHyphen/>
      </w:r>
      <w:r w:rsidRPr="00556387">
        <w:t>20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noBreakHyphen/>
      </w:r>
      <w:r w:rsidRPr="00556387">
        <w:t>49</w:t>
      </w:r>
      <w:r>
        <w:noBreakHyphen/>
      </w:r>
      <w:r w:rsidRPr="00556387">
        <w:t xml:space="preserve">10, et seq.;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noBreakHyphen/>
      </w:r>
      <w:r w:rsidRPr="00556387">
        <w:t>free Schools and Communities Program in the Governor</w:t>
      </w:r>
      <w:r w:rsidRPr="008D3D16">
        <w:t>’</w:t>
      </w:r>
      <w:r w:rsidRPr="00556387">
        <w:t xml:space="preserve">s Office, provided for under grant programs.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A65EAB">
        <w:tab/>
      </w:r>
      <w:r w:rsidRPr="00A65EAB">
        <w:rPr>
          <w:u w:val="single"/>
        </w:rPr>
        <w:t>Effective on July 1, 201</w:t>
      </w:r>
      <w:r>
        <w:rPr>
          <w:u w:val="single"/>
        </w:rPr>
        <w:t>3</w:t>
      </w:r>
      <w:r w:rsidRPr="00A65EAB">
        <w:rPr>
          <w:u w:val="single"/>
        </w:rPr>
        <w:t>,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noBreakHyphen/>
      </w:r>
      <w:r w:rsidRPr="00556387">
        <w:t>30</w:t>
      </w:r>
      <w:r>
        <w:noBreakHyphen/>
      </w:r>
      <w:r w:rsidRPr="00556387">
        <w:t>70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Pr="008D3D16">
        <w:t>’</w:t>
      </w:r>
      <w:r w:rsidRPr="00556387">
        <w:t xml:space="preserve">s Services Division and shall include: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noBreakHyphen/>
      </w:r>
      <w:r w:rsidRPr="00556387">
        <w:t>9</w:t>
      </w:r>
      <w:r>
        <w:noBreakHyphen/>
      </w:r>
      <w:r w:rsidRPr="00556387">
        <w:t>10, et seq.</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F3534D">
        <w:tab/>
      </w:r>
      <w:r w:rsidRPr="00A65EAB">
        <w:rPr>
          <w:u w:val="single"/>
        </w:rPr>
        <w:t>Effective on July 1, 201</w:t>
      </w:r>
      <w:r>
        <w:rPr>
          <w:u w:val="single"/>
        </w:rPr>
        <w:t>3</w:t>
      </w:r>
      <w:r w:rsidRPr="00A65EAB">
        <w:rPr>
          <w:u w:val="single"/>
        </w:rPr>
        <w:t>,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 xml:space="preserve">, Department of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0E367E" w:rsidRPr="00A65EAB"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t>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r>
      <w:r>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t xml:space="preserve"> </w:t>
      </w:r>
      <w:r>
        <w:rPr>
          <w:u w:val="single"/>
        </w:rPr>
        <w:t>Division</w:t>
      </w:r>
      <w:r w:rsidRPr="009A1590">
        <w:t xml:space="preserve"> of Mental Health</w:t>
      </w:r>
      <w:r>
        <w:rPr>
          <w:u w:val="single"/>
        </w:rPr>
        <w:t>, Department of Behavioral Health Services</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Section 44</w:t>
      </w:r>
      <w:r>
        <w:noBreakHyphen/>
      </w:r>
      <w:r w:rsidRPr="00C115E2">
        <w:t>9</w:t>
      </w:r>
      <w:r>
        <w:noBreakHyphen/>
        <w:t xml:space="preserve">30. </w:t>
      </w:r>
      <w:r>
        <w:tab/>
        <w:t>(</w:t>
      </w:r>
      <w:r w:rsidRPr="00C115E2">
        <w:t>A)(1)</w:t>
      </w:r>
      <w:r>
        <w:tab/>
      </w:r>
      <w:r w:rsidRPr="00C115E2">
        <w:t xml:space="preserve">There is created the </w:t>
      </w:r>
      <w:r w:rsidRPr="000E367E">
        <w:rPr>
          <w:strike/>
        </w:rPr>
        <w:t>governing</w:t>
      </w:r>
      <w:r w:rsidRPr="000E367E">
        <w:t xml:space="preserve"> </w:t>
      </w:r>
      <w:r>
        <w:rPr>
          <w:u w:val="single"/>
        </w:rPr>
        <w:t>advisory</w:t>
      </w:r>
      <w:r>
        <w:t xml:space="preserve"> b</w:t>
      </w:r>
      <w:r w:rsidRPr="00C115E2">
        <w:t xml:space="preserve">oard for the </w:t>
      </w:r>
      <w:r w:rsidRPr="000E367E">
        <w:rPr>
          <w:strike/>
        </w:rPr>
        <w:t>State Department</w:t>
      </w:r>
      <w:r w:rsidRPr="00C115E2">
        <w:t xml:space="preserve"> </w:t>
      </w:r>
      <w:r>
        <w:rPr>
          <w:u w:val="single"/>
        </w:rPr>
        <w:t>Division</w:t>
      </w:r>
      <w:r>
        <w:t xml:space="preserve"> </w:t>
      </w:r>
      <w:r w:rsidRPr="00C115E2">
        <w:t xml:space="preserve">of Mental Health known as the South Carolina Mental </w:t>
      </w:r>
      <w:r w:rsidRPr="00127813">
        <w:t xml:space="preserve">Health </w:t>
      </w:r>
      <w:r w:rsidRPr="000E367E">
        <w:rPr>
          <w:strike/>
        </w:rPr>
        <w:t>Commission</w:t>
      </w:r>
      <w:r>
        <w:t xml:space="preserve"> </w:t>
      </w:r>
      <w:r>
        <w:rPr>
          <w:u w:val="single"/>
        </w:rPr>
        <w:t>Advisory Board</w:t>
      </w:r>
      <w:r w:rsidRPr="00C115E2">
        <w:t xml:space="preserve">.  The </w:t>
      </w:r>
      <w:r w:rsidRPr="000E367E">
        <w:rPr>
          <w:strike/>
        </w:rPr>
        <w:t>commission</w:t>
      </w:r>
      <w:r>
        <w:t xml:space="preserve"> </w:t>
      </w:r>
      <w:r>
        <w:rPr>
          <w:u w:val="single"/>
        </w:rPr>
        <w:t>advisory board</w:t>
      </w:r>
      <w:r w:rsidRPr="00C115E2">
        <w:t xml:space="preserve"> shall consist of seven members, one from each congressional district, appointed by the Governor, upon the advice and consent of the Senate.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r>
      <w:r w:rsidRPr="00C115E2">
        <w:tab/>
        <w:t>(2)</w:t>
      </w:r>
      <w:r w:rsidRPr="00C115E2">
        <w:tab/>
        <w:t xml:space="preserve">The Governor shall consider consumer and family representation when appointing members.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(B)</w:t>
      </w:r>
      <w:r w:rsidRPr="00C115E2">
        <w:tab/>
        <w:t>The members serve for terms of five years and until their successors are appointed and qualify.  The terms of no more than two members may expire in one year.  The Governor may remove a member pursuant to the provisions of Section 1</w:t>
      </w:r>
      <w:r>
        <w:noBreakHyphen/>
      </w:r>
      <w:r w:rsidRPr="00C115E2">
        <w:t>3</w:t>
      </w:r>
      <w:r>
        <w:noBreakHyphen/>
      </w:r>
      <w:r w:rsidRPr="00C115E2">
        <w:t xml:space="preserve">240.  A vacancy must be filled by the Governor for the unexpired portion of the term.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(C)</w:t>
      </w:r>
      <w:r w:rsidRPr="00C115E2">
        <w:tab/>
        <w:t xml:space="preserve">The </w:t>
      </w:r>
      <w:r w:rsidRPr="000E367E">
        <w:rPr>
          <w:strike/>
        </w:rPr>
        <w:t>commission</w:t>
      </w:r>
      <w:r>
        <w:t xml:space="preserve"> </w:t>
      </w:r>
      <w:r>
        <w:rPr>
          <w:u w:val="single"/>
        </w:rPr>
        <w:t>advisory board</w:t>
      </w:r>
      <w:r w:rsidRPr="00C115E2">
        <w:t xml:space="preserve"> shall </w:t>
      </w:r>
      <w:r w:rsidRPr="000E367E">
        <w:rPr>
          <w:strike/>
        </w:rPr>
        <w:t>determine</w:t>
      </w:r>
      <w:r>
        <w:t xml:space="preserve"> </w:t>
      </w:r>
      <w:r>
        <w:rPr>
          <w:u w:val="single"/>
        </w:rPr>
        <w:t>advise the director regarding</w:t>
      </w:r>
      <w:r w:rsidRPr="00C115E2">
        <w:t xml:space="preserve"> policies and </w:t>
      </w:r>
      <w:r w:rsidRPr="000E367E">
        <w:rPr>
          <w:strike/>
        </w:rPr>
        <w:t>promulgate</w:t>
      </w:r>
      <w:r w:rsidRPr="00C115E2">
        <w:t xml:space="preserve"> regulations governing the operation of the </w:t>
      </w:r>
      <w:r w:rsidRPr="000E367E">
        <w:rPr>
          <w:strike/>
        </w:rPr>
        <w:t>department</w:t>
      </w:r>
      <w:r>
        <w:t xml:space="preserve"> </w:t>
      </w:r>
      <w:r>
        <w:rPr>
          <w:u w:val="single"/>
        </w:rPr>
        <w:t>division</w:t>
      </w:r>
      <w:r w:rsidRPr="00C115E2">
        <w:t xml:space="preserve"> and the employment of professional and staff personnel.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C115E2">
        <w:tab/>
        <w:t>(D)</w:t>
      </w:r>
      <w:r w:rsidRPr="00C115E2">
        <w:tab/>
        <w:t>The members shall receive the same subsistence, mileage, and per diem provided by law for members of state boards, committees, and commissions.</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40.</w:t>
      </w:r>
      <w:r w:rsidRPr="009A1590">
        <w:tab/>
      </w:r>
      <w:r>
        <w:tab/>
      </w:r>
      <w:r w:rsidRPr="009A1590">
        <w:t xml:space="preserve">The </w:t>
      </w:r>
      <w:r w:rsidRPr="00DB48F2">
        <w:rPr>
          <w:strike/>
        </w:rPr>
        <w:t>Mental Health Commission</w:t>
      </w:r>
      <w:r w:rsidRPr="009A1590">
        <w:t xml:space="preserve"> </w:t>
      </w:r>
      <w:r w:rsidRPr="00DB48F2">
        <w:rPr>
          <w:u w:val="single"/>
        </w:rPr>
        <w:t>director</w:t>
      </w:r>
      <w:r>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Pr>
          <w:u w:val="single"/>
        </w:rPr>
        <w:t>irector of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The</w:t>
      </w:r>
      <w:r>
        <w:t xml:space="preserve"> </w:t>
      </w:r>
      <w:r>
        <w:rPr>
          <w:u w:val="single"/>
        </w:rPr>
        <w:t>division</w:t>
      </w:r>
      <w:r w:rsidRPr="009A1590">
        <w:t xml:space="preserve"> director </w:t>
      </w:r>
      <w:r w:rsidRPr="0075618F">
        <w:rPr>
          <w:strike/>
        </w:rPr>
        <w:t>must</w:t>
      </w:r>
      <w:r>
        <w:t xml:space="preserve"> </w:t>
      </w:r>
      <w:r>
        <w:rPr>
          <w:u w:val="single"/>
        </w:rPr>
        <w:t>shall</w:t>
      </w:r>
      <w:r w:rsidRPr="009A1590">
        <w:t xml:space="preserve"> appoint and remove all other officers and employees of the </w:t>
      </w:r>
      <w:r w:rsidRPr="0075618F">
        <w:rPr>
          <w:strike/>
        </w:rPr>
        <w:t>department</w:t>
      </w:r>
      <w:r>
        <w:t xml:space="preserve"> </w:t>
      </w:r>
      <w:r>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tab/>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Pr="00A11D78">
        <w:t xml:space="preserve"> as may be authorized by the director of </w:t>
      </w:r>
      <w:r w:rsidRPr="0075618F">
        <w:rPr>
          <w:strike/>
        </w:rPr>
        <w:t>Mental Health and approved by the commission</w:t>
      </w:r>
      <w:r>
        <w:t xml:space="preserve"> </w:t>
      </w:r>
      <w:r>
        <w:rPr>
          <w:u w:val="single"/>
        </w:rPr>
        <w:t>the Department of Behavioral Health Services</w:t>
      </w:r>
      <w:r w:rsidRPr="00A11D78">
        <w:t xml:space="preserve">.  One of the </w:t>
      </w:r>
      <w:r w:rsidRPr="0075618F">
        <w:rPr>
          <w:strike/>
        </w:rPr>
        <w:t>divisions</w:t>
      </w:r>
      <w:r>
        <w:t xml:space="preserve"> </w:t>
      </w:r>
      <w:r>
        <w:rPr>
          <w:u w:val="single"/>
        </w:rPr>
        <w:t>subdivisions</w:t>
      </w:r>
      <w:r w:rsidRPr="00A11D78">
        <w:t xml:space="preserve"> must be </w:t>
      </w:r>
      <w:r w:rsidRPr="00C93A41">
        <w:rPr>
          <w:strike/>
        </w:rPr>
        <w:t>a Division</w:t>
      </w:r>
      <w:r w:rsidRPr="00A11D78">
        <w:t xml:space="preserve"> </w:t>
      </w:r>
      <w:r>
        <w:rPr>
          <w:u w:val="single"/>
        </w:rPr>
        <w:t>the Office</w:t>
      </w:r>
      <w:r>
        <w:t xml:space="preserve"> </w:t>
      </w:r>
      <w:r w:rsidRPr="00A11D78">
        <w:t xml:space="preserve">on Alcohol and Drug Addiction which </w:t>
      </w:r>
      <w:r w:rsidRPr="00C93A41">
        <w:rPr>
          <w:strike/>
        </w:rPr>
        <w:t>shall have</w:t>
      </w:r>
      <w:r>
        <w:t xml:space="preserve"> </w:t>
      </w:r>
      <w:r>
        <w:rPr>
          <w:u w:val="single"/>
        </w:rPr>
        <w:t>has</w:t>
      </w:r>
      <w:r w:rsidRPr="00A11D78">
        <w:t xml:space="preserve"> primary responsibility in the State for treatment of alcohol and drug addicts.  One of the </w:t>
      </w:r>
      <w:r w:rsidRPr="00C93A41">
        <w:rPr>
          <w:strike/>
        </w:rPr>
        <w:t>divisions</w:t>
      </w:r>
      <w:r>
        <w:t xml:space="preserve"> </w:t>
      </w:r>
      <w:r>
        <w:rPr>
          <w:u w:val="single"/>
        </w:rPr>
        <w:t>subdivisions</w:t>
      </w:r>
      <w:r w:rsidRPr="00A11D78">
        <w:t xml:space="preserve"> must be </w:t>
      </w:r>
      <w:r w:rsidRPr="00C93A41">
        <w:rPr>
          <w:strike/>
        </w:rPr>
        <w:t>a Division</w:t>
      </w:r>
      <w:r>
        <w:t xml:space="preserve"> </w:t>
      </w:r>
      <w:r>
        <w:rPr>
          <w:u w:val="single"/>
        </w:rPr>
        <w:t>the Office</w:t>
      </w:r>
      <w:r w:rsidRPr="00A11D78">
        <w:t xml:space="preserve"> for Long Term Care which </w:t>
      </w:r>
      <w:r w:rsidRPr="00C93A41">
        <w:rPr>
          <w:strike/>
        </w:rPr>
        <w:t>shall have</w:t>
      </w:r>
      <w:r>
        <w:t xml:space="preserve"> </w:t>
      </w:r>
      <w:r>
        <w:rPr>
          <w:u w:val="single"/>
        </w:rPr>
        <w:t>has</w:t>
      </w:r>
      <w:r w:rsidRPr="00A11D78">
        <w:t xml:space="preserve"> primary responsibility for care and treatment of elderly persons with mental and physical disabilities to the extent that their needs are not met in other facilities either public or private.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tab/>
      </w:r>
      <w:r w:rsidRPr="00A11D78">
        <w:t xml:space="preserve">The </w:t>
      </w:r>
      <w:r>
        <w:t>D</w:t>
      </w:r>
      <w:r w:rsidRPr="00A11D78">
        <w:t xml:space="preserve">irector of the </w:t>
      </w:r>
      <w:r w:rsidRPr="00C93A41">
        <w:rPr>
          <w:strike/>
        </w:rPr>
        <w:t>Department</w:t>
      </w:r>
      <w:r w:rsidRPr="00A11D78">
        <w:t xml:space="preserve"> </w:t>
      </w:r>
      <w:r>
        <w:rPr>
          <w:u w:val="single"/>
        </w:rPr>
        <w:t>Division</w:t>
      </w:r>
      <w:r>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70.</w:t>
      </w:r>
      <w:r w:rsidRPr="009A1590">
        <w:tab/>
      </w:r>
      <w:r>
        <w:tab/>
      </w:r>
      <w:r w:rsidRPr="009A1590">
        <w:t xml:space="preserve">The </w:t>
      </w:r>
      <w:r w:rsidRPr="007742E3">
        <w:rPr>
          <w:strike/>
        </w:rPr>
        <w:t>State department</w:t>
      </w:r>
      <w:r>
        <w:t xml:space="preserve"> </w:t>
      </w:r>
      <w:r>
        <w:rPr>
          <w:u w:val="single"/>
        </w:rPr>
        <w:t>Division</w:t>
      </w:r>
      <w:r w:rsidRPr="009A1590">
        <w:t xml:space="preserve"> of Mental Health is </w:t>
      </w:r>
      <w:r w:rsidRPr="007742E3">
        <w:rPr>
          <w:strike/>
        </w:rPr>
        <w:t>hereby</w:t>
      </w:r>
      <w:r w:rsidRPr="009A1590">
        <w:t xml:space="preserve"> designated as the state</w:t>
      </w:r>
      <w:r w:rsidRPr="008D3D1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further designated as the state agency 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80.</w:t>
      </w:r>
      <w:r w:rsidRPr="009A1590">
        <w:tab/>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8D3D16">
        <w:t>’</w:t>
      </w:r>
      <w:r w:rsidRPr="009A1590">
        <w:t xml:space="preserve">s comprehensive mental health program.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90.</w:t>
      </w:r>
      <w:r w:rsidRPr="009A1590">
        <w:tab/>
      </w:r>
      <w:r>
        <w:tab/>
      </w:r>
      <w:r w:rsidRPr="00A11D78">
        <w:t xml:space="preserve">The </w:t>
      </w:r>
      <w:r w:rsidRPr="007742E3">
        <w:rPr>
          <w:strike/>
        </w:rPr>
        <w:t>commission</w:t>
      </w:r>
      <w:r>
        <w:t xml:space="preserve"> </w:t>
      </w:r>
      <w:r>
        <w:rPr>
          <w:u w:val="single"/>
        </w:rPr>
        <w:t>Division of Mental Health</w:t>
      </w:r>
      <w:r w:rsidRPr="00A11D78">
        <w:t xml:space="preserve"> shall: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t xml:space="preserve"> </w:t>
      </w:r>
      <w:r>
        <w:rPr>
          <w:u w:val="single"/>
        </w:rPr>
        <w:t>the Advisory Board into</w:t>
      </w:r>
      <w:r w:rsidRPr="00A11D78">
        <w:t xml:space="preserve"> a body corporate in deed and in law with all the powers incident to corporations;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(6)</w:t>
      </w:r>
      <w:r>
        <w:tab/>
      </w:r>
      <w:r w:rsidRPr="00A11D78">
        <w:t xml:space="preserve">encourage the directors of hospitals and their medical staffs in the investigation and study of these subjects and of mental health treatment in general; and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(7)</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100.</w:t>
      </w:r>
      <w:r w:rsidRPr="009A1590">
        <w:tab/>
      </w:r>
      <w:r>
        <w:tab/>
      </w:r>
      <w:r w:rsidRPr="00A11D78">
        <w:t xml:space="preserve">The </w:t>
      </w:r>
      <w:r w:rsidRPr="006A3596">
        <w:rPr>
          <w:strike/>
        </w:rPr>
        <w:t>commission</w:t>
      </w:r>
      <w:r>
        <w:t xml:space="preserve"> </w:t>
      </w:r>
      <w:r>
        <w:rPr>
          <w:u w:val="single"/>
        </w:rPr>
        <w:t>Division of Mental Health</w:t>
      </w:r>
      <w:r w:rsidRPr="00A11D78">
        <w:t xml:space="preserve"> may: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110.</w:t>
      </w:r>
      <w:r w:rsidRPr="009A1590">
        <w:tab/>
      </w:r>
      <w:r>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t xml:space="preserve"> </w:t>
      </w:r>
      <w:r>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tab/>
      </w:r>
      <w:r w:rsidRPr="009A1590">
        <w:tab/>
      </w:r>
      <w:r w:rsidRPr="006A3596">
        <w:rPr>
          <w:strike/>
        </w:rPr>
        <w:t>Wherever</w:t>
      </w:r>
      <w:r w:rsidRPr="009A1590">
        <w:t xml:space="preserve"> </w:t>
      </w:r>
      <w:r>
        <w:t>I</w:t>
      </w:r>
      <w:r w:rsidRPr="009A1590">
        <w:t>n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t xml:space="preserve"> </w:t>
      </w:r>
      <w:r>
        <w:rPr>
          <w:u w:val="single"/>
        </w:rPr>
        <w:t>Division</w:t>
      </w:r>
      <w:r w:rsidRPr="009A1590">
        <w:t xml:space="preserve">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formulating, coordinating and administering the state plans for controlling narcotics and controlled substances and alcohol abuse.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shall be vested in the State Law Enforcement Division.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Pr>
          <w:u w:val="single"/>
        </w:rPr>
        <w:noBreakHyphen/>
      </w:r>
      <w:r w:rsidRPr="00F3534D">
        <w:rPr>
          <w:u w:val="single"/>
        </w:rPr>
        <w:t>49</w:t>
      </w:r>
      <w:r>
        <w:rPr>
          <w:u w:val="single"/>
        </w:rPr>
        <w:noBreakHyphen/>
      </w:r>
      <w:r w:rsidRPr="00F3534D">
        <w:rPr>
          <w:u w:val="single"/>
        </w:rPr>
        <w:t>15.</w:t>
      </w:r>
      <w:r w:rsidRPr="00F3534D">
        <w:tab/>
      </w:r>
      <w:r w:rsidRPr="00F3534D">
        <w:tab/>
      </w:r>
      <w:r w:rsidRPr="00F3534D">
        <w:rPr>
          <w:u w:val="single"/>
        </w:rPr>
        <w:t>(A)</w:t>
      </w:r>
      <w:r w:rsidRPr="00F3534D">
        <w:tab/>
      </w:r>
      <w:r w:rsidRPr="00F3534D">
        <w:rPr>
          <w:u w:val="single"/>
        </w:rPr>
        <w:t>There is created an advisory board for the Division of Alcohol and Other Drug Abuse Services, which consists of nine members appointed by the Governor.  One member must be from each of the s</w:t>
      </w:r>
      <w:r>
        <w:rPr>
          <w:u w:val="single"/>
        </w:rPr>
        <w:t>even congressional districts and two</w:t>
      </w:r>
      <w:r w:rsidRPr="00F3534D">
        <w:rPr>
          <w:u w:val="single"/>
        </w:rPr>
        <w:t xml:space="preserv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(B)</w:t>
      </w:r>
      <w:r w:rsidRPr="00F3534D">
        <w:tab/>
      </w:r>
      <w:r w:rsidRPr="00F3534D">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Pr>
          <w:u w:val="single"/>
        </w:rPr>
        <w:noBreakHyphen/>
      </w:r>
      <w:r w:rsidRPr="00F3534D">
        <w:rPr>
          <w:u w:val="single"/>
        </w:rPr>
        <w:t>3</w:t>
      </w:r>
      <w:r>
        <w:rPr>
          <w:u w:val="single"/>
        </w:rPr>
        <w:noBreakHyphen/>
      </w:r>
      <w:r w:rsidRPr="00F3534D">
        <w:rPr>
          <w:u w:val="single"/>
        </w:rPr>
        <w:t xml:space="preserve">240.  A vacancy must be filled by the Governor for the unexpired portion of the term.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(C)</w:t>
      </w:r>
      <w:r w:rsidRPr="00F3534D">
        <w:tab/>
      </w:r>
      <w:r w:rsidRPr="00F3534D">
        <w:rPr>
          <w:u w:val="single"/>
        </w:rPr>
        <w:t>The advisory board shall advise the division on policies and regulations governing the operation of the division and the employment of professional and staff personnel and shall make recommendations to the department</w:t>
      </w:r>
      <w:r w:rsidRPr="008D3D16">
        <w:rPr>
          <w:u w:val="single"/>
        </w:rPr>
        <w:t>’</w:t>
      </w:r>
      <w:r w:rsidRPr="00F3534D">
        <w:rPr>
          <w:u w:val="single"/>
        </w:rPr>
        <w:t xml:space="preserve">s advisory board.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u w:val="single"/>
        </w:rPr>
        <w:t>(D)</w:t>
      </w:r>
      <w:r w:rsidRPr="00F3534D">
        <w:tab/>
      </w:r>
      <w:r w:rsidRPr="00F3534D">
        <w:rPr>
          <w:u w:val="single"/>
        </w:rPr>
        <w:t>Members shall receive the same subsistence, mileage, and per diem provided by law for members of state boards, committees, and commissions.</w:t>
      </w:r>
      <w:r w:rsidRPr="009A1590">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r>
      <w:r>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Pr>
          <w:u w:val="single"/>
        </w:rPr>
        <w:t>,</w:t>
      </w:r>
      <w:r>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Chapter and Article 3 </w:t>
      </w:r>
      <w:r w:rsidRPr="008763B5">
        <w:rPr>
          <w:strike/>
        </w:rPr>
        <w:t>of</w:t>
      </w:r>
      <w:r>
        <w:rPr>
          <w:u w:val="single"/>
        </w:rPr>
        <w:t>,</w:t>
      </w:r>
      <w:r>
        <w:t xml:space="preserve"> </w:t>
      </w:r>
      <w:r w:rsidRPr="00556387">
        <w:t xml:space="preserve">Chapter 53.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noBreakHyphen/>
      </w:r>
      <w:r w:rsidRPr="00556387">
        <w:t>49</w:t>
      </w:r>
      <w:r>
        <w:noBreakHyphen/>
      </w:r>
      <w:r w:rsidRPr="00556387">
        <w:t>10, 44</w:t>
      </w:r>
      <w:r>
        <w:noBreakHyphen/>
      </w:r>
      <w:r w:rsidRPr="00556387">
        <w:t>49</w:t>
      </w:r>
      <w:r>
        <w:noBreakHyphen/>
      </w:r>
      <w:r w:rsidRPr="00556387">
        <w:t>40</w:t>
      </w:r>
      <w:r w:rsidRPr="009450E2">
        <w:rPr>
          <w:u w:val="single"/>
        </w:rPr>
        <w:t>,</w:t>
      </w:r>
      <w:r w:rsidRPr="00556387">
        <w:t xml:space="preserve"> </w:t>
      </w:r>
      <w:r w:rsidRPr="009450E2">
        <w:rPr>
          <w:strike/>
        </w:rPr>
        <w:t>and</w:t>
      </w:r>
      <w:r w:rsidRPr="00556387">
        <w:t xml:space="preserve"> 44</w:t>
      </w:r>
      <w:r>
        <w:noBreakHyphen/>
      </w:r>
      <w:r w:rsidRPr="00556387">
        <w:t>49</w:t>
      </w:r>
      <w:r>
        <w:noBreakHyphen/>
      </w:r>
      <w:r w:rsidRPr="00556387">
        <w:t>50</w:t>
      </w:r>
      <w:r w:rsidRPr="009450E2">
        <w:rPr>
          <w:u w:val="single"/>
        </w:rPr>
        <w:t>,</w:t>
      </w:r>
      <w:r w:rsidRPr="00556387">
        <w:t xml:space="preserve"> and Article 3 </w:t>
      </w:r>
      <w:r w:rsidRPr="008763B5">
        <w:rPr>
          <w:strike/>
        </w:rPr>
        <w:t>of</w:t>
      </w:r>
      <w:r w:rsidRPr="008763B5">
        <w:rPr>
          <w:u w:val="single"/>
        </w:rPr>
        <w:t>,</w:t>
      </w:r>
      <w:r w:rsidRPr="00556387">
        <w:t xml:space="preserve"> Chapter 53;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Pr="00F3534D">
        <w:rPr>
          <w:strike/>
        </w:rPr>
        <w:t>(E)</w:t>
      </w:r>
      <w:r w:rsidRPr="00F3534D">
        <w:tab/>
      </w:r>
      <w:r w:rsidRPr="00F3534D">
        <w:rPr>
          <w:strike/>
        </w:rPr>
        <w:t xml:space="preserve">The department  may enter into contracts for educational and research activities without performance bonds.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strike/>
        </w:rPr>
        <w:t>(F)</w:t>
      </w:r>
      <w:r w:rsidRPr="00F3534D">
        <w:tab/>
      </w:r>
      <w:r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r>
      <w:r w:rsidRPr="00F3534D">
        <w:rPr>
          <w:strike/>
        </w:rPr>
        <w:t>Free Schools and Communities Act of 1986, P.L. 99</w:t>
      </w:r>
      <w:r>
        <w:rPr>
          <w:strike/>
        </w:rPr>
        <w:noBreakHyphen/>
      </w:r>
      <w:r w:rsidRPr="00F3534D">
        <w:rPr>
          <w:strike/>
        </w:rPr>
        <w:t>570.</w:t>
      </w:r>
      <w:r w:rsidRPr="009A1590">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50.</w:t>
      </w:r>
      <w:r w:rsidRPr="00556387">
        <w:tab/>
      </w:r>
      <w:r>
        <w:tab/>
      </w:r>
      <w:r w:rsidRPr="00556387">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9A1590">
        <w:tab/>
      </w:r>
      <w:r>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Pr="00F9192F">
        <w:rPr>
          <w:u w:val="single"/>
        </w:rPr>
        <w:noBreakHyphen/>
        <w:t>49</w:t>
      </w:r>
      <w:r w:rsidRPr="00F9192F">
        <w:rPr>
          <w:u w:val="single"/>
        </w:rPr>
        <w:noBreakHyphen/>
        <w:t>90.</w:t>
      </w:r>
      <w:r w:rsidRPr="000D1CE2">
        <w:tab/>
      </w:r>
      <w:r w:rsidRPr="000D1CE2">
        <w:tab/>
      </w:r>
      <w:r w:rsidRPr="00F9192F">
        <w:rPr>
          <w:u w:val="single"/>
        </w:rPr>
        <w:t>In carrying out its responsibilities pursuant to Sections 44</w:t>
      </w:r>
      <w:r w:rsidRPr="00F9192F">
        <w:rPr>
          <w:u w:val="single"/>
        </w:rPr>
        <w:noBreakHyphen/>
        <w:t>49</w:t>
      </w:r>
      <w:r w:rsidRPr="00F9192F">
        <w:rPr>
          <w:u w:val="single"/>
        </w:rPr>
        <w:noBreakHyphen/>
        <w:t>60 through 44</w:t>
      </w:r>
      <w:r w:rsidRPr="00F9192F">
        <w:rPr>
          <w:u w:val="single"/>
        </w:rPr>
        <w:noBreakHyphen/>
        <w:t>49</w:t>
      </w:r>
      <w:r w:rsidRPr="00F9192F">
        <w:rPr>
          <w:u w:val="single"/>
        </w:rPr>
        <w:noBreakHyphen/>
        <w:t>80, the division shall appoint an ad hoc committee to assist, among other things, in determining the most effective methods to use in educating the public about substance abuse.</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t xml:space="preserve"> </w:t>
      </w:r>
      <w:r w:rsidRPr="00556387">
        <w:t>The</w:t>
      </w:r>
      <w:r>
        <w:t xml:space="preserve"> </w:t>
      </w:r>
      <w:r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t xml:space="preserve"> </w:t>
      </w:r>
      <w:r w:rsidRPr="00556387">
        <w:t>The board</w:t>
      </w:r>
      <w:r w:rsidRPr="008D3D16">
        <w:t>’</w:t>
      </w:r>
      <w:r w:rsidRPr="00556387">
        <w:t xml:space="preserve">s action in facilitating the provisions of this section are ministerial in nature and shall not be construed as an approval process over any of the transfers.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tab/>
      </w:r>
      <w:r w:rsidRPr="008763B5">
        <w:t>When</w:t>
      </w:r>
      <w:r>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t xml:space="preserve"> </w:t>
      </w:r>
      <w:r w:rsidRPr="00556387">
        <w:t xml:space="preserve"> If a portion of these fines, fees, forfeitures, or revenues were required to be used for the support, benefit, or expense of personnel transferred, </w:t>
      </w:r>
      <w:r w:rsidRPr="00951479">
        <w:t>these</w:t>
      </w:r>
      <w:r>
        <w:t xml:space="preserve"> </w:t>
      </w:r>
      <w:r w:rsidRPr="00556387">
        <w:t xml:space="preserve">funds must continue to be used for these purposes.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t xml:space="preserve"> </w:t>
      </w:r>
      <w:r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Pr="008763B5">
        <w:t>when</w:t>
      </w:r>
      <w:r w:rsidRPr="00556387">
        <w:t xml:space="preserve"> agreement between the affected agencies cannot be obtained.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The</w:t>
      </w:r>
      <w:r>
        <w:t xml:space="preserve"> </w:t>
      </w:r>
      <w:r w:rsidRPr="00556387">
        <w:t xml:space="preserve"> </w:t>
      </w:r>
      <w:r w:rsidRPr="009D2757">
        <w:t>Code Commissioner</w:t>
      </w:r>
      <w:r w:rsidRPr="00556387">
        <w:t xml:space="preserve"> of the Legislative Council shall cause the changes to the 1976 Code as contained in this act to be printed in replacement volumes or in cumulative supplements as</w:t>
      </w:r>
      <w:r>
        <w:t xml:space="preserve"> </w:t>
      </w:r>
      <w:r w:rsidRPr="009D2757">
        <w:t>he considers</w:t>
      </w:r>
      <w:r>
        <w:t xml:space="preserve"> </w:t>
      </w:r>
      <w:r w:rsidRPr="00556387">
        <w:t xml:space="preserve">practical and economical.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387">
        <w:t>SECTION</w:t>
      </w:r>
      <w:r w:rsidRPr="00556387">
        <w:tab/>
        <w:t>12.</w:t>
      </w:r>
      <w:r w:rsidRPr="00556387">
        <w:tab/>
        <w:t>This act takes effect July 1, 20</w:t>
      </w:r>
      <w:r>
        <w:t>13</w:t>
      </w:r>
      <w:r w:rsidRPr="00556387">
        <w:t>.</w:t>
      </w:r>
    </w:p>
    <w:p w:rsidR="005A16A9" w:rsidRDefault="0010776B" w:rsidP="0024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6A9" w:rsidRDefault="005A16A9" w:rsidP="008A6477">
      <w:pPr>
        <w:suppressAutoHyphens/>
      </w:pPr>
    </w:p>
    <w:sectPr w:rsidR="005A16A9" w:rsidSect="008A64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DE9" w:rsidRDefault="00051DE9" w:rsidP="009F0C77">
      <w:r>
        <w:separator/>
      </w:r>
    </w:p>
  </w:endnote>
  <w:endnote w:type="continuationSeparator" w:id="0">
    <w:p w:rsidR="00051DE9" w:rsidRDefault="00051D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B77D13-8F3E-4964-849C-E6C4ED7C62BF}"/>
    <w:embedBold r:id="rId2" w:fontKey="{1378EAE4-9CFE-4780-84E0-A92AB18B2FCB}"/>
  </w:font>
  <w:font w:name="Calibri">
    <w:panose1 w:val="020F0502020204030204"/>
    <w:charset w:val="00"/>
    <w:family w:val="swiss"/>
    <w:pitch w:val="variable"/>
    <w:sig w:usb0="E10002FF" w:usb1="4000ACFF" w:usb2="00000009" w:usb3="00000000" w:csb0="0000019F" w:csb1="00000000"/>
    <w:embedRegular r:id="rId3" w:fontKey="{9CA8A5DE-DBEA-499B-A8D4-68810508B03E}"/>
  </w:font>
  <w:font w:name="Tahoma">
    <w:panose1 w:val="020B0604030504040204"/>
    <w:charset w:val="00"/>
    <w:family w:val="swiss"/>
    <w:pitch w:val="variable"/>
    <w:sig w:usb0="21002A87" w:usb1="80000000" w:usb2="00000008" w:usb3="00000000" w:csb0="000101FF" w:csb1="00000000"/>
    <w:embedRegular r:id="rId4" w:fontKey="{4DF6FCE4-706B-44A1-ADF9-DA1BA55C606E}"/>
  </w:font>
  <w:font w:name="Cambria">
    <w:panose1 w:val="02040503050406030204"/>
    <w:charset w:val="00"/>
    <w:family w:val="roman"/>
    <w:pitch w:val="variable"/>
    <w:sig w:usb0="E00002FF" w:usb1="400004FF" w:usb2="00000000" w:usb3="00000000" w:csb0="0000019F" w:csb1="00000000"/>
    <w:embedRegular r:id="rId5" w:fontKey="{D1E66B67-759E-4371-A951-B578F527C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77" w:rsidRPr="005A16A9" w:rsidRDefault="008A6477" w:rsidP="005A16A9">
    <w:pPr>
      <w:pStyle w:val="Footer"/>
      <w:tabs>
        <w:tab w:val="clear" w:pos="4680"/>
        <w:tab w:val="clear" w:pos="9360"/>
        <w:tab w:val="center" w:pos="2995"/>
      </w:tabs>
      <w:spacing w:before="120"/>
    </w:pPr>
    <w:r>
      <w:t>[3054]</w:t>
    </w:r>
    <w:r>
      <w:tab/>
    </w:r>
    <w:r w:rsidR="00737F45">
      <w:fldChar w:fldCharType="begin"/>
    </w:r>
    <w:r w:rsidR="00737F45">
      <w:instrText xml:space="preserve"> PAGE  \* MERGEFORMAT </w:instrText>
    </w:r>
    <w:r w:rsidR="00737F45">
      <w:fldChar w:fldCharType="separate"/>
    </w:r>
    <w:r w:rsidR="00431490">
      <w:rPr>
        <w:noProof/>
      </w:rPr>
      <w:t>1</w:t>
    </w:r>
    <w:r w:rsidR="00737F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DE9" w:rsidRDefault="00051DE9" w:rsidP="009F0C77">
      <w:r>
        <w:separator/>
      </w:r>
    </w:p>
  </w:footnote>
  <w:footnote w:type="continuationSeparator" w:id="0">
    <w:p w:rsidR="00051DE9" w:rsidRDefault="00051D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8AHB13"/>
    <w:docVar w:name="CoverBillType" w:val="b"/>
    <w:docVar w:name="docpath" w:val="L:\Council\bills\MS\7028AHB13.DOCX"/>
    <w:docVar w:name="dvBillNumber" w:val="3054"/>
    <w:docVar w:name="dvBillNumberPrefix" w:val="H. "/>
    <w:docVar w:name="dvOriginalBody" w:val="House"/>
    <w:docVar w:name="dvSteno" w:val="MS"/>
    <w:docVar w:name="NameofBody" w:val="h"/>
    <w:docVar w:name="vgroup2" w:val="Council"/>
  </w:docVars>
  <w:rsids>
    <w:rsidRoot w:val="001B4D6A"/>
    <w:rsid w:val="00011869"/>
    <w:rsid w:val="00051DE9"/>
    <w:rsid w:val="00054C62"/>
    <w:rsid w:val="000E1785"/>
    <w:rsid w:val="000E367E"/>
    <w:rsid w:val="000F40FA"/>
    <w:rsid w:val="0010776B"/>
    <w:rsid w:val="00115FCE"/>
    <w:rsid w:val="00116C74"/>
    <w:rsid w:val="00127813"/>
    <w:rsid w:val="00133E66"/>
    <w:rsid w:val="001435A3"/>
    <w:rsid w:val="00176B2B"/>
    <w:rsid w:val="001B4D6A"/>
    <w:rsid w:val="001D08F2"/>
    <w:rsid w:val="001D525B"/>
    <w:rsid w:val="001D599F"/>
    <w:rsid w:val="001D7F4F"/>
    <w:rsid w:val="002321B6"/>
    <w:rsid w:val="00242294"/>
    <w:rsid w:val="00246C91"/>
    <w:rsid w:val="00250967"/>
    <w:rsid w:val="002543C8"/>
    <w:rsid w:val="00284AAE"/>
    <w:rsid w:val="002E5912"/>
    <w:rsid w:val="002F3F8A"/>
    <w:rsid w:val="00301B21"/>
    <w:rsid w:val="00325348"/>
    <w:rsid w:val="0032732C"/>
    <w:rsid w:val="00336AD0"/>
    <w:rsid w:val="00344122"/>
    <w:rsid w:val="0037079A"/>
    <w:rsid w:val="003D01E8"/>
    <w:rsid w:val="003E5288"/>
    <w:rsid w:val="003F6D79"/>
    <w:rsid w:val="0041760A"/>
    <w:rsid w:val="00417C01"/>
    <w:rsid w:val="00431490"/>
    <w:rsid w:val="004809EE"/>
    <w:rsid w:val="004E7689"/>
    <w:rsid w:val="004E7D54"/>
    <w:rsid w:val="00513E50"/>
    <w:rsid w:val="005273C6"/>
    <w:rsid w:val="00530A69"/>
    <w:rsid w:val="00545593"/>
    <w:rsid w:val="00577C6C"/>
    <w:rsid w:val="005A16A9"/>
    <w:rsid w:val="005C2FE2"/>
    <w:rsid w:val="005E2BC9"/>
    <w:rsid w:val="00605102"/>
    <w:rsid w:val="0061214D"/>
    <w:rsid w:val="006215AA"/>
    <w:rsid w:val="006913C9"/>
    <w:rsid w:val="0069470D"/>
    <w:rsid w:val="00734F00"/>
    <w:rsid w:val="00737F45"/>
    <w:rsid w:val="00754194"/>
    <w:rsid w:val="007A70AE"/>
    <w:rsid w:val="008362E8"/>
    <w:rsid w:val="008A1768"/>
    <w:rsid w:val="008A6477"/>
    <w:rsid w:val="008F0F33"/>
    <w:rsid w:val="008F4429"/>
    <w:rsid w:val="0092006B"/>
    <w:rsid w:val="0094021A"/>
    <w:rsid w:val="009B44AF"/>
    <w:rsid w:val="009C6A0B"/>
    <w:rsid w:val="009D2757"/>
    <w:rsid w:val="009F0C77"/>
    <w:rsid w:val="009F4DD1"/>
    <w:rsid w:val="00A41684"/>
    <w:rsid w:val="00A451A5"/>
    <w:rsid w:val="00A64E80"/>
    <w:rsid w:val="00A72BCD"/>
    <w:rsid w:val="00A741D9"/>
    <w:rsid w:val="00A833AB"/>
    <w:rsid w:val="00A9741D"/>
    <w:rsid w:val="00AD4B17"/>
    <w:rsid w:val="00B412D4"/>
    <w:rsid w:val="00BE3C22"/>
    <w:rsid w:val="00C0345E"/>
    <w:rsid w:val="00C22E73"/>
    <w:rsid w:val="00C3483A"/>
    <w:rsid w:val="00C4085C"/>
    <w:rsid w:val="00C74E9D"/>
    <w:rsid w:val="00C82FD3"/>
    <w:rsid w:val="00C92819"/>
    <w:rsid w:val="00CC6B7B"/>
    <w:rsid w:val="00CD2089"/>
    <w:rsid w:val="00D131FF"/>
    <w:rsid w:val="00D73A67"/>
    <w:rsid w:val="00D970A9"/>
    <w:rsid w:val="00DF3845"/>
    <w:rsid w:val="00E41911"/>
    <w:rsid w:val="00E92EEF"/>
    <w:rsid w:val="00EA2E78"/>
    <w:rsid w:val="00F24442"/>
    <w:rsid w:val="00F31F7A"/>
    <w:rsid w:val="00F50AE3"/>
    <w:rsid w:val="00F67CF1"/>
    <w:rsid w:val="00F840F0"/>
    <w:rsid w:val="00FB0D0D"/>
    <w:rsid w:val="00FB43B4"/>
    <w:rsid w:val="00FE2AB4"/>
    <w:rsid w:val="00FF2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DCE4EB-4606-4633-B3EC-B5B62F05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813"/>
    <w:rPr>
      <w:rFonts w:ascii="Tahoma" w:hAnsi="Tahoma" w:cs="Tahoma"/>
      <w:sz w:val="16"/>
      <w:szCs w:val="16"/>
    </w:rPr>
  </w:style>
  <w:style w:type="character" w:customStyle="1" w:styleId="BalloonTextChar">
    <w:name w:val="Balloon Text Char"/>
    <w:basedOn w:val="DefaultParagraphFont"/>
    <w:link w:val="BalloonText"/>
    <w:uiPriority w:val="99"/>
    <w:semiHidden/>
    <w:rsid w:val="00127813"/>
    <w:rPr>
      <w:rFonts w:ascii="Tahoma" w:eastAsia="Times New Roman" w:hAnsi="Tahoma" w:cs="Tahoma"/>
      <w:sz w:val="16"/>
      <w:szCs w:val="16"/>
    </w:rPr>
  </w:style>
  <w:style w:type="character" w:styleId="Hyperlink">
    <w:name w:val="Hyperlink"/>
    <w:basedOn w:val="DefaultParagraphFont"/>
    <w:uiPriority w:val="99"/>
    <w:unhideWhenUsed/>
    <w:rsid w:val="008A6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C5AD1-A393-49FD-94F4-A6B28EE4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6573</Words>
  <Characters>37472</Characters>
  <Application>Microsoft Office Word</Application>
  <DocSecurity>0</DocSecurity>
  <Lines>312</Lines>
  <Paragraphs>87</Paragraphs>
  <ScaleCrop>false</ScaleCrop>
  <Company>LPITS</Company>
  <LinksUpToDate>false</LinksUpToDate>
  <CharactersWithSpaces>43958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3054: Behavioral Health Services Act - South Carolina Legislature Online</dc:title>
  <dc:creator>MarthaSanders</dc:creator>
  <cp:lastModifiedBy>N Cumfer</cp:lastModifiedBy>
  <cp:revision>8</cp:revision>
  <cp:lastPrinted>2012-12-05T21:13:00Z</cp:lastPrinted>
  <dcterms:created xsi:type="dcterms:W3CDTF">2012-12-11T20:40:00Z</dcterms:created>
  <dcterms:modified xsi:type="dcterms:W3CDTF">2014-12-05T15:14:00Z</dcterms:modified>
</cp:coreProperties>
</file>