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263" w:rsidRDefault="004F7263" w:rsidP="004F7263">
      <w:pPr>
        <w:widowControl w:val="0"/>
        <w:jc w:val="center"/>
      </w:pPr>
      <w:r w:rsidRPr="004F7263">
        <w:rPr>
          <w:b/>
        </w:rPr>
        <w:t>South Carolina General Assembly</w:t>
      </w:r>
    </w:p>
    <w:p w:rsidR="004F7263" w:rsidRDefault="004F7263" w:rsidP="004F7263">
      <w:pPr>
        <w:widowControl w:val="0"/>
        <w:jc w:val="center"/>
      </w:pPr>
      <w:r>
        <w:t>120th Session, 2013-2014</w:t>
      </w:r>
    </w:p>
    <w:p w:rsidR="004F7263" w:rsidRDefault="004F7263" w:rsidP="004F7263">
      <w:pPr>
        <w:widowControl w:val="0"/>
        <w:jc w:val="left"/>
      </w:pPr>
    </w:p>
    <w:p w:rsidR="004F7263" w:rsidRDefault="004F7263" w:rsidP="004F7263">
      <w:pPr>
        <w:widowControl w:val="0"/>
        <w:jc w:val="left"/>
        <w:rPr>
          <w:b/>
        </w:rPr>
      </w:pPr>
      <w:r w:rsidRPr="004F7263">
        <w:rPr>
          <w:b/>
        </w:rPr>
        <w:t>H. 3160</w:t>
      </w:r>
    </w:p>
    <w:p w:rsidR="004F7263" w:rsidRDefault="004F7263" w:rsidP="004F7263">
      <w:pPr>
        <w:widowControl w:val="0"/>
        <w:jc w:val="left"/>
        <w:rPr>
          <w:b/>
        </w:rPr>
      </w:pPr>
    </w:p>
    <w:p w:rsidR="004F7263" w:rsidRDefault="004F7263" w:rsidP="004F7263">
      <w:pPr>
        <w:widowControl w:val="0"/>
        <w:jc w:val="left"/>
      </w:pPr>
      <w:r w:rsidRPr="004F7263">
        <w:rPr>
          <w:b/>
        </w:rPr>
        <w:t>STATUS INFORMATION</w:t>
      </w:r>
    </w:p>
    <w:p w:rsidR="004F7263" w:rsidRDefault="004F7263" w:rsidP="004F7263">
      <w:pPr>
        <w:widowControl w:val="0"/>
        <w:jc w:val="left"/>
      </w:pPr>
    </w:p>
    <w:p w:rsidR="004F7263" w:rsidRDefault="004F7263" w:rsidP="004F7263">
      <w:pPr>
        <w:widowControl w:val="0"/>
        <w:jc w:val="left"/>
      </w:pPr>
      <w:r>
        <w:t>General Bill</w:t>
      </w:r>
    </w:p>
    <w:p w:rsidR="004F7263" w:rsidRDefault="00C20CBF" w:rsidP="004F7263">
      <w:pPr>
        <w:widowControl w:val="0"/>
        <w:jc w:val="left"/>
      </w:pPr>
      <w:r>
        <w:t>Sponsors: Reps. Lowe, Nanney and Gagnon</w:t>
      </w:r>
    </w:p>
    <w:p w:rsidR="004F7263" w:rsidRDefault="004F7263" w:rsidP="004F7263">
      <w:pPr>
        <w:widowControl w:val="0"/>
        <w:jc w:val="left"/>
      </w:pPr>
      <w:r>
        <w:t>Document Path: l:\council\bills\agm\19804ab13.docx</w:t>
      </w:r>
    </w:p>
    <w:p w:rsidR="004F7263" w:rsidRDefault="004F7263" w:rsidP="004F7263">
      <w:pPr>
        <w:widowControl w:val="0"/>
        <w:jc w:val="left"/>
      </w:pPr>
    </w:p>
    <w:p w:rsidR="00F9717F" w:rsidRDefault="00F9717F" w:rsidP="004F7263">
      <w:pPr>
        <w:widowControl w:val="0"/>
        <w:jc w:val="left"/>
      </w:pPr>
      <w:r>
        <w:t>Introduced in the House on January 8, 2013</w:t>
      </w:r>
    </w:p>
    <w:p w:rsidR="00F9717F" w:rsidRPr="00F9717F" w:rsidRDefault="00F9717F" w:rsidP="004F7263">
      <w:pPr>
        <w:widowControl w:val="0"/>
        <w:jc w:val="left"/>
      </w:pPr>
      <w:r>
        <w:t xml:space="preserve">Currently residing in the House Committee on </w:t>
      </w:r>
      <w:r w:rsidRPr="00F9717F">
        <w:rPr>
          <w:b/>
        </w:rPr>
        <w:t>Judiciary</w:t>
      </w:r>
    </w:p>
    <w:p w:rsidR="00F9717F" w:rsidRDefault="00F9717F" w:rsidP="004F7263">
      <w:pPr>
        <w:widowControl w:val="0"/>
        <w:jc w:val="left"/>
      </w:pPr>
    </w:p>
    <w:p w:rsidR="004F7263" w:rsidRDefault="004F7263" w:rsidP="004F7263">
      <w:pPr>
        <w:widowControl w:val="0"/>
        <w:jc w:val="left"/>
      </w:pPr>
      <w:r>
        <w:t xml:space="preserve">Summary: </w:t>
      </w:r>
      <w:r w:rsidR="00E93272">
        <w:t>Possession of a concealed weapon on school property</w:t>
      </w:r>
    </w:p>
    <w:p w:rsidR="004F7263" w:rsidRDefault="004F7263" w:rsidP="004F7263">
      <w:pPr>
        <w:widowControl w:val="0"/>
        <w:jc w:val="left"/>
      </w:pPr>
    </w:p>
    <w:p w:rsidR="004F7263" w:rsidRDefault="004F7263" w:rsidP="004F7263">
      <w:pPr>
        <w:widowControl w:val="0"/>
        <w:jc w:val="left"/>
      </w:pPr>
    </w:p>
    <w:p w:rsidR="004F7263" w:rsidRDefault="004F7263" w:rsidP="004F7263">
      <w:pPr>
        <w:widowControl w:val="0"/>
        <w:tabs>
          <w:tab w:val="center" w:pos="590"/>
          <w:tab w:val="center" w:pos="1440"/>
          <w:tab w:val="left" w:pos="1872"/>
          <w:tab w:val="left" w:pos="9187"/>
        </w:tabs>
        <w:jc w:val="left"/>
      </w:pPr>
      <w:r w:rsidRPr="004F7263">
        <w:rPr>
          <w:b/>
        </w:rPr>
        <w:t>HISTORY OF LEGISLATIVE ACTIONS</w:t>
      </w:r>
    </w:p>
    <w:p w:rsidR="004F7263" w:rsidRDefault="004F7263" w:rsidP="004F7263">
      <w:pPr>
        <w:widowControl w:val="0"/>
        <w:tabs>
          <w:tab w:val="center" w:pos="590"/>
          <w:tab w:val="center" w:pos="1440"/>
          <w:tab w:val="left" w:pos="1872"/>
          <w:tab w:val="left" w:pos="9187"/>
        </w:tabs>
        <w:jc w:val="left"/>
      </w:pPr>
    </w:p>
    <w:p w:rsidR="004F7263" w:rsidRPr="004F7263" w:rsidRDefault="004F7263" w:rsidP="004F7263">
      <w:pPr>
        <w:widowControl w:val="0"/>
        <w:tabs>
          <w:tab w:val="center" w:pos="590"/>
          <w:tab w:val="center" w:pos="1440"/>
          <w:tab w:val="left" w:pos="1872"/>
          <w:tab w:val="left" w:pos="9187"/>
        </w:tabs>
        <w:jc w:val="left"/>
      </w:pPr>
      <w:r w:rsidRPr="004F7263">
        <w:rPr>
          <w:u w:val="single"/>
        </w:rPr>
        <w:tab/>
        <w:t>Date</w:t>
      </w:r>
      <w:r w:rsidRPr="004F7263">
        <w:rPr>
          <w:u w:val="single"/>
        </w:rPr>
        <w:tab/>
        <w:t>Body</w:t>
      </w:r>
      <w:r w:rsidRPr="004F7263">
        <w:rPr>
          <w:u w:val="single"/>
        </w:rPr>
        <w:tab/>
        <w:t>Action Description with journal page number</w:t>
      </w:r>
      <w:r w:rsidRPr="004F7263">
        <w:rPr>
          <w:u w:val="single"/>
        </w:rPr>
        <w:tab/>
      </w:r>
      <w:bookmarkStart w:id="0" w:name="_GoBack"/>
      <w:bookmarkEnd w:id="0"/>
    </w:p>
    <w:p w:rsidR="00C20CBF" w:rsidRDefault="00C20CBF" w:rsidP="00C20CBF">
      <w:pPr>
        <w:widowControl w:val="0"/>
        <w:tabs>
          <w:tab w:val="right" w:pos="1008"/>
          <w:tab w:val="left" w:pos="1152"/>
          <w:tab w:val="left" w:pos="1872"/>
          <w:tab w:val="left" w:pos="9187"/>
        </w:tabs>
        <w:ind w:left="2088" w:hanging="2088"/>
        <w:jc w:val="left"/>
      </w:pPr>
      <w:r>
        <w:tab/>
        <w:t>12/18/2012</w:t>
      </w:r>
      <w:r>
        <w:tab/>
        <w:t>House</w:t>
      </w:r>
      <w:r>
        <w:tab/>
      </w:r>
      <w:r w:rsidRPr="007B0D45">
        <w:t>Prefiled</w:t>
      </w:r>
    </w:p>
    <w:p w:rsidR="00C20CBF" w:rsidRDefault="00C20CBF" w:rsidP="00C20CBF">
      <w:pPr>
        <w:widowControl w:val="0"/>
        <w:tabs>
          <w:tab w:val="right" w:pos="1008"/>
          <w:tab w:val="left" w:pos="1152"/>
          <w:tab w:val="left" w:pos="1872"/>
          <w:tab w:val="left" w:pos="9187"/>
        </w:tabs>
        <w:ind w:left="2088" w:hanging="2088"/>
        <w:jc w:val="left"/>
      </w:pPr>
      <w:r>
        <w:tab/>
        <w:t>12/18/2012</w:t>
      </w:r>
      <w:r>
        <w:tab/>
        <w:t>House</w:t>
      </w:r>
      <w:r>
        <w:tab/>
      </w:r>
      <w:r w:rsidRPr="007B0D45">
        <w:t xml:space="preserve">Referred to Committee on </w:t>
      </w:r>
      <w:r w:rsidRPr="007B0D45">
        <w:rPr>
          <w:b/>
        </w:rPr>
        <w:t>Judiciary</w:t>
      </w:r>
    </w:p>
    <w:p w:rsidR="00C20CBF" w:rsidRDefault="00C20CBF" w:rsidP="00C20CBF">
      <w:pPr>
        <w:widowControl w:val="0"/>
        <w:tabs>
          <w:tab w:val="right" w:pos="1008"/>
          <w:tab w:val="left" w:pos="1152"/>
          <w:tab w:val="left" w:pos="1872"/>
          <w:tab w:val="left" w:pos="9187"/>
        </w:tabs>
        <w:ind w:left="2088" w:hanging="2088"/>
        <w:jc w:val="left"/>
      </w:pPr>
      <w:r>
        <w:tab/>
        <w:t>1/8/2013</w:t>
      </w:r>
      <w:r>
        <w:tab/>
        <w:t>House</w:t>
      </w:r>
      <w:r>
        <w:tab/>
      </w:r>
      <w:r w:rsidRPr="007B0D45">
        <w:t>Introduced and read first time (</w:t>
      </w:r>
      <w:hyperlink r:id="rId7" w:history="1">
        <w:r w:rsidRPr="007B0D45">
          <w:rPr>
            <w:rStyle w:val="Hyperlink"/>
          </w:rPr>
          <w:t>House Journal</w:t>
        </w:r>
        <w:r w:rsidRPr="007B0D45">
          <w:rPr>
            <w:rStyle w:val="Hyperlink"/>
          </w:rPr>
          <w:noBreakHyphen/>
          <w:t>page 109</w:t>
        </w:r>
      </w:hyperlink>
      <w:r w:rsidRPr="007B0D45">
        <w:t>)</w:t>
      </w:r>
    </w:p>
    <w:p w:rsidR="00C20CBF" w:rsidRDefault="00C20CBF" w:rsidP="00C20CBF">
      <w:pPr>
        <w:widowControl w:val="0"/>
        <w:tabs>
          <w:tab w:val="right" w:pos="1008"/>
          <w:tab w:val="left" w:pos="1152"/>
          <w:tab w:val="left" w:pos="1872"/>
          <w:tab w:val="left" w:pos="9187"/>
        </w:tabs>
        <w:ind w:left="2088" w:hanging="2088"/>
        <w:jc w:val="left"/>
      </w:pPr>
      <w:r>
        <w:tab/>
        <w:t>1/8/2013</w:t>
      </w:r>
      <w:r>
        <w:tab/>
        <w:t>House</w:t>
      </w:r>
      <w:r>
        <w:tab/>
      </w:r>
      <w:r w:rsidRPr="007B0D45">
        <w:t>Ref</w:t>
      </w:r>
      <w:r>
        <w:t xml:space="preserve">erred to Committee on </w:t>
      </w:r>
      <w:r w:rsidRPr="007B0D45">
        <w:rPr>
          <w:b/>
        </w:rPr>
        <w:t>Judiciary</w:t>
      </w:r>
      <w:r>
        <w:t xml:space="preserve"> </w:t>
      </w:r>
      <w:r w:rsidRPr="007B0D45">
        <w:t>(</w:t>
      </w:r>
      <w:hyperlink r:id="rId8" w:history="1">
        <w:r w:rsidRPr="007B0D45">
          <w:rPr>
            <w:rStyle w:val="Hyperlink"/>
          </w:rPr>
          <w:t>House Journal</w:t>
        </w:r>
        <w:r w:rsidRPr="007B0D45">
          <w:rPr>
            <w:rStyle w:val="Hyperlink"/>
          </w:rPr>
          <w:noBreakHyphen/>
          <w:t>page 109</w:t>
        </w:r>
      </w:hyperlink>
      <w:r w:rsidRPr="007B0D45">
        <w:t>)</w:t>
      </w:r>
    </w:p>
    <w:p w:rsidR="00C20CBF" w:rsidRDefault="00C20CBF" w:rsidP="00C20CBF">
      <w:pPr>
        <w:widowControl w:val="0"/>
        <w:tabs>
          <w:tab w:val="right" w:pos="1008"/>
          <w:tab w:val="left" w:pos="1152"/>
          <w:tab w:val="left" w:pos="1872"/>
          <w:tab w:val="left" w:pos="9187"/>
        </w:tabs>
        <w:ind w:left="2088" w:hanging="2088"/>
        <w:jc w:val="left"/>
      </w:pPr>
      <w:r>
        <w:tab/>
        <w:t>1/10/2013</w:t>
      </w:r>
      <w:r>
        <w:tab/>
        <w:t>House</w:t>
      </w:r>
      <w:r>
        <w:tab/>
      </w:r>
      <w:r w:rsidRPr="007B0D45">
        <w:t>Member(s) request name added as sponsor: Nanney</w:t>
      </w:r>
    </w:p>
    <w:p w:rsidR="00C20CBF" w:rsidRDefault="00C20CBF" w:rsidP="00C20CBF">
      <w:pPr>
        <w:widowControl w:val="0"/>
        <w:tabs>
          <w:tab w:val="right" w:pos="1008"/>
          <w:tab w:val="left" w:pos="1152"/>
          <w:tab w:val="left" w:pos="1872"/>
          <w:tab w:val="left" w:pos="9187"/>
        </w:tabs>
        <w:ind w:left="2088" w:hanging="2088"/>
        <w:jc w:val="left"/>
      </w:pPr>
      <w:r>
        <w:tab/>
        <w:t>1/22/2013</w:t>
      </w:r>
      <w:r>
        <w:tab/>
        <w:t>House</w:t>
      </w:r>
      <w:r>
        <w:tab/>
      </w:r>
      <w:r w:rsidRPr="007B0D45">
        <w:t>Member(s) request name added as sponsor: Gagnon</w:t>
      </w:r>
    </w:p>
    <w:p w:rsidR="00C20CBF" w:rsidRDefault="00C20CBF" w:rsidP="00C20CBF">
      <w:pPr>
        <w:widowControl w:val="0"/>
        <w:tabs>
          <w:tab w:val="right" w:pos="1008"/>
          <w:tab w:val="left" w:pos="1152"/>
          <w:tab w:val="left" w:pos="1872"/>
          <w:tab w:val="left" w:pos="9187"/>
        </w:tabs>
        <w:ind w:left="2088" w:hanging="2088"/>
        <w:jc w:val="left"/>
      </w:pPr>
    </w:p>
    <w:p w:rsidR="004F7263" w:rsidRPr="004F7263" w:rsidRDefault="004F7263" w:rsidP="004F7263">
      <w:pPr>
        <w:widowControl w:val="0"/>
        <w:tabs>
          <w:tab w:val="right" w:pos="1008"/>
          <w:tab w:val="left" w:pos="1152"/>
          <w:tab w:val="left" w:pos="1872"/>
          <w:tab w:val="left" w:pos="9187"/>
        </w:tabs>
        <w:ind w:left="2088" w:hanging="2088"/>
        <w:jc w:val="left"/>
      </w:pPr>
    </w:p>
    <w:p w:rsidR="004F7263" w:rsidRDefault="004F7263" w:rsidP="004F7263">
      <w:pPr>
        <w:widowControl w:val="0"/>
        <w:jc w:val="left"/>
      </w:pPr>
      <w:r w:rsidRPr="004F7263">
        <w:rPr>
          <w:b/>
        </w:rPr>
        <w:t>VERSIONS OF THIS BILL</w:t>
      </w:r>
    </w:p>
    <w:p w:rsidR="004F7263" w:rsidRDefault="004F7263" w:rsidP="004F7263">
      <w:pPr>
        <w:widowControl w:val="0"/>
        <w:jc w:val="left"/>
      </w:pPr>
    </w:p>
    <w:p w:rsidR="004F7263" w:rsidRDefault="00441398" w:rsidP="004F7263">
      <w:pPr>
        <w:widowControl w:val="0"/>
        <w:jc w:val="left"/>
      </w:pPr>
      <w:hyperlink r:id="rId9" w:history="1">
        <w:r w:rsidR="004F7263">
          <w:rPr>
            <w:rStyle w:val="Hyperlink"/>
          </w:rPr>
          <w:t>12/18/2012</w:t>
        </w:r>
      </w:hyperlink>
    </w:p>
    <w:p w:rsidR="004F7263" w:rsidRDefault="004F7263" w:rsidP="004F7263"/>
    <w:p w:rsidR="004F7263" w:rsidRDefault="004F7263" w:rsidP="004F7263">
      <w:pPr>
        <w:sectPr w:rsidR="004F7263" w:rsidSect="004F72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C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B4625B">
        <w:noBreakHyphen/>
      </w:r>
      <w:r>
        <w:t>1</w:t>
      </w:r>
      <w:r w:rsidR="00B4625B">
        <w:noBreakHyphen/>
      </w:r>
      <w:r>
        <w:t>490 SO AS TO PROVIDE A PUBLIC SCHOOL EMPLOYEE WHO HAS A CONCEALED WEAPONS PERMIT MAY POSSESS A FIREARM ON THE PREMISES OF HIS EMPLOYER SUBJECT TO CERTAIN REQUIREMENTS, AND TO PROVIDE RELATED DEFINITIONS; AND TO AMEND SECTION 16</w:t>
      </w:r>
      <w:r w:rsidR="00B4625B">
        <w:noBreakHyphen/>
      </w:r>
      <w:r>
        <w:t>23</w:t>
      </w:r>
      <w:r w:rsidR="00B4625B">
        <w:noBreakHyphen/>
      </w:r>
      <w:r>
        <w:t>420, AS AMENDED, RELATING TO POSSESSING A FIREARM ON SCHOOL PROPERTY, SO AS TO MAKE CONFORMING CHANGES.</w:t>
      </w:r>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C06C3C"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271">
        <w:t>Article 5, Chapter 1, Title 59 of the 1976 Code is amended by adding:</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4625B">
        <w:noBreakHyphen/>
      </w:r>
      <w:r>
        <w:t>1</w:t>
      </w:r>
      <w:r w:rsidR="00B4625B">
        <w:noBreakHyphen/>
      </w:r>
      <w:r>
        <w:t>490.</w:t>
      </w:r>
      <w:r>
        <w:tab/>
        <w:t>(A)</w:t>
      </w:r>
      <w:r>
        <w:tab/>
        <w:t>Subject to approval by the appropriate local school board, a public school employee who is authorized to carry a concealed weapon pursuant to Article 4, Chapter 31, Title 23 may possess a firearm on the premises of a school campus where he is employed, provided the employee: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keeps the firearm on his person at all times while on the premises;</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keeps the weapon concealed when not in use;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uses only frangible bullets in an effort to avoid ricochets; </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provides written notification of his intent to carry the firearm to the principal of the school where the weapon will </w:t>
      </w:r>
      <w:r w:rsidR="003869B0">
        <w:t xml:space="preserve">be </w:t>
      </w:r>
      <w:r>
        <w:t xml:space="preserve">carried; </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successfully completes and biennially renews certification as a precision marksman by SLED; and</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has no history of violence or unmanaged anger documented by his employer.</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school board may only deny </w:t>
      </w:r>
      <w:r w:rsidR="00B71CAD">
        <w:t>an employee of his ability to carry a firearm</w:t>
      </w:r>
      <w:r>
        <w:t xml:space="preserve"> on school property under this section upon a finding of just cause.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employee who violates a provision of this section may not be permitted to carry any firearm on public school property for five years from the date of the violation, and SLED shall revoke his concealed weapons permit and may not terminate this revocation or issue a new permit to him for a period of five years following the date of revocation.</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4625B" w:rsidRPr="00B4625B">
        <w:t>‘</w:t>
      </w:r>
      <w:r>
        <w:t>Frangible bullet</w:t>
      </w:r>
      <w:r w:rsidR="00B4625B" w:rsidRPr="00B4625B">
        <w:t>’</w:t>
      </w:r>
      <w:r>
        <w:t xml:space="preserve"> means a bullet designed to disintegrate into tiny particles upon impact to minimize their penetration for reasons of  range safety to limit environmental impact, or to limit the danger behind the intended target.</w:t>
      </w:r>
    </w:p>
    <w:p w:rsidR="00D94271" w:rsidRPr="00AB18B2"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4625B" w:rsidRPr="00B4625B">
        <w:t>‘</w:t>
      </w:r>
      <w:r>
        <w:t>Public school employee</w:t>
      </w:r>
      <w:r w:rsidR="00B4625B" w:rsidRPr="00B4625B">
        <w:t>’</w:t>
      </w:r>
      <w:r>
        <w:t xml:space="preserve"> means a person employed by a school district, as defined in Section 59</w:t>
      </w:r>
      <w:r w:rsidR="00B4625B">
        <w:noBreakHyphen/>
      </w:r>
      <w:r>
        <w:t>1</w:t>
      </w:r>
      <w:r w:rsidR="00B4625B">
        <w:noBreakHyphen/>
      </w:r>
      <w:r>
        <w:t>160, or a public institution of higher learning, as defined in Section 59</w:t>
      </w:r>
      <w:r w:rsidR="00B4625B">
        <w:noBreakHyphen/>
      </w:r>
      <w:r>
        <w:t>103</w:t>
      </w:r>
      <w:r w:rsidR="00B4625B">
        <w:noBreakHyphen/>
      </w:r>
      <w:r>
        <w:t>5.”</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B4625B">
        <w:noBreakHyphen/>
      </w:r>
      <w:r>
        <w:t>23</w:t>
      </w:r>
      <w:r w:rsidR="00B4625B">
        <w:noBreakHyphen/>
      </w:r>
      <w:r>
        <w:t>420(A) of the 1976 Code, as last amended by Act 32 of 2009, is further amended to read:</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63C8">
        <w:t>It is unlawful for a person to possess a firearm of any kind on any premises or property owned, operated, or controlled by a private or public school, college, university, technical college, other post</w:t>
      </w:r>
      <w:r w:rsidR="00B4625B">
        <w:noBreakHyphen/>
      </w:r>
      <w:r w:rsidRPr="008363C8">
        <w:t>secondary institution, or in any publicly owned building, without the express permission of the authorities in charge of the premises or property</w:t>
      </w:r>
      <w:r>
        <w:t xml:space="preserve"> </w:t>
      </w:r>
      <w:r>
        <w:rPr>
          <w:u w:val="single"/>
        </w:rPr>
        <w:t>except as provided in Section 59</w:t>
      </w:r>
      <w:r w:rsidR="00B4625B">
        <w:rPr>
          <w:u w:val="single"/>
        </w:rPr>
        <w:noBreakHyphen/>
      </w:r>
      <w:r>
        <w:rPr>
          <w:u w:val="single"/>
        </w:rPr>
        <w:t>1</w:t>
      </w:r>
      <w:r w:rsidR="00B4625B">
        <w:rPr>
          <w:u w:val="single"/>
        </w:rPr>
        <w:noBreakHyphen/>
      </w:r>
      <w:r>
        <w:rPr>
          <w:u w:val="single"/>
        </w:rPr>
        <w:t>490 for public school employees or as otherwise provided in this section</w:t>
      </w:r>
      <w:r w:rsidRPr="008363C8">
        <w:t>.  The provisions of this subsection related to any premises or property owned, operated, or controlled by a private or public school, college, university, technical college, or other post</w:t>
      </w:r>
      <w:r w:rsidR="00B4625B">
        <w:noBreakHyphen/>
      </w:r>
      <w:r w:rsidRPr="008363C8">
        <w:t>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r>
        <w:t>”</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C3C"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A0101" w:rsidRDefault="00B4625B" w:rsidP="0020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101" w:rsidRDefault="005A0101" w:rsidP="004F7263">
      <w:pPr>
        <w:suppressAutoHyphens/>
      </w:pPr>
    </w:p>
    <w:sectPr w:rsidR="005A0101" w:rsidSect="004F72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C3C" w:rsidRDefault="00C06C3C" w:rsidP="009F0C77">
      <w:r>
        <w:separator/>
      </w:r>
    </w:p>
  </w:endnote>
  <w:endnote w:type="continuationSeparator" w:id="0">
    <w:p w:rsidR="00C06C3C" w:rsidRDefault="00C06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FD611-0CC0-4D80-8484-3EF3909B6690}"/>
    <w:embedBold r:id="rId2" w:fontKey="{F9C3E9B0-B7DD-460D-AB60-DE83F526C8FE}"/>
  </w:font>
  <w:font w:name="Calibri">
    <w:panose1 w:val="020F0502020204030204"/>
    <w:charset w:val="00"/>
    <w:family w:val="swiss"/>
    <w:pitch w:val="variable"/>
    <w:sig w:usb0="E10002FF" w:usb1="4000ACFF" w:usb2="00000009" w:usb3="00000000" w:csb0="0000019F" w:csb1="00000000"/>
    <w:embedRegular r:id="rId3" w:fontKey="{7C69D999-06B0-4810-A4E9-D52BC51532C5}"/>
  </w:font>
  <w:font w:name="Tahoma">
    <w:panose1 w:val="020B0604030504040204"/>
    <w:charset w:val="00"/>
    <w:family w:val="swiss"/>
    <w:pitch w:val="variable"/>
    <w:sig w:usb0="21002A87" w:usb1="80000000" w:usb2="00000008" w:usb3="00000000" w:csb0="000101FF" w:csb1="00000000"/>
    <w:embedRegular r:id="rId4" w:fontKey="{700189CE-6D90-4271-9496-D39F404D28DE}"/>
  </w:font>
  <w:font w:name="Cambria">
    <w:panose1 w:val="02040503050406030204"/>
    <w:charset w:val="00"/>
    <w:family w:val="roman"/>
    <w:pitch w:val="variable"/>
    <w:sig w:usb0="E00002FF" w:usb1="400004FF" w:usb2="00000000" w:usb3="00000000" w:csb0="0000019F" w:csb1="00000000"/>
    <w:embedRegular r:id="rId5" w:fontKey="{5846EA30-F720-4DEA-A628-B2EE30E99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63" w:rsidRPr="005A0101" w:rsidRDefault="004F7263" w:rsidP="005A0101">
    <w:pPr>
      <w:pStyle w:val="Footer"/>
      <w:tabs>
        <w:tab w:val="clear" w:pos="4680"/>
        <w:tab w:val="clear" w:pos="9360"/>
        <w:tab w:val="center" w:pos="2995"/>
      </w:tabs>
      <w:spacing w:before="120"/>
    </w:pPr>
    <w:r>
      <w:t>[3160]</w:t>
    </w:r>
    <w:r>
      <w:tab/>
    </w:r>
    <w:r w:rsidR="00920236">
      <w:fldChar w:fldCharType="begin"/>
    </w:r>
    <w:r w:rsidR="00920236">
      <w:instrText xml:space="preserve"> PAGE  \* MERGEFORMAT </w:instrText>
    </w:r>
    <w:r w:rsidR="00920236">
      <w:fldChar w:fldCharType="separate"/>
    </w:r>
    <w:r w:rsidR="00441398">
      <w:rPr>
        <w:noProof/>
      </w:rPr>
      <w:t>1</w:t>
    </w:r>
    <w:r w:rsidR="009202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C3C" w:rsidRDefault="00C06C3C" w:rsidP="009F0C77">
      <w:r>
        <w:separator/>
      </w:r>
    </w:p>
  </w:footnote>
  <w:footnote w:type="continuationSeparator" w:id="0">
    <w:p w:rsidR="00C06C3C" w:rsidRDefault="00C06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04AB13"/>
    <w:docVar w:name="CoverBillType" w:val="b"/>
    <w:docVar w:name="docpath" w:val="L:\Council\bills\AGM\19804AB13.DOCX"/>
    <w:docVar w:name="dvBillNumber" w:val="3160"/>
    <w:docVar w:name="dvBillNumberPrefix" w:val="H. "/>
    <w:docVar w:name="dvOriginalBody" w:val="House"/>
    <w:docVar w:name="dvSteno" w:val="AGM"/>
    <w:docVar w:name="NameofBody" w:val="h"/>
    <w:docVar w:name="vgroup2" w:val="Council"/>
  </w:docVars>
  <w:rsids>
    <w:rsidRoot w:val="008E77DB"/>
    <w:rsid w:val="00011869"/>
    <w:rsid w:val="000E1785"/>
    <w:rsid w:val="000F40FA"/>
    <w:rsid w:val="0010776B"/>
    <w:rsid w:val="00133E66"/>
    <w:rsid w:val="0013689D"/>
    <w:rsid w:val="001435A3"/>
    <w:rsid w:val="001D08F2"/>
    <w:rsid w:val="001D525B"/>
    <w:rsid w:val="001D7F4F"/>
    <w:rsid w:val="00201152"/>
    <w:rsid w:val="00206E40"/>
    <w:rsid w:val="002321B6"/>
    <w:rsid w:val="00250967"/>
    <w:rsid w:val="002543C8"/>
    <w:rsid w:val="00266816"/>
    <w:rsid w:val="00284AAE"/>
    <w:rsid w:val="002E5912"/>
    <w:rsid w:val="00301B21"/>
    <w:rsid w:val="00325348"/>
    <w:rsid w:val="0032732C"/>
    <w:rsid w:val="00335B77"/>
    <w:rsid w:val="00336AD0"/>
    <w:rsid w:val="0037079A"/>
    <w:rsid w:val="003869B0"/>
    <w:rsid w:val="003C202F"/>
    <w:rsid w:val="003D01E8"/>
    <w:rsid w:val="003E5288"/>
    <w:rsid w:val="003F6D79"/>
    <w:rsid w:val="0041760A"/>
    <w:rsid w:val="00417C01"/>
    <w:rsid w:val="004363FD"/>
    <w:rsid w:val="00441398"/>
    <w:rsid w:val="00450771"/>
    <w:rsid w:val="004809EE"/>
    <w:rsid w:val="004E7D54"/>
    <w:rsid w:val="004F7263"/>
    <w:rsid w:val="005273C6"/>
    <w:rsid w:val="00530A69"/>
    <w:rsid w:val="00545593"/>
    <w:rsid w:val="00577C6C"/>
    <w:rsid w:val="005A0101"/>
    <w:rsid w:val="005B0CFF"/>
    <w:rsid w:val="005C2FE2"/>
    <w:rsid w:val="005E2BC9"/>
    <w:rsid w:val="00605102"/>
    <w:rsid w:val="006215AA"/>
    <w:rsid w:val="006913C9"/>
    <w:rsid w:val="0069470D"/>
    <w:rsid w:val="00734F00"/>
    <w:rsid w:val="00740623"/>
    <w:rsid w:val="00763CBE"/>
    <w:rsid w:val="007A28BA"/>
    <w:rsid w:val="007A70AE"/>
    <w:rsid w:val="007B3D99"/>
    <w:rsid w:val="007D47F5"/>
    <w:rsid w:val="008362E8"/>
    <w:rsid w:val="008A1768"/>
    <w:rsid w:val="008E77DB"/>
    <w:rsid w:val="008F0F33"/>
    <w:rsid w:val="008F4429"/>
    <w:rsid w:val="00907C53"/>
    <w:rsid w:val="00920236"/>
    <w:rsid w:val="0094021A"/>
    <w:rsid w:val="00942549"/>
    <w:rsid w:val="00943E61"/>
    <w:rsid w:val="009875AB"/>
    <w:rsid w:val="009B44AF"/>
    <w:rsid w:val="009C6A0B"/>
    <w:rsid w:val="009D1F6C"/>
    <w:rsid w:val="009F0C77"/>
    <w:rsid w:val="009F4DD1"/>
    <w:rsid w:val="00A41684"/>
    <w:rsid w:val="00A64E80"/>
    <w:rsid w:val="00A72BCD"/>
    <w:rsid w:val="00A741D9"/>
    <w:rsid w:val="00A833AB"/>
    <w:rsid w:val="00A9741D"/>
    <w:rsid w:val="00AB5E71"/>
    <w:rsid w:val="00AC10B2"/>
    <w:rsid w:val="00AD4B17"/>
    <w:rsid w:val="00B412D4"/>
    <w:rsid w:val="00B4625B"/>
    <w:rsid w:val="00B71CAD"/>
    <w:rsid w:val="00BE3C22"/>
    <w:rsid w:val="00C0345E"/>
    <w:rsid w:val="00C06C3C"/>
    <w:rsid w:val="00C20CBF"/>
    <w:rsid w:val="00C3483A"/>
    <w:rsid w:val="00C51255"/>
    <w:rsid w:val="00C72E3B"/>
    <w:rsid w:val="00C74E9D"/>
    <w:rsid w:val="00C82FD3"/>
    <w:rsid w:val="00C92819"/>
    <w:rsid w:val="00CC6B7B"/>
    <w:rsid w:val="00CD2089"/>
    <w:rsid w:val="00D73A67"/>
    <w:rsid w:val="00D94271"/>
    <w:rsid w:val="00D970A9"/>
    <w:rsid w:val="00DF3845"/>
    <w:rsid w:val="00E41911"/>
    <w:rsid w:val="00E86398"/>
    <w:rsid w:val="00E92EEF"/>
    <w:rsid w:val="00E93272"/>
    <w:rsid w:val="00F24442"/>
    <w:rsid w:val="00F50AE3"/>
    <w:rsid w:val="00F67CF1"/>
    <w:rsid w:val="00F840F0"/>
    <w:rsid w:val="00F9717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B0090C-AB4A-450E-9CA8-6C98A369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8BA"/>
    <w:rPr>
      <w:rFonts w:ascii="Tahoma" w:hAnsi="Tahoma" w:cs="Tahoma"/>
      <w:sz w:val="16"/>
      <w:szCs w:val="16"/>
    </w:rPr>
  </w:style>
  <w:style w:type="character" w:customStyle="1" w:styleId="BalloonTextChar">
    <w:name w:val="Balloon Text Char"/>
    <w:basedOn w:val="DefaultParagraphFont"/>
    <w:link w:val="BalloonText"/>
    <w:uiPriority w:val="99"/>
    <w:semiHidden/>
    <w:rsid w:val="007A28BA"/>
    <w:rPr>
      <w:rFonts w:ascii="Tahoma" w:eastAsia="Times New Roman" w:hAnsi="Tahoma" w:cs="Tahoma"/>
      <w:sz w:val="16"/>
      <w:szCs w:val="16"/>
    </w:rPr>
  </w:style>
  <w:style w:type="character" w:styleId="Hyperlink">
    <w:name w:val="Hyperlink"/>
    <w:basedOn w:val="DefaultParagraphFont"/>
    <w:uiPriority w:val="99"/>
    <w:unhideWhenUsed/>
    <w:rsid w:val="004F7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60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4CA46-5B3B-4911-BA5E-1F383EAF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689</Words>
  <Characters>3931</Characters>
  <Application>Microsoft Office Word</Application>
  <DocSecurity>0</DocSecurity>
  <Lines>32</Lines>
  <Paragraphs>9</Paragraphs>
  <ScaleCrop>false</ScaleCrop>
  <Company>LPITS</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3160: Possession of a concealed weapon on school property - South Carolina Legislature Online</dc:title>
  <dc:creator>angiemorgan</dc:creator>
  <cp:lastModifiedBy>N Cumfer</cp:lastModifiedBy>
  <cp:revision>11</cp:revision>
  <cp:lastPrinted>2012-12-18T15:25:00Z</cp:lastPrinted>
  <dcterms:created xsi:type="dcterms:W3CDTF">2012-12-18T20:09:00Z</dcterms:created>
  <dcterms:modified xsi:type="dcterms:W3CDTF">2014-12-05T16:31:00Z</dcterms:modified>
</cp:coreProperties>
</file>