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5BED" w:rsidRDefault="00545BED" w:rsidP="00545BED">
      <w:pPr>
        <w:widowControl w:val="0"/>
        <w:jc w:val="center"/>
      </w:pPr>
      <w:r w:rsidRPr="00545BED">
        <w:rPr>
          <w:b/>
        </w:rPr>
        <w:t>South Carolina General Assembly</w:t>
      </w:r>
    </w:p>
    <w:p w:rsidR="00545BED" w:rsidRDefault="00545BED" w:rsidP="00545BED">
      <w:pPr>
        <w:widowControl w:val="0"/>
        <w:jc w:val="center"/>
      </w:pPr>
      <w:r>
        <w:t>120th Session, 2013-2014</w:t>
      </w:r>
    </w:p>
    <w:p w:rsidR="00545BED" w:rsidRDefault="00545BED" w:rsidP="00545BED">
      <w:pPr>
        <w:widowControl w:val="0"/>
        <w:jc w:val="left"/>
      </w:pPr>
    </w:p>
    <w:p w:rsidR="00545BED" w:rsidRDefault="00545BED" w:rsidP="00545BED">
      <w:pPr>
        <w:widowControl w:val="0"/>
        <w:jc w:val="left"/>
        <w:rPr>
          <w:b/>
        </w:rPr>
      </w:pPr>
      <w:r w:rsidRPr="00545BED">
        <w:rPr>
          <w:b/>
        </w:rPr>
        <w:t>H. 3395</w:t>
      </w:r>
    </w:p>
    <w:p w:rsidR="00545BED" w:rsidRDefault="00545BED" w:rsidP="00545BED">
      <w:pPr>
        <w:widowControl w:val="0"/>
        <w:jc w:val="left"/>
        <w:rPr>
          <w:b/>
        </w:rPr>
      </w:pPr>
    </w:p>
    <w:p w:rsidR="00545BED" w:rsidRDefault="00545BED" w:rsidP="00545BED">
      <w:pPr>
        <w:widowControl w:val="0"/>
        <w:jc w:val="left"/>
      </w:pPr>
      <w:r w:rsidRPr="00545BED">
        <w:rPr>
          <w:b/>
        </w:rPr>
        <w:t>STATUS INFORMATION</w:t>
      </w:r>
    </w:p>
    <w:p w:rsidR="00545BED" w:rsidRDefault="00545BED" w:rsidP="00545BED">
      <w:pPr>
        <w:widowControl w:val="0"/>
        <w:jc w:val="left"/>
      </w:pPr>
    </w:p>
    <w:p w:rsidR="00545BED" w:rsidRDefault="00545BED" w:rsidP="00545BED">
      <w:pPr>
        <w:widowControl w:val="0"/>
        <w:jc w:val="left"/>
      </w:pPr>
      <w:r>
        <w:t>Concurrent Resolution</w:t>
      </w:r>
    </w:p>
    <w:p w:rsidR="00545BED" w:rsidRDefault="00326E6D" w:rsidP="00545BED">
      <w:pPr>
        <w:widowControl w:val="0"/>
        <w:jc w:val="left"/>
      </w:pPr>
      <w:r>
        <w:t>Sponsors: Reps. V.S. Moss, D.C. Moss, Alexander, Allison, Anderson, Anthony, Atwater, Bales, Ballentine, Bannister, Barfield, Bedingfield, Bernstein, Bingham, Bowen, Bowers, Branham, Brannon, G.A. Brown, R.L. Brown,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Munnerlyn, Murphy, Nanney, Neal, Newton, Norman, H.L. Ott, Owens, Parks, Patrick, Pitts, Pope, Powers Norrell,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545BED" w:rsidRDefault="00545BED" w:rsidP="00545BED">
      <w:pPr>
        <w:widowControl w:val="0"/>
        <w:jc w:val="left"/>
      </w:pPr>
      <w:r>
        <w:t>Document Path: l:\council\bills\swb\5051cm13.docx</w:t>
      </w:r>
    </w:p>
    <w:p w:rsidR="00545BED" w:rsidRDefault="00545BED" w:rsidP="00545BED">
      <w:pPr>
        <w:widowControl w:val="0"/>
        <w:jc w:val="left"/>
      </w:pPr>
    </w:p>
    <w:p w:rsidR="0040164C" w:rsidRDefault="0040164C" w:rsidP="00545BED">
      <w:pPr>
        <w:widowControl w:val="0"/>
        <w:jc w:val="left"/>
      </w:pPr>
      <w:r>
        <w:t>Introduced in the House on January 23, 2013</w:t>
      </w:r>
    </w:p>
    <w:p w:rsidR="0040164C" w:rsidRDefault="0040164C" w:rsidP="00545BED">
      <w:pPr>
        <w:widowControl w:val="0"/>
        <w:jc w:val="left"/>
      </w:pPr>
      <w:r>
        <w:t>Introduced in the Senate on January 30, 2013</w:t>
      </w:r>
    </w:p>
    <w:p w:rsidR="0040164C" w:rsidRDefault="0040164C" w:rsidP="00545BED">
      <w:pPr>
        <w:widowControl w:val="0"/>
        <w:jc w:val="left"/>
      </w:pPr>
      <w:r>
        <w:t>Adopted by the General Assembly on February 21, 2013</w:t>
      </w:r>
    </w:p>
    <w:p w:rsidR="0040164C" w:rsidRDefault="0040164C" w:rsidP="00545BED">
      <w:pPr>
        <w:widowControl w:val="0"/>
        <w:jc w:val="left"/>
      </w:pPr>
    </w:p>
    <w:p w:rsidR="00545BED" w:rsidRDefault="00545BED" w:rsidP="00545BED">
      <w:pPr>
        <w:widowControl w:val="0"/>
        <w:jc w:val="left"/>
      </w:pPr>
      <w:r>
        <w:t xml:space="preserve">Summary: </w:t>
      </w:r>
      <w:r w:rsidR="00994789">
        <w:t>Edna H. Hamrick Memorial Bridge</w:t>
      </w:r>
    </w:p>
    <w:p w:rsidR="00545BED" w:rsidRDefault="00545BED" w:rsidP="00545BED">
      <w:pPr>
        <w:widowControl w:val="0"/>
        <w:jc w:val="left"/>
      </w:pPr>
    </w:p>
    <w:p w:rsidR="00545BED" w:rsidRDefault="00545BED" w:rsidP="00545BED">
      <w:pPr>
        <w:widowControl w:val="0"/>
        <w:jc w:val="left"/>
      </w:pPr>
    </w:p>
    <w:p w:rsidR="00545BED" w:rsidRDefault="00545BED" w:rsidP="00545BED">
      <w:pPr>
        <w:widowControl w:val="0"/>
        <w:tabs>
          <w:tab w:val="center" w:pos="590"/>
          <w:tab w:val="center" w:pos="1440"/>
          <w:tab w:val="left" w:pos="1872"/>
          <w:tab w:val="left" w:pos="9187"/>
        </w:tabs>
        <w:jc w:val="left"/>
      </w:pPr>
      <w:r w:rsidRPr="00545BED">
        <w:rPr>
          <w:b/>
        </w:rPr>
        <w:t>HISTORY OF LEGISLATIVE ACTIONS</w:t>
      </w:r>
    </w:p>
    <w:p w:rsidR="00545BED" w:rsidRDefault="00545BED" w:rsidP="00545BED">
      <w:pPr>
        <w:widowControl w:val="0"/>
        <w:tabs>
          <w:tab w:val="center" w:pos="590"/>
          <w:tab w:val="center" w:pos="1440"/>
          <w:tab w:val="left" w:pos="1872"/>
          <w:tab w:val="left" w:pos="9187"/>
        </w:tabs>
        <w:jc w:val="left"/>
      </w:pPr>
    </w:p>
    <w:p w:rsidR="00545BED" w:rsidRPr="00545BED" w:rsidRDefault="00545BED" w:rsidP="00545BED">
      <w:pPr>
        <w:widowControl w:val="0"/>
        <w:tabs>
          <w:tab w:val="center" w:pos="590"/>
          <w:tab w:val="center" w:pos="1440"/>
          <w:tab w:val="left" w:pos="1872"/>
          <w:tab w:val="left" w:pos="9187"/>
        </w:tabs>
        <w:jc w:val="left"/>
      </w:pPr>
      <w:r w:rsidRPr="00545BED">
        <w:rPr>
          <w:u w:val="single"/>
        </w:rPr>
        <w:tab/>
        <w:t>Date</w:t>
      </w:r>
      <w:r w:rsidRPr="00545BED">
        <w:rPr>
          <w:u w:val="single"/>
        </w:rPr>
        <w:tab/>
        <w:t>Body</w:t>
      </w:r>
      <w:r w:rsidRPr="00545BED">
        <w:rPr>
          <w:u w:val="single"/>
        </w:rPr>
        <w:tab/>
        <w:t>Action Description with journal page number</w:t>
      </w:r>
      <w:r w:rsidRPr="00545BED">
        <w:rPr>
          <w:u w:val="single"/>
        </w:rPr>
        <w:tab/>
      </w:r>
      <w:bookmarkStart w:id="0" w:name="_GoBack"/>
      <w:bookmarkEnd w:id="0"/>
    </w:p>
    <w:p w:rsidR="001C4E0A" w:rsidRDefault="001C4E0A" w:rsidP="001C4E0A">
      <w:pPr>
        <w:widowControl w:val="0"/>
        <w:tabs>
          <w:tab w:val="right" w:pos="1008"/>
          <w:tab w:val="left" w:pos="1152"/>
          <w:tab w:val="left" w:pos="1872"/>
          <w:tab w:val="left" w:pos="9187"/>
        </w:tabs>
        <w:ind w:left="2088" w:hanging="2088"/>
        <w:jc w:val="left"/>
      </w:pPr>
      <w:r>
        <w:tab/>
        <w:t>1/23/2013</w:t>
      </w:r>
      <w:r>
        <w:tab/>
        <w:t>House</w:t>
      </w:r>
      <w:r>
        <w:tab/>
      </w:r>
      <w:r w:rsidRPr="001B32DC">
        <w:t>Introduced (</w:t>
      </w:r>
      <w:hyperlink r:id="rId7" w:history="1">
        <w:r w:rsidRPr="001B32DC">
          <w:rPr>
            <w:rStyle w:val="Hyperlink"/>
          </w:rPr>
          <w:t>House Journal</w:t>
        </w:r>
        <w:r w:rsidRPr="001B32DC">
          <w:rPr>
            <w:rStyle w:val="Hyperlink"/>
          </w:rPr>
          <w:noBreakHyphen/>
          <w:t>page 9</w:t>
        </w:r>
      </w:hyperlink>
      <w:r w:rsidRPr="001B32DC">
        <w:t>)</w:t>
      </w:r>
    </w:p>
    <w:p w:rsidR="001C4E0A" w:rsidRDefault="001C4E0A" w:rsidP="001C4E0A">
      <w:pPr>
        <w:widowControl w:val="0"/>
        <w:tabs>
          <w:tab w:val="right" w:pos="1008"/>
          <w:tab w:val="left" w:pos="1152"/>
          <w:tab w:val="left" w:pos="1872"/>
          <w:tab w:val="left" w:pos="9187"/>
        </w:tabs>
        <w:ind w:left="2088" w:hanging="2088"/>
        <w:jc w:val="left"/>
      </w:pPr>
      <w:r>
        <w:tab/>
        <w:t>1/23/2013</w:t>
      </w:r>
      <w:r>
        <w:tab/>
        <w:t>House</w:t>
      </w:r>
      <w:r>
        <w:tab/>
      </w:r>
      <w:r w:rsidRPr="001B32DC">
        <w:t>Referred to Commit</w:t>
      </w:r>
      <w:r>
        <w:t xml:space="preserve">tee on </w:t>
      </w:r>
      <w:r w:rsidRPr="001B32DC">
        <w:rPr>
          <w:b/>
        </w:rPr>
        <w:t>Invitations and Memorial Resolutions</w:t>
      </w:r>
      <w:r w:rsidRPr="001B32DC">
        <w:t xml:space="preserve"> (</w:t>
      </w:r>
      <w:hyperlink r:id="rId8" w:history="1">
        <w:r w:rsidRPr="001B32DC">
          <w:rPr>
            <w:rStyle w:val="Hyperlink"/>
          </w:rPr>
          <w:t>House Journal</w:t>
        </w:r>
        <w:r w:rsidRPr="001B32DC">
          <w:rPr>
            <w:rStyle w:val="Hyperlink"/>
          </w:rPr>
          <w:noBreakHyphen/>
          <w:t>page 9</w:t>
        </w:r>
      </w:hyperlink>
      <w:r w:rsidRPr="001B32DC">
        <w:t>)</w:t>
      </w:r>
    </w:p>
    <w:p w:rsidR="001C4E0A" w:rsidRDefault="001C4E0A" w:rsidP="001C4E0A">
      <w:pPr>
        <w:widowControl w:val="0"/>
        <w:tabs>
          <w:tab w:val="right" w:pos="1008"/>
          <w:tab w:val="left" w:pos="1152"/>
          <w:tab w:val="left" w:pos="1872"/>
          <w:tab w:val="left" w:pos="9187"/>
        </w:tabs>
        <w:ind w:left="2088" w:hanging="2088"/>
        <w:jc w:val="left"/>
      </w:pPr>
      <w:r>
        <w:tab/>
        <w:t>1/24/2013</w:t>
      </w:r>
      <w:r>
        <w:tab/>
        <w:t>House</w:t>
      </w:r>
      <w:r>
        <w:tab/>
      </w:r>
      <w:r w:rsidRPr="001B32DC">
        <w:t>Committee re</w:t>
      </w:r>
      <w:r>
        <w:t xml:space="preserve">port: Favorable </w:t>
      </w:r>
      <w:r w:rsidRPr="001B32DC">
        <w:rPr>
          <w:b/>
        </w:rPr>
        <w:t>Invitations and Memorial Resolutions</w:t>
      </w:r>
      <w:r w:rsidRPr="001B32DC">
        <w:t xml:space="preserve"> (</w:t>
      </w:r>
      <w:hyperlink r:id="rId9" w:history="1">
        <w:r w:rsidRPr="001B32DC">
          <w:rPr>
            <w:rStyle w:val="Hyperlink"/>
          </w:rPr>
          <w:t>House Journal</w:t>
        </w:r>
        <w:r w:rsidRPr="001B32DC">
          <w:rPr>
            <w:rStyle w:val="Hyperlink"/>
          </w:rPr>
          <w:noBreakHyphen/>
          <w:t>page 22</w:t>
        </w:r>
      </w:hyperlink>
      <w:r w:rsidRPr="001B32DC">
        <w:t>)</w:t>
      </w:r>
    </w:p>
    <w:p w:rsidR="001C4E0A" w:rsidRDefault="001C4E0A" w:rsidP="001C4E0A">
      <w:pPr>
        <w:widowControl w:val="0"/>
        <w:tabs>
          <w:tab w:val="right" w:pos="1008"/>
          <w:tab w:val="left" w:pos="1152"/>
          <w:tab w:val="left" w:pos="1872"/>
          <w:tab w:val="left" w:pos="9187"/>
        </w:tabs>
        <w:ind w:left="2088" w:hanging="2088"/>
        <w:jc w:val="left"/>
      </w:pPr>
      <w:r>
        <w:tab/>
        <w:t>1/29/2013</w:t>
      </w:r>
      <w:r>
        <w:tab/>
        <w:t>House</w:t>
      </w:r>
      <w:r>
        <w:tab/>
      </w:r>
      <w:r w:rsidRPr="001B32DC">
        <w:t>Adopted, sent to Senate (</w:t>
      </w:r>
      <w:hyperlink r:id="rId10" w:history="1">
        <w:r w:rsidRPr="001B32DC">
          <w:rPr>
            <w:rStyle w:val="Hyperlink"/>
          </w:rPr>
          <w:t>House Journal</w:t>
        </w:r>
        <w:r w:rsidRPr="001B32DC">
          <w:rPr>
            <w:rStyle w:val="Hyperlink"/>
          </w:rPr>
          <w:noBreakHyphen/>
          <w:t>page 24</w:t>
        </w:r>
      </w:hyperlink>
      <w:r w:rsidRPr="001B32DC">
        <w:t>)</w:t>
      </w:r>
    </w:p>
    <w:p w:rsidR="001C4E0A" w:rsidRDefault="001C4E0A" w:rsidP="001C4E0A">
      <w:pPr>
        <w:widowControl w:val="0"/>
        <w:tabs>
          <w:tab w:val="right" w:pos="1008"/>
          <w:tab w:val="left" w:pos="1152"/>
          <w:tab w:val="left" w:pos="1872"/>
          <w:tab w:val="left" w:pos="9187"/>
        </w:tabs>
        <w:ind w:left="2088" w:hanging="2088"/>
        <w:jc w:val="left"/>
      </w:pPr>
      <w:r>
        <w:tab/>
        <w:t>1/30/2013</w:t>
      </w:r>
      <w:r>
        <w:tab/>
        <w:t>Senate</w:t>
      </w:r>
      <w:r>
        <w:tab/>
      </w:r>
      <w:r w:rsidRPr="001B32DC">
        <w:t>Introduced (</w:t>
      </w:r>
      <w:hyperlink r:id="rId11" w:history="1">
        <w:r w:rsidRPr="001B32DC">
          <w:rPr>
            <w:rStyle w:val="Hyperlink"/>
          </w:rPr>
          <w:t>Senate Journal</w:t>
        </w:r>
        <w:r w:rsidRPr="001B32DC">
          <w:rPr>
            <w:rStyle w:val="Hyperlink"/>
          </w:rPr>
          <w:noBreakHyphen/>
          <w:t>page 6</w:t>
        </w:r>
      </w:hyperlink>
      <w:r w:rsidRPr="001B32DC">
        <w:t>)</w:t>
      </w:r>
    </w:p>
    <w:p w:rsidR="001C4E0A" w:rsidRDefault="001C4E0A" w:rsidP="001C4E0A">
      <w:pPr>
        <w:widowControl w:val="0"/>
        <w:tabs>
          <w:tab w:val="right" w:pos="1008"/>
          <w:tab w:val="left" w:pos="1152"/>
          <w:tab w:val="left" w:pos="1872"/>
          <w:tab w:val="left" w:pos="9187"/>
        </w:tabs>
        <w:ind w:left="2088" w:hanging="2088"/>
        <w:jc w:val="left"/>
      </w:pPr>
      <w:r>
        <w:tab/>
        <w:t>1/30/2013</w:t>
      </w:r>
      <w:r>
        <w:tab/>
        <w:t>Senate</w:t>
      </w:r>
      <w:r>
        <w:tab/>
      </w:r>
      <w:r w:rsidRPr="001B32DC">
        <w:t>Referred</w:t>
      </w:r>
      <w:r>
        <w:t xml:space="preserve"> to Committee on </w:t>
      </w:r>
      <w:r w:rsidRPr="001B32DC">
        <w:rPr>
          <w:b/>
        </w:rPr>
        <w:t>Transportation</w:t>
      </w:r>
      <w:r>
        <w:t xml:space="preserve"> </w:t>
      </w:r>
      <w:r w:rsidRPr="001B32DC">
        <w:t>(</w:t>
      </w:r>
      <w:hyperlink r:id="rId12" w:history="1">
        <w:r w:rsidRPr="001B32DC">
          <w:rPr>
            <w:rStyle w:val="Hyperlink"/>
          </w:rPr>
          <w:t>Senate Journal</w:t>
        </w:r>
        <w:r w:rsidRPr="001B32DC">
          <w:rPr>
            <w:rStyle w:val="Hyperlink"/>
          </w:rPr>
          <w:noBreakHyphen/>
          <w:t>page 6</w:t>
        </w:r>
      </w:hyperlink>
      <w:r w:rsidRPr="001B32DC">
        <w:t>)</w:t>
      </w:r>
    </w:p>
    <w:p w:rsidR="001C4E0A" w:rsidRDefault="001C4E0A" w:rsidP="001C4E0A">
      <w:pPr>
        <w:widowControl w:val="0"/>
        <w:tabs>
          <w:tab w:val="right" w:pos="1008"/>
          <w:tab w:val="left" w:pos="1152"/>
          <w:tab w:val="left" w:pos="1872"/>
          <w:tab w:val="left" w:pos="9187"/>
        </w:tabs>
        <w:ind w:left="2088" w:hanging="2088"/>
        <w:jc w:val="left"/>
      </w:pPr>
      <w:r>
        <w:tab/>
        <w:t>2/20/2013</w:t>
      </w:r>
      <w:r>
        <w:tab/>
        <w:t>Senate</w:t>
      </w:r>
      <w:r>
        <w:tab/>
      </w:r>
      <w:r w:rsidRPr="001B32DC">
        <w:t>Committee r</w:t>
      </w:r>
      <w:r>
        <w:t xml:space="preserve">eport: Favorable </w:t>
      </w:r>
      <w:r w:rsidRPr="001B32DC">
        <w:rPr>
          <w:b/>
        </w:rPr>
        <w:t>Transportation</w:t>
      </w:r>
      <w:r>
        <w:t xml:space="preserve"> </w:t>
      </w:r>
      <w:r w:rsidRPr="001B32DC">
        <w:t>(</w:t>
      </w:r>
      <w:hyperlink r:id="rId13" w:history="1">
        <w:r w:rsidRPr="001B32DC">
          <w:rPr>
            <w:rStyle w:val="Hyperlink"/>
          </w:rPr>
          <w:t>Senate Journal</w:t>
        </w:r>
        <w:r w:rsidRPr="001B32DC">
          <w:rPr>
            <w:rStyle w:val="Hyperlink"/>
          </w:rPr>
          <w:noBreakHyphen/>
          <w:t>page 31</w:t>
        </w:r>
      </w:hyperlink>
      <w:r w:rsidRPr="001B32DC">
        <w:t>)</w:t>
      </w:r>
    </w:p>
    <w:p w:rsidR="001C4E0A" w:rsidRDefault="001C4E0A" w:rsidP="001C4E0A">
      <w:pPr>
        <w:widowControl w:val="0"/>
        <w:tabs>
          <w:tab w:val="right" w:pos="1008"/>
          <w:tab w:val="left" w:pos="1152"/>
          <w:tab w:val="left" w:pos="1872"/>
          <w:tab w:val="left" w:pos="9187"/>
        </w:tabs>
        <w:ind w:left="2088" w:hanging="2088"/>
        <w:jc w:val="left"/>
      </w:pPr>
      <w:r>
        <w:tab/>
        <w:t>2/21/2013</w:t>
      </w:r>
      <w:r>
        <w:tab/>
        <w:t>Senate</w:t>
      </w:r>
      <w:r>
        <w:tab/>
      </w:r>
      <w:r w:rsidRPr="001B32DC">
        <w:t>Adopted, ret</w:t>
      </w:r>
      <w:r>
        <w:t xml:space="preserve">urned to House with concurrence </w:t>
      </w:r>
      <w:r w:rsidRPr="001B32DC">
        <w:t>(</w:t>
      </w:r>
      <w:hyperlink r:id="rId14" w:history="1">
        <w:r w:rsidRPr="001B32DC">
          <w:rPr>
            <w:rStyle w:val="Hyperlink"/>
          </w:rPr>
          <w:t>Senate Journal</w:t>
        </w:r>
        <w:r w:rsidRPr="001B32DC">
          <w:rPr>
            <w:rStyle w:val="Hyperlink"/>
          </w:rPr>
          <w:noBreakHyphen/>
          <w:t>page 18</w:t>
        </w:r>
      </w:hyperlink>
      <w:r w:rsidRPr="001B32DC">
        <w:t>)</w:t>
      </w:r>
    </w:p>
    <w:p w:rsidR="001C4E0A" w:rsidRDefault="001C4E0A" w:rsidP="001C4E0A">
      <w:pPr>
        <w:widowControl w:val="0"/>
        <w:tabs>
          <w:tab w:val="right" w:pos="1008"/>
          <w:tab w:val="left" w:pos="1152"/>
          <w:tab w:val="left" w:pos="1872"/>
          <w:tab w:val="left" w:pos="9187"/>
        </w:tabs>
        <w:ind w:left="2088" w:hanging="2088"/>
        <w:jc w:val="left"/>
      </w:pPr>
    </w:p>
    <w:p w:rsidR="00545BED" w:rsidRPr="00545BED" w:rsidRDefault="00545BED" w:rsidP="00545BED">
      <w:pPr>
        <w:widowControl w:val="0"/>
        <w:tabs>
          <w:tab w:val="right" w:pos="1008"/>
          <w:tab w:val="left" w:pos="1152"/>
          <w:tab w:val="left" w:pos="1872"/>
          <w:tab w:val="left" w:pos="9187"/>
        </w:tabs>
        <w:ind w:left="2088" w:hanging="2088"/>
        <w:jc w:val="left"/>
      </w:pPr>
    </w:p>
    <w:p w:rsidR="00545BED" w:rsidRDefault="00545BED" w:rsidP="00545BED">
      <w:pPr>
        <w:widowControl w:val="0"/>
        <w:jc w:val="left"/>
      </w:pPr>
      <w:r w:rsidRPr="00545BED">
        <w:rPr>
          <w:b/>
        </w:rPr>
        <w:t>VERSIONS OF THIS BILL</w:t>
      </w:r>
    </w:p>
    <w:p w:rsidR="00545BED" w:rsidRDefault="00545BED" w:rsidP="00545BED">
      <w:pPr>
        <w:widowControl w:val="0"/>
        <w:jc w:val="left"/>
      </w:pPr>
    </w:p>
    <w:p w:rsidR="00545BED" w:rsidRDefault="007778C3" w:rsidP="00545BED">
      <w:pPr>
        <w:widowControl w:val="0"/>
        <w:jc w:val="left"/>
      </w:pPr>
      <w:hyperlink r:id="rId15" w:history="1">
        <w:r w:rsidR="00545BED">
          <w:rPr>
            <w:rStyle w:val="Hyperlink"/>
          </w:rPr>
          <w:t>1/23/2013</w:t>
        </w:r>
      </w:hyperlink>
    </w:p>
    <w:p w:rsidR="00800EED" w:rsidRDefault="007778C3" w:rsidP="00545BED">
      <w:hyperlink r:id="rId16" w:history="1">
        <w:r w:rsidR="00800EED" w:rsidRPr="00800EED">
          <w:rPr>
            <w:rStyle w:val="Hyperlink"/>
          </w:rPr>
          <w:t>1/24/2013</w:t>
        </w:r>
      </w:hyperlink>
    </w:p>
    <w:p w:rsidR="00617622" w:rsidRDefault="007778C3" w:rsidP="00545BED">
      <w:hyperlink r:id="rId17" w:history="1">
        <w:r w:rsidR="00617622" w:rsidRPr="00617622">
          <w:rPr>
            <w:rStyle w:val="Hyperlink"/>
          </w:rPr>
          <w:t>2/20/2013</w:t>
        </w:r>
      </w:hyperlink>
    </w:p>
    <w:p w:rsidR="00545BED" w:rsidRDefault="00545BED" w:rsidP="00545BED"/>
    <w:p w:rsidR="00545BED" w:rsidRDefault="00545BED" w:rsidP="00545BED">
      <w:pPr>
        <w:sectPr w:rsidR="00545BED" w:rsidSect="00545BED">
          <w:pgSz w:w="12240" w:h="15840" w:code="1"/>
          <w:pgMar w:top="1080" w:right="1440" w:bottom="1080" w:left="1440" w:header="720" w:footer="720" w:gutter="0"/>
          <w:cols w:space="720"/>
          <w:noEndnote/>
          <w:docGrid w:linePitch="360"/>
        </w:sectPr>
      </w:pPr>
    </w:p>
    <w:p w:rsidR="00617622" w:rsidRDefault="00617622" w:rsidP="00AA129B">
      <w:pPr>
        <w:pStyle w:val="BillDots"/>
      </w:pPr>
      <w:r>
        <w:lastRenderedPageBreak/>
        <w:t>POLLED OUT OF COMMITTEE</w:t>
      </w:r>
    </w:p>
    <w:p w:rsidR="00617622" w:rsidRDefault="00617622" w:rsidP="00AA129B">
      <w:pPr>
        <w:pStyle w:val="BillDots"/>
      </w:pPr>
      <w:r>
        <w:t>MAJORITY FAVORABLE</w:t>
      </w:r>
    </w:p>
    <w:p w:rsidR="00617622" w:rsidRDefault="00617622" w:rsidP="00AA129B">
      <w:pPr>
        <w:pStyle w:val="BillDots"/>
      </w:pPr>
      <w:r>
        <w:t>February 20, 2013</w:t>
      </w:r>
    </w:p>
    <w:p w:rsidR="00617622" w:rsidRDefault="00617622" w:rsidP="00AA129B">
      <w:pPr>
        <w:pStyle w:val="BillDots"/>
      </w:pPr>
    </w:p>
    <w:p w:rsidR="00617622" w:rsidRPr="00EA2BAB" w:rsidRDefault="00617622" w:rsidP="00EA2BAB">
      <w:pPr>
        <w:pStyle w:val="BillDots"/>
        <w:tabs>
          <w:tab w:val="clear" w:pos="216"/>
          <w:tab w:val="clear" w:pos="432"/>
          <w:tab w:val="clear" w:pos="648"/>
          <w:tab w:val="clear" w:pos="864"/>
          <w:tab w:val="clear" w:pos="1080"/>
          <w:tab w:val="clear" w:pos="1296"/>
          <w:tab w:val="clear" w:pos="5904"/>
          <w:tab w:val="right" w:pos="5933"/>
        </w:tabs>
      </w:pPr>
      <w:r>
        <w:tab/>
      </w:r>
      <w:r>
        <w:rPr>
          <w:b/>
          <w:sz w:val="36"/>
        </w:rPr>
        <w:t>H. 3395</w:t>
      </w:r>
    </w:p>
    <w:p w:rsidR="00617622" w:rsidRDefault="00617622" w:rsidP="00AA129B">
      <w:pPr>
        <w:pStyle w:val="BillDots"/>
      </w:pPr>
    </w:p>
    <w:p w:rsidR="00617622" w:rsidRDefault="00617622" w:rsidP="00AA129B">
      <w:pPr>
        <w:pStyle w:val="BillDots"/>
      </w:pPr>
      <w:r>
        <w:t>Introduced by Reps. V.S. Moss, D.C. Moss, Alexander, Allison, Anderson, Anthony, Atwater, Bales, Ballentine, Bannister, Barfield, Bedingfield, Bernstein, Bingham, Bowen, Bowers, Branham, Brannon, G.A. Brown, R.L. Brown,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Munnerlyn, Murphy, Nanney, Neal, Newton, Norman, Ott, Owens, Parks, Patrick, Pitts, Pope, Powers Norrell,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617622" w:rsidRDefault="00617622" w:rsidP="00AA129B">
      <w:pPr>
        <w:pStyle w:val="BillDots"/>
      </w:pPr>
    </w:p>
    <w:p w:rsidR="00617622" w:rsidRDefault="00617622" w:rsidP="00AA129B">
      <w:pPr>
        <w:pStyle w:val="BillDots"/>
      </w:pPr>
      <w:r>
        <w:t>S. Printed 2/20/13--S.</w:t>
      </w:r>
    </w:p>
    <w:p w:rsidR="00617622" w:rsidRDefault="00617622" w:rsidP="00AA129B">
      <w:pPr>
        <w:pStyle w:val="BillDots"/>
      </w:pPr>
      <w:r>
        <w:t>Read the first time January 30, 2013.</w:t>
      </w:r>
    </w:p>
    <w:p w:rsidR="00617622" w:rsidRPr="00EA2BAB" w:rsidRDefault="00617622" w:rsidP="00EA2BAB">
      <w:pPr>
        <w:pStyle w:val="BillDots"/>
        <w:jc w:val="center"/>
      </w:pPr>
      <w:r>
        <w:rPr>
          <w:u w:val="single"/>
        </w:rPr>
        <w:t>            </w:t>
      </w:r>
    </w:p>
    <w:p w:rsidR="00617622" w:rsidRDefault="00617622" w:rsidP="00AA129B">
      <w:pPr>
        <w:pStyle w:val="BillDots"/>
      </w:pPr>
    </w:p>
    <w:p w:rsidR="00617622" w:rsidRPr="00EA2BAB" w:rsidRDefault="00617622" w:rsidP="00EA2BAB">
      <w:pPr>
        <w:pStyle w:val="BillDots"/>
        <w:jc w:val="center"/>
      </w:pPr>
      <w:r>
        <w:rPr>
          <w:b/>
        </w:rPr>
        <w:t>THE COMMITTEE ON TRANSPORTATION</w:t>
      </w:r>
    </w:p>
    <w:p w:rsidR="00617622" w:rsidRDefault="00617622" w:rsidP="00AA129B">
      <w:pPr>
        <w:pStyle w:val="BillDots"/>
      </w:pPr>
      <w:r>
        <w:tab/>
        <w:t>To whom was referred a Concurrent Resolution (H. 3395) to request the Department of Transportation name the bridge in Cherokee County that crosses the Norfolk Southern Railway tracks along United States Highway 29, etc., respectfully</w:t>
      </w:r>
    </w:p>
    <w:p w:rsidR="00617622" w:rsidRPr="00EA2BAB" w:rsidRDefault="00617622" w:rsidP="00EA2BAB">
      <w:pPr>
        <w:pStyle w:val="BillDots"/>
        <w:jc w:val="center"/>
      </w:pPr>
      <w:r>
        <w:rPr>
          <w:b/>
        </w:rPr>
        <w:t>REPORT:</w:t>
      </w:r>
    </w:p>
    <w:p w:rsidR="00617622" w:rsidRDefault="00617622" w:rsidP="00AA129B">
      <w:pPr>
        <w:pStyle w:val="BillDots"/>
      </w:pPr>
      <w:r>
        <w:tab/>
        <w:t>Has polled the Concurrent Resolution out majority favorable.</w:t>
      </w:r>
    </w:p>
    <w:p w:rsidR="00617622" w:rsidRDefault="00617622" w:rsidP="00AA129B">
      <w:pPr>
        <w:pStyle w:val="BillDots"/>
      </w:pPr>
    </w:p>
    <w:p w:rsidR="00617622" w:rsidRDefault="00617622" w:rsidP="00AA129B">
      <w:pPr>
        <w:pStyle w:val="BillDots"/>
        <w:sectPr w:rsidR="00617622" w:rsidSect="004F7D3E">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617622" w:rsidRDefault="00617622" w:rsidP="00AA129B">
      <w:pPr>
        <w:pStyle w:val="BillDots"/>
      </w:pPr>
    </w:p>
    <w:p w:rsidR="00617622" w:rsidRDefault="00617622" w:rsidP="00AA129B">
      <w:pPr>
        <w:pStyle w:val="Numbersforbills"/>
      </w:pPr>
    </w:p>
    <w:p w:rsidR="00617622" w:rsidRDefault="00617622" w:rsidP="00AA1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622" w:rsidRDefault="00617622" w:rsidP="00AA1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622" w:rsidRDefault="00617622" w:rsidP="00AA1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622" w:rsidRDefault="00617622" w:rsidP="00AA1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622" w:rsidRDefault="00617622" w:rsidP="00AA1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622" w:rsidRDefault="006176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622" w:rsidRPr="00325348" w:rsidRDefault="00617622" w:rsidP="00C86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617622" w:rsidRDefault="006176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622" w:rsidRDefault="006176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THE DEPARTMENT OF TRANSPORTATION NAME THE BRIDGE IN CHEROKEE COUNTY THAT CROSSES THE NORFOLK SOUTHERN RAILWAY TRACKS ALONG UNITED STATES HIGHWAY 29 THE “EDNA H. HAMRICK MEMORIAL BRIDGE” AND ERECT APPROPRIATE MARKERS OR SIGNS AT THIS BRIDGE THAT CONTAIN THE WORDS “EDNA H. HAMRICK MEMORIAL BRIDGE”.</w:t>
      </w:r>
    </w:p>
    <w:p w:rsidR="00617622" w:rsidRDefault="006176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7622" w:rsidRDefault="006176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humble beginnings in a small neighborhood grocery store, Edna and Oliver Hamrick raised seven children, taught them the importance of working together in harmony, and instilled in them a relentless drive to offer their customers low prices on quality name brand clothing and piece goods; and</w:t>
      </w:r>
    </w:p>
    <w:p w:rsidR="00617622" w:rsidRDefault="006176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622" w:rsidRDefault="006176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today, the Hamrick children own and operate twenty-one large retail stores and a national wholesale company that employs twelve hundred people; and</w:t>
      </w:r>
    </w:p>
    <w:p w:rsidR="00617622" w:rsidRDefault="006176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622" w:rsidRDefault="006176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the Hamrick business grew, Mrs. Hamrick never failed to use her family’s financial success to help others who were less fortunate.  Mrs. Hamrick gave from the heart and never wanted or expected recognition as she helped others and supported various public causes; and</w:t>
      </w:r>
    </w:p>
    <w:p w:rsidR="00617622" w:rsidRDefault="006176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622" w:rsidRDefault="006176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her husband died in 1983, Mrs. Hamrick chose to keep her small store on Cherokee Avenue in East Gaffney and sold samples and close-out clothing and shoes; and</w:t>
      </w:r>
    </w:p>
    <w:p w:rsidR="00617622" w:rsidRDefault="006176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622" w:rsidRDefault="006176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upon her death in 2007, she had worked at her store in East Gaffney for sixty-six years, six days a week, and rarely missed a day at work; and</w:t>
      </w:r>
    </w:p>
    <w:p w:rsidR="00617622" w:rsidRDefault="006176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622" w:rsidRDefault="006176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these humble beginnings to establishing fabric printing and finishing operations, manufacturing operations, wholesaling operations, and major retail stores in six states, Mrs. Edna H. Hamrick was a major player and integral part in all development and growth of Hamrick’s; and</w:t>
      </w:r>
    </w:p>
    <w:p w:rsidR="00617622" w:rsidRDefault="006176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622" w:rsidRDefault="006176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to forever recognize the contributions that this successful pioneer in the retail clothing industry made to this State and nation by naming the bridge in Cherokee County that crosses the Norfolk Southern Railway tracks along United States Highway 29 in her honor.  Now, therefore, </w:t>
      </w:r>
    </w:p>
    <w:p w:rsidR="00617622" w:rsidRDefault="006176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622" w:rsidRDefault="006176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17622" w:rsidRDefault="006176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622" w:rsidRDefault="006176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the bridge in Cherokee County that crosses the Norfolk Southern Railway tracks along United States Highway 29 the “Edna H. Hamrick Memorial Bridge” and erect appropriate markers or signs at this bridge that contain the words “Edna H. Hamrick Memorial Bridge”.</w:t>
      </w:r>
    </w:p>
    <w:p w:rsidR="00617622" w:rsidRDefault="006176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622" w:rsidRDefault="006176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617622" w:rsidRDefault="0061762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864AC" w:rsidRDefault="00C864AC" w:rsidP="00617622">
      <w:pPr>
        <w:pStyle w:val="BillDots"/>
      </w:pPr>
    </w:p>
    <w:sectPr w:rsidR="00C864AC" w:rsidSect="004F7D3E">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6647" w:rsidRDefault="00246647" w:rsidP="009F0C77">
      <w:r>
        <w:separator/>
      </w:r>
    </w:p>
  </w:endnote>
  <w:endnote w:type="continuationSeparator" w:id="0">
    <w:p w:rsidR="00246647" w:rsidRDefault="002466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C8C7D8B-19AB-429D-BB6A-B804311B4500}"/>
    <w:embedBold r:id="rId2" w:fontKey="{15898601-CA6F-4BAC-8234-F2A91461634D}"/>
  </w:font>
  <w:font w:name="Calibri">
    <w:panose1 w:val="020F0502020204030204"/>
    <w:charset w:val="00"/>
    <w:family w:val="swiss"/>
    <w:pitch w:val="variable"/>
    <w:sig w:usb0="E10002FF" w:usb1="4000ACFF" w:usb2="00000009" w:usb3="00000000" w:csb0="0000019F" w:csb1="00000000"/>
    <w:embedRegular r:id="rId3" w:fontKey="{7B19CB0F-E63F-4D95-8BBA-210825E07305}"/>
  </w:font>
  <w:font w:name="Tahoma">
    <w:panose1 w:val="020B0604030504040204"/>
    <w:charset w:val="00"/>
    <w:family w:val="swiss"/>
    <w:pitch w:val="variable"/>
    <w:sig w:usb0="21002A87" w:usb1="80000000" w:usb2="00000008" w:usb3="00000000" w:csb0="000101FF" w:csb1="00000000"/>
    <w:embedRegular r:id="rId4" w:fontKey="{81D2E52A-F131-4EC1-AF6A-DF37EC6D0107}"/>
  </w:font>
  <w:font w:name="Cambria">
    <w:panose1 w:val="02040503050406030204"/>
    <w:charset w:val="00"/>
    <w:family w:val="roman"/>
    <w:pitch w:val="variable"/>
    <w:sig w:usb0="E00002FF" w:usb1="400004FF" w:usb2="00000000" w:usb3="00000000" w:csb0="0000019F" w:csb1="00000000"/>
    <w:embedRegular r:id="rId5" w:fontKey="{2D835FC9-E122-4DB6-84F6-9FDAC7C428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7622" w:rsidRPr="00C864AC" w:rsidRDefault="00617622" w:rsidP="00C864AC">
    <w:pPr>
      <w:pStyle w:val="Footer"/>
      <w:tabs>
        <w:tab w:val="clear" w:pos="4680"/>
        <w:tab w:val="clear" w:pos="9360"/>
        <w:tab w:val="center" w:pos="2995"/>
      </w:tabs>
      <w:spacing w:before="120"/>
    </w:pPr>
    <w:r>
      <w:t>[3395-</w:t>
    </w:r>
    <w:r w:rsidR="007C6B43">
      <w:fldChar w:fldCharType="begin"/>
    </w:r>
    <w:r w:rsidR="00326E6D">
      <w:instrText xml:space="preserve"> PAGE  \* MERGEFORMAT </w:instrText>
    </w:r>
    <w:r w:rsidR="007C6B43">
      <w:fldChar w:fldCharType="separate"/>
    </w:r>
    <w:r w:rsidR="007778C3">
      <w:rPr>
        <w:noProof/>
      </w:rPr>
      <w:t>1</w:t>
    </w:r>
    <w:r w:rsidR="007C6B43">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D3E" w:rsidRPr="00C864AC" w:rsidRDefault="00617622" w:rsidP="00C864AC">
    <w:pPr>
      <w:pStyle w:val="Footer"/>
      <w:tabs>
        <w:tab w:val="clear" w:pos="4680"/>
        <w:tab w:val="clear" w:pos="9360"/>
        <w:tab w:val="center" w:pos="2995"/>
      </w:tabs>
      <w:spacing w:before="120"/>
    </w:pPr>
    <w:r>
      <w:t>[3395]</w:t>
    </w:r>
    <w:r>
      <w:tab/>
    </w:r>
    <w:r w:rsidR="007C6B43">
      <w:fldChar w:fldCharType="begin"/>
    </w:r>
    <w:r>
      <w:instrText xml:space="preserve"> PAGE  \* MERGEFORMAT </w:instrText>
    </w:r>
    <w:r w:rsidR="007C6B43">
      <w:fldChar w:fldCharType="separate"/>
    </w:r>
    <w:r w:rsidR="007778C3">
      <w:rPr>
        <w:noProof/>
      </w:rPr>
      <w:t>1</w:t>
    </w:r>
    <w:r w:rsidR="007C6B4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6647" w:rsidRDefault="00246647" w:rsidP="009F0C77">
      <w:r>
        <w:separator/>
      </w:r>
    </w:p>
  </w:footnote>
  <w:footnote w:type="continuationSeparator" w:id="0">
    <w:p w:rsidR="00246647" w:rsidRDefault="002466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51cm13"/>
    <w:docVar w:name="CoverBillType" w:val="c"/>
    <w:docVar w:name="docpath" w:val="L:\Council\bills\SWB\5051cm13.DOCX"/>
    <w:docVar w:name="dvBillNumber" w:val="3395"/>
    <w:docVar w:name="dvBillNumberPrefix" w:val="H. "/>
    <w:docVar w:name="dvOriginalBody" w:val="House"/>
    <w:docVar w:name="dvSteno" w:val="SWB"/>
    <w:docVar w:name="NameofBody" w:val="h"/>
    <w:docVar w:name="vgroup2" w:val="Council"/>
  </w:docVars>
  <w:rsids>
    <w:rsidRoot w:val="00A07532"/>
    <w:rsid w:val="00010AD6"/>
    <w:rsid w:val="00011869"/>
    <w:rsid w:val="00063484"/>
    <w:rsid w:val="0008472B"/>
    <w:rsid w:val="000D0D06"/>
    <w:rsid w:val="000E1785"/>
    <w:rsid w:val="000F40FA"/>
    <w:rsid w:val="00106F72"/>
    <w:rsid w:val="0010776B"/>
    <w:rsid w:val="00133E66"/>
    <w:rsid w:val="001435A3"/>
    <w:rsid w:val="001C4E0A"/>
    <w:rsid w:val="001D08F2"/>
    <w:rsid w:val="001D525B"/>
    <w:rsid w:val="001D7F4F"/>
    <w:rsid w:val="001E6AD5"/>
    <w:rsid w:val="002321B6"/>
    <w:rsid w:val="00246647"/>
    <w:rsid w:val="00250967"/>
    <w:rsid w:val="002543C8"/>
    <w:rsid w:val="00267D88"/>
    <w:rsid w:val="00284AAE"/>
    <w:rsid w:val="002E5912"/>
    <w:rsid w:val="00301B21"/>
    <w:rsid w:val="00325348"/>
    <w:rsid w:val="00326E6D"/>
    <w:rsid w:val="0032732C"/>
    <w:rsid w:val="0032790F"/>
    <w:rsid w:val="00336AD0"/>
    <w:rsid w:val="0036495C"/>
    <w:rsid w:val="0037079A"/>
    <w:rsid w:val="003D01E8"/>
    <w:rsid w:val="003E5288"/>
    <w:rsid w:val="003F6D79"/>
    <w:rsid w:val="003F7A73"/>
    <w:rsid w:val="0040164C"/>
    <w:rsid w:val="0041760A"/>
    <w:rsid w:val="00417C01"/>
    <w:rsid w:val="004809EE"/>
    <w:rsid w:val="00497D3F"/>
    <w:rsid w:val="004A5873"/>
    <w:rsid w:val="004D21D1"/>
    <w:rsid w:val="004E7D54"/>
    <w:rsid w:val="005273C6"/>
    <w:rsid w:val="00530A69"/>
    <w:rsid w:val="00545593"/>
    <w:rsid w:val="00545BED"/>
    <w:rsid w:val="00577C6C"/>
    <w:rsid w:val="005C2FE2"/>
    <w:rsid w:val="005E2BC9"/>
    <w:rsid w:val="00605102"/>
    <w:rsid w:val="00617622"/>
    <w:rsid w:val="006215AA"/>
    <w:rsid w:val="006913C9"/>
    <w:rsid w:val="0069470D"/>
    <w:rsid w:val="00733A42"/>
    <w:rsid w:val="00734F00"/>
    <w:rsid w:val="00751D4B"/>
    <w:rsid w:val="007778C3"/>
    <w:rsid w:val="00790CCF"/>
    <w:rsid w:val="007A70AE"/>
    <w:rsid w:val="007B6950"/>
    <w:rsid w:val="007C6B43"/>
    <w:rsid w:val="00800EED"/>
    <w:rsid w:val="0083074C"/>
    <w:rsid w:val="008362E8"/>
    <w:rsid w:val="008A1768"/>
    <w:rsid w:val="008E7B88"/>
    <w:rsid w:val="008F0F33"/>
    <w:rsid w:val="008F4429"/>
    <w:rsid w:val="009209EA"/>
    <w:rsid w:val="0094021A"/>
    <w:rsid w:val="00994789"/>
    <w:rsid w:val="009B44AF"/>
    <w:rsid w:val="009C6A0B"/>
    <w:rsid w:val="009E6B16"/>
    <w:rsid w:val="009F0C77"/>
    <w:rsid w:val="009F4DD1"/>
    <w:rsid w:val="00A05679"/>
    <w:rsid w:val="00A07532"/>
    <w:rsid w:val="00A14936"/>
    <w:rsid w:val="00A212B7"/>
    <w:rsid w:val="00A41684"/>
    <w:rsid w:val="00A64E80"/>
    <w:rsid w:val="00A72BCD"/>
    <w:rsid w:val="00A741D9"/>
    <w:rsid w:val="00A833AB"/>
    <w:rsid w:val="00A9741D"/>
    <w:rsid w:val="00AA129B"/>
    <w:rsid w:val="00AD4B17"/>
    <w:rsid w:val="00B412D4"/>
    <w:rsid w:val="00BB54DD"/>
    <w:rsid w:val="00BC5163"/>
    <w:rsid w:val="00BE3C22"/>
    <w:rsid w:val="00C0345E"/>
    <w:rsid w:val="00C2624F"/>
    <w:rsid w:val="00C3483A"/>
    <w:rsid w:val="00C53FF1"/>
    <w:rsid w:val="00C74E9D"/>
    <w:rsid w:val="00C776DF"/>
    <w:rsid w:val="00C825BE"/>
    <w:rsid w:val="00C82FD3"/>
    <w:rsid w:val="00C864AC"/>
    <w:rsid w:val="00C92819"/>
    <w:rsid w:val="00CC6B7B"/>
    <w:rsid w:val="00CD2089"/>
    <w:rsid w:val="00CF730D"/>
    <w:rsid w:val="00D016CA"/>
    <w:rsid w:val="00D02168"/>
    <w:rsid w:val="00D17B9C"/>
    <w:rsid w:val="00D207F9"/>
    <w:rsid w:val="00D57C74"/>
    <w:rsid w:val="00D61B71"/>
    <w:rsid w:val="00D73A67"/>
    <w:rsid w:val="00D870AE"/>
    <w:rsid w:val="00D970A9"/>
    <w:rsid w:val="00DF3845"/>
    <w:rsid w:val="00DF6346"/>
    <w:rsid w:val="00DF7B3D"/>
    <w:rsid w:val="00E22971"/>
    <w:rsid w:val="00E40448"/>
    <w:rsid w:val="00E413D1"/>
    <w:rsid w:val="00E41911"/>
    <w:rsid w:val="00E42212"/>
    <w:rsid w:val="00E92EEF"/>
    <w:rsid w:val="00F24442"/>
    <w:rsid w:val="00F50AE3"/>
    <w:rsid w:val="00F558F2"/>
    <w:rsid w:val="00F56B78"/>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CE2CFDF-A37E-48F1-A0E0-8E5BECA3F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7B88"/>
    <w:rPr>
      <w:rFonts w:ascii="Tahoma" w:hAnsi="Tahoma" w:cs="Tahoma"/>
      <w:sz w:val="16"/>
      <w:szCs w:val="16"/>
    </w:rPr>
  </w:style>
  <w:style w:type="character" w:customStyle="1" w:styleId="BalloonTextChar">
    <w:name w:val="Balloon Text Char"/>
    <w:basedOn w:val="DefaultParagraphFont"/>
    <w:link w:val="BalloonText"/>
    <w:uiPriority w:val="99"/>
    <w:semiHidden/>
    <w:rsid w:val="008E7B88"/>
    <w:rPr>
      <w:rFonts w:ascii="Tahoma" w:eastAsia="Times New Roman" w:hAnsi="Tahoma" w:cs="Tahoma"/>
      <w:sz w:val="16"/>
      <w:szCs w:val="16"/>
    </w:rPr>
  </w:style>
  <w:style w:type="character" w:styleId="Hyperlink">
    <w:name w:val="Hyperlink"/>
    <w:basedOn w:val="DefaultParagraphFont"/>
    <w:uiPriority w:val="99"/>
    <w:unhideWhenUsed/>
    <w:rsid w:val="00545B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23-13.docx" TargetMode="External"/><Relationship Id="rId13" Type="http://schemas.openxmlformats.org/officeDocument/2006/relationships/hyperlink" Target="file:///h:\SJ%20Archive\2013\02-20-13.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13\01-23-13.docx" TargetMode="External"/><Relationship Id="rId12" Type="http://schemas.openxmlformats.org/officeDocument/2006/relationships/hyperlink" Target="file:///h:\SJ%20Archive\2013\01-30-13.docx" TargetMode="External"/><Relationship Id="rId17" Type="http://schemas.openxmlformats.org/officeDocument/2006/relationships/hyperlink" Target="file:///p:\pprever\2013-14\3395_20130220.docx" TargetMode="External"/><Relationship Id="rId2" Type="http://schemas.openxmlformats.org/officeDocument/2006/relationships/styles" Target="styles.xml"/><Relationship Id="rId16" Type="http://schemas.openxmlformats.org/officeDocument/2006/relationships/hyperlink" Target="file:///p:\pprever\2013-14\3395_20130124.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3\01-30-13.docx" TargetMode="External"/><Relationship Id="rId5" Type="http://schemas.openxmlformats.org/officeDocument/2006/relationships/footnotes" Target="footnotes.xml"/><Relationship Id="rId15" Type="http://schemas.openxmlformats.org/officeDocument/2006/relationships/hyperlink" Target="file:///p:\pprever\2013-14\3395_20130123.docx" TargetMode="External"/><Relationship Id="rId10" Type="http://schemas.openxmlformats.org/officeDocument/2006/relationships/hyperlink" Target="file:///h:\HJ%20Archive\2013\01-29-13.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3\01-24-13.docx" TargetMode="External"/><Relationship Id="rId14" Type="http://schemas.openxmlformats.org/officeDocument/2006/relationships/hyperlink" Target="file:///h:\SJ%20Archive\2013\02-2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509A85-6F43-4AFB-8468-65E87A660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4</Pages>
  <Words>1067</Words>
  <Characters>6087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3395: Edna H. Hamrick Memorial Bridge - South Carolina Legislature Online</dc:title>
  <dc:creator>SandyBarden</dc:creator>
  <cp:lastModifiedBy>N Cumfer</cp:lastModifiedBy>
  <cp:revision>10</cp:revision>
  <cp:lastPrinted>2013-01-10T21:39:00Z</cp:lastPrinted>
  <dcterms:created xsi:type="dcterms:W3CDTF">2013-02-20T23:56:00Z</dcterms:created>
  <dcterms:modified xsi:type="dcterms:W3CDTF">2014-12-05T16:36:00Z</dcterms:modified>
</cp:coreProperties>
</file>