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3FA" w:rsidRDefault="000263FA" w:rsidP="000263FA">
      <w:pPr>
        <w:widowControl w:val="0"/>
        <w:jc w:val="center"/>
      </w:pPr>
      <w:r w:rsidRPr="000263FA">
        <w:rPr>
          <w:b/>
        </w:rPr>
        <w:t>South Carolina General Assembly</w:t>
      </w:r>
    </w:p>
    <w:p w:rsidR="000263FA" w:rsidRDefault="000263FA" w:rsidP="000263FA">
      <w:pPr>
        <w:widowControl w:val="0"/>
        <w:jc w:val="center"/>
      </w:pPr>
      <w:r>
        <w:t>120th Session, 2013-2014</w:t>
      </w:r>
    </w:p>
    <w:p w:rsidR="000263FA" w:rsidRDefault="000263FA" w:rsidP="000263FA">
      <w:pPr>
        <w:widowControl w:val="0"/>
      </w:pPr>
    </w:p>
    <w:p w:rsidR="000263FA" w:rsidRDefault="000263FA" w:rsidP="000263FA">
      <w:pPr>
        <w:widowControl w:val="0"/>
        <w:rPr>
          <w:b/>
        </w:rPr>
      </w:pPr>
      <w:r w:rsidRPr="000263FA">
        <w:rPr>
          <w:b/>
        </w:rPr>
        <w:t>S.</w:t>
      </w:r>
      <w:r>
        <w:rPr>
          <w:b/>
        </w:rPr>
        <w:t xml:space="preserve"> </w:t>
      </w:r>
      <w:r w:rsidRPr="000263FA">
        <w:rPr>
          <w:b/>
        </w:rPr>
        <w:t>381</w:t>
      </w:r>
    </w:p>
    <w:p w:rsidR="000263FA" w:rsidRDefault="000263FA" w:rsidP="000263FA">
      <w:pPr>
        <w:widowControl w:val="0"/>
        <w:rPr>
          <w:b/>
        </w:rPr>
      </w:pPr>
    </w:p>
    <w:p w:rsidR="000263FA" w:rsidRDefault="000263FA" w:rsidP="000263FA">
      <w:pPr>
        <w:widowControl w:val="0"/>
      </w:pPr>
      <w:r w:rsidRPr="000263FA">
        <w:rPr>
          <w:b/>
        </w:rPr>
        <w:t>STATUS INFORMATION</w:t>
      </w:r>
    </w:p>
    <w:p w:rsidR="000263FA" w:rsidRDefault="000263FA" w:rsidP="000263FA">
      <w:pPr>
        <w:widowControl w:val="0"/>
      </w:pPr>
    </w:p>
    <w:p w:rsidR="000263FA" w:rsidRDefault="000263FA" w:rsidP="000263FA">
      <w:pPr>
        <w:widowControl w:val="0"/>
      </w:pPr>
      <w:r>
        <w:t>General Bill</w:t>
      </w:r>
    </w:p>
    <w:p w:rsidR="000263FA" w:rsidRDefault="00781DBC" w:rsidP="000263FA">
      <w:pPr>
        <w:widowControl w:val="0"/>
      </w:pPr>
      <w:r>
        <w:t>Sponsors: Senators Bryant, Bright, Sheheen, Courson and Coleman</w:t>
      </w:r>
    </w:p>
    <w:p w:rsidR="000263FA" w:rsidRDefault="000263FA" w:rsidP="000263FA">
      <w:pPr>
        <w:widowControl w:val="0"/>
      </w:pPr>
      <w:r>
        <w:t>Document Path: l:\s-res\klb\005empl.hm.klb.docx</w:t>
      </w:r>
    </w:p>
    <w:p w:rsidR="000263FA" w:rsidRDefault="000263FA" w:rsidP="000263FA">
      <w:pPr>
        <w:widowControl w:val="0"/>
      </w:pPr>
    </w:p>
    <w:p w:rsidR="000263FA" w:rsidRDefault="000263FA" w:rsidP="000263FA">
      <w:pPr>
        <w:widowControl w:val="0"/>
      </w:pPr>
      <w:r>
        <w:t>Introduced in the Senate on February 13, 2013</w:t>
      </w:r>
    </w:p>
    <w:p w:rsidR="000263FA" w:rsidRDefault="000263FA" w:rsidP="000263FA">
      <w:pPr>
        <w:widowControl w:val="0"/>
      </w:pPr>
      <w:r>
        <w:t xml:space="preserve">Currently residing in the Senate Committee on </w:t>
      </w:r>
      <w:r w:rsidRPr="000263FA">
        <w:rPr>
          <w:b/>
        </w:rPr>
        <w:t>Labor, Commerce and Industry</w:t>
      </w:r>
    </w:p>
    <w:p w:rsidR="000263FA" w:rsidRDefault="000263FA" w:rsidP="000263FA">
      <w:pPr>
        <w:widowControl w:val="0"/>
      </w:pPr>
    </w:p>
    <w:p w:rsidR="000263FA" w:rsidRDefault="000263FA" w:rsidP="000263FA">
      <w:pPr>
        <w:widowControl w:val="0"/>
      </w:pPr>
      <w:r>
        <w:t xml:space="preserve">Summary: </w:t>
      </w:r>
      <w:r w:rsidR="005B40B9">
        <w:t>Department of Employment and Workforce</w:t>
      </w:r>
    </w:p>
    <w:p w:rsidR="000263FA" w:rsidRDefault="000263FA" w:rsidP="000263FA">
      <w:pPr>
        <w:widowControl w:val="0"/>
      </w:pPr>
    </w:p>
    <w:p w:rsidR="000263FA" w:rsidRDefault="000263FA" w:rsidP="000263FA">
      <w:pPr>
        <w:widowControl w:val="0"/>
      </w:pPr>
    </w:p>
    <w:p w:rsidR="000263FA" w:rsidRDefault="000263FA" w:rsidP="00026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63FA">
        <w:rPr>
          <w:b/>
        </w:rPr>
        <w:t>HISTORY OF LEGISLATIVE ACTIONS</w:t>
      </w:r>
    </w:p>
    <w:p w:rsidR="000263FA" w:rsidRDefault="000263FA" w:rsidP="00026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263FA" w:rsidRPr="000263FA" w:rsidRDefault="000263FA" w:rsidP="00026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63FA">
        <w:rPr>
          <w:u w:val="single"/>
        </w:rPr>
        <w:tab/>
        <w:t>Date</w:t>
      </w:r>
      <w:r w:rsidRPr="000263FA">
        <w:rPr>
          <w:u w:val="single"/>
        </w:rPr>
        <w:tab/>
        <w:t>Body</w:t>
      </w:r>
      <w:r w:rsidRPr="000263FA">
        <w:rPr>
          <w:u w:val="single"/>
        </w:rPr>
        <w:tab/>
        <w:t>Action Description with journal page number</w:t>
      </w:r>
      <w:r w:rsidRPr="000263FA">
        <w:rPr>
          <w:u w:val="single"/>
        </w:rPr>
        <w:tab/>
      </w:r>
      <w:bookmarkStart w:id="0" w:name="_GoBack"/>
      <w:bookmarkEnd w:id="0"/>
    </w:p>
    <w:p w:rsidR="00033BC5" w:rsidRDefault="00033BC5" w:rsidP="00033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2/13/2013</w:t>
      </w:r>
      <w:r>
        <w:tab/>
        <w:t>Senate</w:t>
      </w:r>
      <w:r>
        <w:tab/>
      </w:r>
      <w:r w:rsidRPr="000A25AC">
        <w:t>Introduced and read first time (</w:t>
      </w:r>
      <w:hyperlink r:id="rId6" w:history="1">
        <w:r w:rsidRPr="000A25AC">
          <w:rPr>
            <w:rStyle w:val="Hyperlink"/>
          </w:rPr>
          <w:t>Senate Journal</w:t>
        </w:r>
        <w:r w:rsidRPr="000A25AC">
          <w:rPr>
            <w:rStyle w:val="Hyperlink"/>
          </w:rPr>
          <w:noBreakHyphen/>
          <w:t>page 4</w:t>
        </w:r>
      </w:hyperlink>
      <w:r w:rsidRPr="000A25AC">
        <w:t>)</w:t>
      </w:r>
    </w:p>
    <w:p w:rsidR="00033BC5" w:rsidRDefault="00033BC5" w:rsidP="00033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2/13/2013</w:t>
      </w:r>
      <w:r>
        <w:tab/>
        <w:t>Senate</w:t>
      </w:r>
      <w:r>
        <w:tab/>
      </w:r>
      <w:r w:rsidRPr="000A25AC">
        <w:t>Referred to C</w:t>
      </w:r>
      <w:r>
        <w:t xml:space="preserve">ommittee on </w:t>
      </w:r>
      <w:r w:rsidRPr="000A25AC">
        <w:rPr>
          <w:b/>
        </w:rPr>
        <w:t>Labor, Commerce and Industry</w:t>
      </w:r>
      <w:r w:rsidRPr="000A25AC">
        <w:t xml:space="preserve"> (</w:t>
      </w:r>
      <w:hyperlink r:id="rId7" w:history="1">
        <w:r w:rsidRPr="000A25AC">
          <w:rPr>
            <w:rStyle w:val="Hyperlink"/>
          </w:rPr>
          <w:t>Senate Journal</w:t>
        </w:r>
        <w:r w:rsidRPr="000A25AC">
          <w:rPr>
            <w:rStyle w:val="Hyperlink"/>
          </w:rPr>
          <w:noBreakHyphen/>
          <w:t>page 4</w:t>
        </w:r>
      </w:hyperlink>
      <w:r w:rsidRPr="000A25AC">
        <w:t>)</w:t>
      </w:r>
    </w:p>
    <w:p w:rsidR="00033BC5" w:rsidRDefault="00033BC5" w:rsidP="00033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63FA" w:rsidRPr="000263FA" w:rsidRDefault="000263FA" w:rsidP="00026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63FA" w:rsidRDefault="000263FA" w:rsidP="000263FA">
      <w:pPr>
        <w:widowControl w:val="0"/>
      </w:pPr>
      <w:r w:rsidRPr="000263FA">
        <w:rPr>
          <w:b/>
        </w:rPr>
        <w:t>VERSIONS OF THIS BILL</w:t>
      </w:r>
    </w:p>
    <w:p w:rsidR="000263FA" w:rsidRDefault="000263FA" w:rsidP="000263FA">
      <w:pPr>
        <w:widowControl w:val="0"/>
      </w:pPr>
    </w:p>
    <w:p w:rsidR="000263FA" w:rsidRDefault="00714A7B" w:rsidP="000263FA">
      <w:pPr>
        <w:widowControl w:val="0"/>
      </w:pPr>
      <w:hyperlink r:id="rId8" w:history="1">
        <w:r w:rsidR="000263FA">
          <w:rPr>
            <w:rStyle w:val="Hyperlink"/>
          </w:rPr>
          <w:t>2/13/2013</w:t>
        </w:r>
      </w:hyperlink>
    </w:p>
    <w:p w:rsidR="000263FA" w:rsidRDefault="000263FA" w:rsidP="000263FA"/>
    <w:p w:rsidR="000263FA" w:rsidRDefault="000263FA" w:rsidP="000263FA">
      <w:pPr>
        <w:sectPr w:rsidR="000263FA" w:rsidSect="000263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4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2A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5F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29, TITLE 41 OF THE 1976 CODE</w:t>
      </w:r>
      <w:r w:rsidR="00A1265E">
        <w:rPr>
          <w:rFonts w:eastAsia="Times New Roman"/>
        </w:rPr>
        <w:t xml:space="preserve">, RELATING TO THE DEPARMENT OF EMPLOYMENT AND WORKFORCE, BY ADDING SECTION 41-29-85 </w:t>
      </w:r>
      <w:r>
        <w:rPr>
          <w:rFonts w:eastAsia="Times New Roman"/>
        </w:rPr>
        <w:t>TO REQUIRE</w:t>
      </w:r>
      <w:r w:rsidR="00A1265E">
        <w:rPr>
          <w:rFonts w:eastAsia="Times New Roman"/>
        </w:rPr>
        <w:t xml:space="preserve"> </w:t>
      </w:r>
      <w:r>
        <w:rPr>
          <w:rFonts w:eastAsia="Times New Roman"/>
        </w:rPr>
        <w:t>A PERCENT</w:t>
      </w:r>
      <w:r w:rsidR="00154F84">
        <w:rPr>
          <w:rFonts w:eastAsia="Times New Roman"/>
        </w:rPr>
        <w:t>AGE</w:t>
      </w:r>
      <w:r>
        <w:rPr>
          <w:rFonts w:eastAsia="Times New Roman"/>
        </w:rPr>
        <w:t xml:space="preserve"> REDUCTION IN THE SALARIES AND WAGES OF THE EXECUTIVE DIRECTOR OF THE SOUTH CAROLINA DEPARTMENT OF EMPLOYMENT AND WORKFORCE, THE DEPARTMENT’S DIVISION </w:t>
      </w:r>
      <w:r w:rsidR="00154F84">
        <w:rPr>
          <w:rFonts w:eastAsia="Times New Roman"/>
        </w:rPr>
        <w:t xml:space="preserve">DIRECTORS, AND OTHER MANAGEMENT EMPLOYEES EQUAL TO THE </w:t>
      </w:r>
      <w:r w:rsidR="00154F84" w:rsidRPr="00C64914">
        <w:rPr>
          <w:rFonts w:eastAsia="Times New Roman"/>
          <w:color w:val="000000" w:themeColor="text1"/>
          <w:u w:color="000000" w:themeColor="text1"/>
        </w:rPr>
        <w:t xml:space="preserve">PERCENTAGE </w:t>
      </w:r>
      <w:r w:rsidR="00154F84" w:rsidRPr="00C64914">
        <w:rPr>
          <w:color w:val="000000" w:themeColor="text1"/>
          <w:u w:color="000000" w:themeColor="text1"/>
        </w:rPr>
        <w:t>CALCULATED BY THE OVERPAYMENT RATE AND UNDERPAYMENT RATE FOR THE UNEMPLOYMENT INSURANCE PROGRAM</w:t>
      </w:r>
      <w:r w:rsidR="00154F84">
        <w:rPr>
          <w:rFonts w:eastAsia="Times New Roman"/>
        </w:rPr>
        <w:t>.</w:t>
      </w:r>
    </w:p>
    <w:p w:rsidR="000A2A65" w:rsidRDefault="000A2A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>SECTION</w:t>
      </w:r>
      <w:r w:rsidRPr="00C64914">
        <w:rPr>
          <w:rFonts w:eastAsia="Times New Roman"/>
          <w:color w:val="000000" w:themeColor="text1"/>
          <w:u w:color="000000" w:themeColor="text1"/>
        </w:rPr>
        <w:tab/>
        <w:t>1.</w:t>
      </w:r>
      <w:r w:rsidRPr="00C64914">
        <w:rPr>
          <w:rFonts w:eastAsia="Times New Roman"/>
          <w:color w:val="000000" w:themeColor="text1"/>
          <w:u w:color="000000" w:themeColor="text1"/>
        </w:rPr>
        <w:tab/>
        <w:t>Chapter 29, Title 41 of the 1976 Code is amended by adding: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ab/>
        <w:t>“Se</w:t>
      </w:r>
      <w:r w:rsidR="00154F84">
        <w:rPr>
          <w:rFonts w:eastAsia="Times New Roman"/>
          <w:color w:val="000000" w:themeColor="text1"/>
          <w:u w:color="000000" w:themeColor="text1"/>
        </w:rPr>
        <w:t>ction 41</w:t>
      </w:r>
      <w:r w:rsidR="00154F84">
        <w:rPr>
          <w:rFonts w:eastAsia="Times New Roman"/>
          <w:color w:val="000000" w:themeColor="text1"/>
          <w:u w:color="000000" w:themeColor="text1"/>
        </w:rPr>
        <w:noBreakHyphen/>
        <w:t>29</w:t>
      </w:r>
      <w:r w:rsidR="00154F84">
        <w:rPr>
          <w:rFonts w:eastAsia="Times New Roman"/>
          <w:color w:val="000000" w:themeColor="text1"/>
          <w:u w:color="000000" w:themeColor="text1"/>
        </w:rPr>
        <w:noBreakHyphen/>
        <w:t>85.</w:t>
      </w:r>
      <w:r w:rsidR="00154F84">
        <w:rPr>
          <w:rFonts w:eastAsia="Times New Roman"/>
          <w:color w:val="000000" w:themeColor="text1"/>
          <w:u w:color="000000" w:themeColor="text1"/>
        </w:rPr>
        <w:tab/>
        <w:t>Beginning fiscal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 year 2013</w:t>
      </w:r>
      <w:r w:rsidR="00154F84">
        <w:rPr>
          <w:rFonts w:eastAsia="Times New Roman"/>
          <w:color w:val="000000" w:themeColor="text1"/>
          <w:u w:color="000000" w:themeColor="text1"/>
        </w:rPr>
        <w:t>-2014, and for each subsequent fiscal year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, the salaries and wages of the </w:t>
      </w:r>
      <w:r>
        <w:rPr>
          <w:rFonts w:eastAsia="Times New Roman"/>
          <w:color w:val="000000" w:themeColor="text1"/>
          <w:u w:color="000000" w:themeColor="text1"/>
        </w:rPr>
        <w:t>E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xecutive </w:t>
      </w:r>
      <w:r>
        <w:rPr>
          <w:rFonts w:eastAsia="Times New Roman"/>
          <w:color w:val="000000" w:themeColor="text1"/>
          <w:u w:color="000000" w:themeColor="text1"/>
        </w:rPr>
        <w:t>D</w:t>
      </w:r>
      <w:r w:rsidRPr="00C64914">
        <w:rPr>
          <w:rFonts w:eastAsia="Times New Roman"/>
          <w:color w:val="000000" w:themeColor="text1"/>
          <w:u w:color="000000" w:themeColor="text1"/>
        </w:rPr>
        <w:t xml:space="preserve">irector of the South Carolina Department of Employment and Workforce, the department’s division directors, and other management employees shall be reduced by an amount equal to the percentage </w:t>
      </w:r>
      <w:r w:rsidRPr="00C64914">
        <w:rPr>
          <w:color w:val="000000" w:themeColor="text1"/>
          <w:u w:color="000000" w:themeColor="text1"/>
        </w:rPr>
        <w:t>calculated by the overpayment rate and underpayment rate for the Unemployment Insurance program</w:t>
      </w:r>
      <w:r w:rsidR="00154F84">
        <w:rPr>
          <w:color w:val="000000" w:themeColor="text1"/>
          <w:u w:color="000000" w:themeColor="text1"/>
        </w:rPr>
        <w:t xml:space="preserve"> for the previous year</w:t>
      </w:r>
      <w:r w:rsidRPr="00C64914">
        <w:rPr>
          <w:color w:val="000000" w:themeColor="text1"/>
          <w:u w:color="000000" w:themeColor="text1"/>
        </w:rPr>
        <w:t xml:space="preserve"> reported to the Office of Management and Budget as required by the Improper Payments Information Act, </w:t>
      </w:r>
      <w:r w:rsidRPr="00C64914">
        <w:rPr>
          <w:rFonts w:eastAsia="Times New Roman"/>
          <w:color w:val="000000" w:themeColor="text1"/>
          <w:u w:color="000000" w:themeColor="text1"/>
        </w:rPr>
        <w:t>as determined by the United States Department of Labor.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154F84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For fiscal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 year 2013</w:t>
      </w:r>
      <w:r>
        <w:rPr>
          <w:rFonts w:eastAsia="Times New Roman"/>
          <w:color w:val="000000" w:themeColor="text1"/>
          <w:u w:color="000000" w:themeColor="text1"/>
        </w:rPr>
        <w:t>-2014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, the salaries and wages of the </w:t>
      </w:r>
      <w:r w:rsidR="00A1265E">
        <w:rPr>
          <w:rFonts w:eastAsia="Times New Roman"/>
          <w:color w:val="000000" w:themeColor="text1"/>
          <w:u w:color="000000" w:themeColor="text1"/>
        </w:rPr>
        <w:t>E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xecutive </w:t>
      </w:r>
      <w:r w:rsidR="00A1265E">
        <w:rPr>
          <w:rFonts w:eastAsia="Times New Roman"/>
          <w:color w:val="000000" w:themeColor="text1"/>
          <w:u w:color="000000" w:themeColor="text1"/>
        </w:rPr>
        <w:t>D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 xml:space="preserve">irector of the South Carolina Department of Employment and Workforce, the department’s division directors, </w:t>
      </w:r>
      <w:r w:rsidR="00A1265E" w:rsidRPr="00C64914">
        <w:rPr>
          <w:rFonts w:eastAsia="Times New Roman"/>
          <w:color w:val="000000" w:themeColor="text1"/>
          <w:u w:color="000000" w:themeColor="text1"/>
        </w:rPr>
        <w:lastRenderedPageBreak/>
        <w:t>and other management employees are reduced by thirteen and eighty</w:t>
      </w:r>
      <w:r w:rsidR="00A1265E" w:rsidRPr="00C64914">
        <w:rPr>
          <w:rFonts w:eastAsia="Times New Roman"/>
          <w:color w:val="000000" w:themeColor="text1"/>
          <w:u w:color="000000" w:themeColor="text1"/>
        </w:rPr>
        <w:noBreakHyphen/>
        <w:t xml:space="preserve">three hundredths percent, which is the sum </w:t>
      </w:r>
      <w:r w:rsidR="00A1265E" w:rsidRPr="00C64914">
        <w:rPr>
          <w:color w:val="000000" w:themeColor="text1"/>
          <w:u w:color="000000" w:themeColor="text1"/>
        </w:rPr>
        <w:t xml:space="preserve">as calculated by the overpayment rate and underpayment rate for the Unemployment Insurance program reported to the Office of Management and Budget as required by the Improper Payments Information Act, </w:t>
      </w:r>
      <w:r w:rsidR="00A1265E" w:rsidRPr="00C64914">
        <w:rPr>
          <w:rFonts w:eastAsia="Times New Roman"/>
          <w:color w:val="000000" w:themeColor="text1"/>
          <w:u w:color="000000" w:themeColor="text1"/>
        </w:rPr>
        <w:t>as determined by the United States Department of Labor.</w:t>
      </w: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265E" w:rsidRPr="00C64914" w:rsidRDefault="00A1265E" w:rsidP="00A1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64914">
        <w:rPr>
          <w:rFonts w:eastAsia="Times New Roman"/>
          <w:color w:val="000000" w:themeColor="text1"/>
          <w:u w:color="000000" w:themeColor="text1"/>
        </w:rPr>
        <w:t>SECTION</w:t>
      </w:r>
      <w:r w:rsidRPr="00C64914">
        <w:rPr>
          <w:rFonts w:eastAsia="Times New Roman"/>
          <w:color w:val="000000" w:themeColor="text1"/>
          <w:u w:color="000000" w:themeColor="text1"/>
        </w:rPr>
        <w:tab/>
        <w:t>3.</w:t>
      </w:r>
      <w:r w:rsidRPr="00C64914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A4CE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4CED" w:rsidRDefault="007A4CED" w:rsidP="000263FA">
      <w:pPr>
        <w:suppressAutoHyphens/>
        <w:jc w:val="both"/>
        <w:rPr>
          <w:rFonts w:eastAsia="Times New Roman"/>
        </w:rPr>
      </w:pPr>
    </w:p>
    <w:sectPr w:rsidR="007A4CED" w:rsidSect="000263F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A65" w:rsidRDefault="000A2A65" w:rsidP="00522CE0">
      <w:r>
        <w:separator/>
      </w:r>
    </w:p>
  </w:endnote>
  <w:endnote w:type="continuationSeparator" w:id="0">
    <w:p w:rsidR="000A2A65" w:rsidRDefault="000A2A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4A085-067F-4BF4-BDDC-38D1ACD8E972}"/>
    <w:embedBold r:id="rId2" w:fontKey="{EA4ABDDC-35EA-485E-82AA-D0757E34F0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DF2B26-786F-4A8E-9E88-60D4C9B98187}"/>
    <w:embedBold r:id="rId4" w:fontKey="{5CB93A61-5EEC-42C2-8E6A-35BBB1AA67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A39D1C-E65E-4B56-84EF-67EB85D2E0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3FA" w:rsidRPr="007A4CED" w:rsidRDefault="000263FA" w:rsidP="007A4C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[381]</w:t>
    </w:r>
    <w:r>
      <w:tab/>
    </w:r>
    <w:r w:rsidR="00262866">
      <w:fldChar w:fldCharType="begin"/>
    </w:r>
    <w:r w:rsidR="00262866">
      <w:instrText xml:space="preserve"> PAGE  \* MERGEFORMAT </w:instrText>
    </w:r>
    <w:r w:rsidR="00262866">
      <w:fldChar w:fldCharType="separate"/>
    </w:r>
    <w:r w:rsidR="00714A7B">
      <w:rPr>
        <w:noProof/>
      </w:rPr>
      <w:t>1</w:t>
    </w:r>
    <w:r w:rsidR="002628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A65" w:rsidRDefault="000A2A65" w:rsidP="00522CE0">
      <w:r>
        <w:separator/>
      </w:r>
    </w:p>
  </w:footnote>
  <w:footnote w:type="continuationSeparator" w:id="0">
    <w:p w:rsidR="000A2A65" w:rsidRDefault="000A2A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EMPL.HM.KLB"/>
    <w:docVar w:name="CoverAttorneyInitials" w:val="HM"/>
    <w:docVar w:name="CoverAttorneyLastName" w:val="Mottel"/>
    <w:docVar w:name="CoverBillType" w:val="b"/>
    <w:docVar w:name="CoverSenator" w:val="KLB"/>
    <w:docVar w:name="dvBillNumber" w:val="381"/>
    <w:docVar w:name="dvBillNumberPrefix" w:val="S. "/>
    <w:docVar w:name="dvOriginalBody" w:val="Senate"/>
    <w:docVar w:name="fulldraftpath" w:val="L:\S-RES\KLB\005EMPL.HM.KLB.DOCX"/>
    <w:docVar w:name="NameofBody" w:val="S"/>
    <w:docVar w:name="vgroup2" w:val="S-RES"/>
  </w:docVars>
  <w:rsids>
    <w:rsidRoot w:val="00C71F45"/>
    <w:rsid w:val="000263FA"/>
    <w:rsid w:val="00033BC5"/>
    <w:rsid w:val="00042AC1"/>
    <w:rsid w:val="00045E69"/>
    <w:rsid w:val="00046516"/>
    <w:rsid w:val="00072E1B"/>
    <w:rsid w:val="0007601D"/>
    <w:rsid w:val="000A2A65"/>
    <w:rsid w:val="000A4408"/>
    <w:rsid w:val="000B0720"/>
    <w:rsid w:val="000B5EAF"/>
    <w:rsid w:val="000F0B75"/>
    <w:rsid w:val="00154F84"/>
    <w:rsid w:val="00170561"/>
    <w:rsid w:val="00186AC9"/>
    <w:rsid w:val="00197DF1"/>
    <w:rsid w:val="001B3DD9"/>
    <w:rsid w:val="001B5F34"/>
    <w:rsid w:val="001B7E5D"/>
    <w:rsid w:val="001C6AC0"/>
    <w:rsid w:val="001D3BAC"/>
    <w:rsid w:val="001F5858"/>
    <w:rsid w:val="00216025"/>
    <w:rsid w:val="00245C4E"/>
    <w:rsid w:val="0025324A"/>
    <w:rsid w:val="00262866"/>
    <w:rsid w:val="002C1321"/>
    <w:rsid w:val="002C5896"/>
    <w:rsid w:val="002D3BED"/>
    <w:rsid w:val="002E1FEB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C4F37"/>
    <w:rsid w:val="004D7F37"/>
    <w:rsid w:val="00522CE0"/>
    <w:rsid w:val="00565148"/>
    <w:rsid w:val="00593361"/>
    <w:rsid w:val="005A413B"/>
    <w:rsid w:val="005A5017"/>
    <w:rsid w:val="005A648C"/>
    <w:rsid w:val="005B40B9"/>
    <w:rsid w:val="005F1745"/>
    <w:rsid w:val="00612B2F"/>
    <w:rsid w:val="00684152"/>
    <w:rsid w:val="006A1802"/>
    <w:rsid w:val="006C74EA"/>
    <w:rsid w:val="00714A7B"/>
    <w:rsid w:val="00720D40"/>
    <w:rsid w:val="00726019"/>
    <w:rsid w:val="007318D4"/>
    <w:rsid w:val="00755B4E"/>
    <w:rsid w:val="00765784"/>
    <w:rsid w:val="00781DBC"/>
    <w:rsid w:val="007A4390"/>
    <w:rsid w:val="007A4CED"/>
    <w:rsid w:val="007E5CB7"/>
    <w:rsid w:val="008017B5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93F"/>
    <w:rsid w:val="00A02011"/>
    <w:rsid w:val="00A1265E"/>
    <w:rsid w:val="00A4011E"/>
    <w:rsid w:val="00A85C73"/>
    <w:rsid w:val="00A86015"/>
    <w:rsid w:val="00A9594E"/>
    <w:rsid w:val="00AA691C"/>
    <w:rsid w:val="00AE59C8"/>
    <w:rsid w:val="00B028B1"/>
    <w:rsid w:val="00B10098"/>
    <w:rsid w:val="00B5790D"/>
    <w:rsid w:val="00B945C5"/>
    <w:rsid w:val="00BA20EA"/>
    <w:rsid w:val="00BB5AFC"/>
    <w:rsid w:val="00BC0A56"/>
    <w:rsid w:val="00C45366"/>
    <w:rsid w:val="00C57023"/>
    <w:rsid w:val="00C71F45"/>
    <w:rsid w:val="00C74052"/>
    <w:rsid w:val="00CB187A"/>
    <w:rsid w:val="00CC0EC7"/>
    <w:rsid w:val="00CE7CF5"/>
    <w:rsid w:val="00D1088B"/>
    <w:rsid w:val="00D14DE6"/>
    <w:rsid w:val="00D156D2"/>
    <w:rsid w:val="00D409D7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3B41"/>
    <w:rsid w:val="00F51241"/>
    <w:rsid w:val="00F52959"/>
    <w:rsid w:val="00F55884"/>
    <w:rsid w:val="00F6355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1A9D03A0-0381-44FD-A4F0-FD42D9E45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63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1_20130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2-13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13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406</Words>
  <Characters>2316</Characters>
  <Application>Microsoft Office Word</Application>
  <DocSecurity>0</DocSecurity>
  <Lines>19</Lines>
  <Paragraphs>5</Paragraphs>
  <ScaleCrop>false</ScaleCrop>
  <Company> 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381: Department of Employment and Workforce - South Carolina Legislature Online</dc:title>
  <dc:subject/>
  <dc:creator>%USERNAME%</dc:creator>
  <cp:keywords/>
  <dc:description/>
  <cp:lastModifiedBy>N Cumfer</cp:lastModifiedBy>
  <cp:revision>8</cp:revision>
  <cp:lastPrinted>2013-02-13T15:45:00Z</cp:lastPrinted>
  <dcterms:created xsi:type="dcterms:W3CDTF">2013-02-13T19:24:00Z</dcterms:created>
  <dcterms:modified xsi:type="dcterms:W3CDTF">2014-12-04T20:39:00Z</dcterms:modified>
</cp:coreProperties>
</file>