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338A" w:rsidRDefault="0009338A" w:rsidP="0009338A">
      <w:pPr>
        <w:widowControl w:val="0"/>
        <w:jc w:val="center"/>
      </w:pPr>
      <w:r w:rsidRPr="0009338A">
        <w:rPr>
          <w:b/>
        </w:rPr>
        <w:t>South Carolina General Assembly</w:t>
      </w:r>
    </w:p>
    <w:p w:rsidR="0009338A" w:rsidRDefault="0009338A" w:rsidP="0009338A">
      <w:pPr>
        <w:widowControl w:val="0"/>
        <w:jc w:val="center"/>
      </w:pPr>
      <w:r>
        <w:t>120th Session, 2013-2014</w:t>
      </w:r>
    </w:p>
    <w:p w:rsidR="0009338A" w:rsidRDefault="0009338A" w:rsidP="0009338A">
      <w:pPr>
        <w:widowControl w:val="0"/>
        <w:jc w:val="left"/>
      </w:pPr>
    </w:p>
    <w:p w:rsidR="0009338A" w:rsidRDefault="0009338A" w:rsidP="0009338A">
      <w:pPr>
        <w:widowControl w:val="0"/>
        <w:jc w:val="left"/>
        <w:rPr>
          <w:b/>
        </w:rPr>
      </w:pPr>
      <w:r w:rsidRPr="0009338A">
        <w:rPr>
          <w:b/>
        </w:rPr>
        <w:t>H. 4415</w:t>
      </w:r>
    </w:p>
    <w:p w:rsidR="0009338A" w:rsidRDefault="0009338A" w:rsidP="0009338A">
      <w:pPr>
        <w:widowControl w:val="0"/>
        <w:jc w:val="left"/>
        <w:rPr>
          <w:b/>
        </w:rPr>
      </w:pPr>
    </w:p>
    <w:p w:rsidR="0009338A" w:rsidRDefault="0009338A" w:rsidP="0009338A">
      <w:pPr>
        <w:widowControl w:val="0"/>
        <w:jc w:val="left"/>
      </w:pPr>
      <w:r w:rsidRPr="0009338A">
        <w:rPr>
          <w:b/>
        </w:rPr>
        <w:t>STATUS INFORMATION</w:t>
      </w:r>
    </w:p>
    <w:p w:rsidR="0009338A" w:rsidRDefault="0009338A" w:rsidP="0009338A">
      <w:pPr>
        <w:widowControl w:val="0"/>
        <w:jc w:val="left"/>
      </w:pPr>
    </w:p>
    <w:p w:rsidR="0009338A" w:rsidRDefault="0009338A" w:rsidP="0009338A">
      <w:pPr>
        <w:widowControl w:val="0"/>
        <w:jc w:val="left"/>
      </w:pPr>
      <w:r>
        <w:t>General Bill</w:t>
      </w:r>
    </w:p>
    <w:p w:rsidR="0009338A" w:rsidRDefault="0009338A" w:rsidP="0009338A">
      <w:pPr>
        <w:widowControl w:val="0"/>
        <w:jc w:val="left"/>
      </w:pPr>
      <w:r>
        <w:t>Sponsors: Rep. Lucas</w:t>
      </w:r>
    </w:p>
    <w:p w:rsidR="0009338A" w:rsidRDefault="0009338A" w:rsidP="0009338A">
      <w:pPr>
        <w:widowControl w:val="0"/>
        <w:jc w:val="left"/>
      </w:pPr>
      <w:r>
        <w:t>Document Path: l:\council\bills\agm\18048ahb14.docx</w:t>
      </w:r>
    </w:p>
    <w:p w:rsidR="0009338A" w:rsidRDefault="0009338A" w:rsidP="0009338A">
      <w:pPr>
        <w:widowControl w:val="0"/>
        <w:jc w:val="left"/>
      </w:pPr>
    </w:p>
    <w:p w:rsidR="007A7930" w:rsidRDefault="007A7930" w:rsidP="0009338A">
      <w:pPr>
        <w:widowControl w:val="0"/>
        <w:jc w:val="left"/>
      </w:pPr>
      <w:r>
        <w:t>Introduced in the House on January 14, 2014</w:t>
      </w:r>
    </w:p>
    <w:p w:rsidR="007A7930" w:rsidRPr="007A7930" w:rsidRDefault="007A7930" w:rsidP="0009338A">
      <w:pPr>
        <w:widowControl w:val="0"/>
        <w:jc w:val="left"/>
      </w:pPr>
      <w:r>
        <w:t xml:space="preserve">Currently residing in the House Committee on </w:t>
      </w:r>
      <w:r w:rsidRPr="007A7930">
        <w:rPr>
          <w:b/>
        </w:rPr>
        <w:t>Judiciary</w:t>
      </w:r>
    </w:p>
    <w:p w:rsidR="007A7930" w:rsidRDefault="007A7930" w:rsidP="0009338A">
      <w:pPr>
        <w:widowControl w:val="0"/>
        <w:jc w:val="left"/>
      </w:pPr>
    </w:p>
    <w:p w:rsidR="0009338A" w:rsidRDefault="0009338A" w:rsidP="0009338A">
      <w:pPr>
        <w:widowControl w:val="0"/>
        <w:jc w:val="left"/>
      </w:pPr>
      <w:r>
        <w:t xml:space="preserve">Summary: </w:t>
      </w:r>
      <w:r w:rsidR="00332E40">
        <w:t>Campaign practices</w:t>
      </w:r>
    </w:p>
    <w:p w:rsidR="0009338A" w:rsidRDefault="0009338A" w:rsidP="0009338A">
      <w:pPr>
        <w:widowControl w:val="0"/>
        <w:jc w:val="left"/>
      </w:pPr>
    </w:p>
    <w:p w:rsidR="0009338A" w:rsidRDefault="0009338A" w:rsidP="0009338A">
      <w:pPr>
        <w:widowControl w:val="0"/>
        <w:jc w:val="left"/>
      </w:pPr>
    </w:p>
    <w:p w:rsidR="0009338A" w:rsidRDefault="0009338A" w:rsidP="0009338A">
      <w:pPr>
        <w:widowControl w:val="0"/>
        <w:tabs>
          <w:tab w:val="center" w:pos="590"/>
          <w:tab w:val="center" w:pos="1440"/>
          <w:tab w:val="left" w:pos="1872"/>
          <w:tab w:val="left" w:pos="9187"/>
        </w:tabs>
        <w:jc w:val="left"/>
      </w:pPr>
      <w:r w:rsidRPr="0009338A">
        <w:rPr>
          <w:b/>
        </w:rPr>
        <w:t>HISTORY OF LEGISLATIVE ACTIONS</w:t>
      </w:r>
    </w:p>
    <w:p w:rsidR="0009338A" w:rsidRDefault="0009338A" w:rsidP="0009338A">
      <w:pPr>
        <w:widowControl w:val="0"/>
        <w:tabs>
          <w:tab w:val="center" w:pos="590"/>
          <w:tab w:val="center" w:pos="1440"/>
          <w:tab w:val="left" w:pos="1872"/>
          <w:tab w:val="left" w:pos="9187"/>
        </w:tabs>
        <w:jc w:val="left"/>
      </w:pPr>
    </w:p>
    <w:p w:rsidR="0009338A" w:rsidRPr="0009338A" w:rsidRDefault="0009338A" w:rsidP="0009338A">
      <w:pPr>
        <w:widowControl w:val="0"/>
        <w:tabs>
          <w:tab w:val="center" w:pos="590"/>
          <w:tab w:val="center" w:pos="1440"/>
          <w:tab w:val="left" w:pos="1872"/>
          <w:tab w:val="left" w:pos="9187"/>
        </w:tabs>
        <w:jc w:val="left"/>
      </w:pPr>
      <w:r w:rsidRPr="0009338A">
        <w:rPr>
          <w:u w:val="single"/>
        </w:rPr>
        <w:tab/>
        <w:t>Date</w:t>
      </w:r>
      <w:r w:rsidRPr="0009338A">
        <w:rPr>
          <w:u w:val="single"/>
        </w:rPr>
        <w:tab/>
        <w:t>Body</w:t>
      </w:r>
      <w:r w:rsidRPr="0009338A">
        <w:rPr>
          <w:u w:val="single"/>
        </w:rPr>
        <w:tab/>
        <w:t>Action Description with journal page number</w:t>
      </w:r>
      <w:r w:rsidRPr="0009338A">
        <w:rPr>
          <w:u w:val="single"/>
        </w:rPr>
        <w:tab/>
      </w:r>
      <w:bookmarkStart w:id="0" w:name="_GoBack"/>
      <w:bookmarkEnd w:id="0"/>
    </w:p>
    <w:p w:rsidR="007B1128" w:rsidRDefault="007B1128" w:rsidP="007B1128">
      <w:pPr>
        <w:widowControl w:val="0"/>
        <w:tabs>
          <w:tab w:val="right" w:pos="1008"/>
          <w:tab w:val="left" w:pos="1152"/>
          <w:tab w:val="left" w:pos="1872"/>
          <w:tab w:val="left" w:pos="9187"/>
        </w:tabs>
        <w:ind w:left="2088" w:hanging="2088"/>
        <w:jc w:val="left"/>
      </w:pPr>
      <w:r>
        <w:tab/>
        <w:t>12/10/2013</w:t>
      </w:r>
      <w:r>
        <w:tab/>
        <w:t>House</w:t>
      </w:r>
      <w:r>
        <w:tab/>
      </w:r>
      <w:r w:rsidRPr="009A3C5A">
        <w:t>Prefiled</w:t>
      </w:r>
    </w:p>
    <w:p w:rsidR="007B1128" w:rsidRDefault="007B1128" w:rsidP="007B1128">
      <w:pPr>
        <w:widowControl w:val="0"/>
        <w:tabs>
          <w:tab w:val="right" w:pos="1008"/>
          <w:tab w:val="left" w:pos="1152"/>
          <w:tab w:val="left" w:pos="1872"/>
          <w:tab w:val="left" w:pos="9187"/>
        </w:tabs>
        <w:ind w:left="2088" w:hanging="2088"/>
        <w:jc w:val="left"/>
      </w:pPr>
      <w:r>
        <w:tab/>
        <w:t>12/10/2013</w:t>
      </w:r>
      <w:r>
        <w:tab/>
        <w:t>House</w:t>
      </w:r>
      <w:r>
        <w:tab/>
      </w:r>
      <w:r w:rsidRPr="009A3C5A">
        <w:t xml:space="preserve">Referred to Committee on </w:t>
      </w:r>
      <w:r w:rsidRPr="009A3C5A">
        <w:rPr>
          <w:b/>
        </w:rPr>
        <w:t>Judiciary</w:t>
      </w:r>
    </w:p>
    <w:p w:rsidR="007B1128" w:rsidRDefault="007B1128" w:rsidP="007B1128">
      <w:pPr>
        <w:widowControl w:val="0"/>
        <w:tabs>
          <w:tab w:val="right" w:pos="1008"/>
          <w:tab w:val="left" w:pos="1152"/>
          <w:tab w:val="left" w:pos="1872"/>
          <w:tab w:val="left" w:pos="9187"/>
        </w:tabs>
        <w:ind w:left="2088" w:hanging="2088"/>
        <w:jc w:val="left"/>
      </w:pPr>
      <w:r>
        <w:tab/>
        <w:t>1/14/2014</w:t>
      </w:r>
      <w:r>
        <w:tab/>
        <w:t>House</w:t>
      </w:r>
      <w:r>
        <w:tab/>
      </w:r>
      <w:r w:rsidRPr="009A3C5A">
        <w:t>Introduced and read first time (</w:t>
      </w:r>
      <w:hyperlink r:id="rId7" w:history="1">
        <w:r w:rsidRPr="009A3C5A">
          <w:rPr>
            <w:rStyle w:val="Hyperlink"/>
          </w:rPr>
          <w:t>House Journal</w:t>
        </w:r>
        <w:r w:rsidRPr="009A3C5A">
          <w:rPr>
            <w:rStyle w:val="Hyperlink"/>
          </w:rPr>
          <w:noBreakHyphen/>
          <w:t>page 71</w:t>
        </w:r>
      </w:hyperlink>
      <w:r w:rsidRPr="009A3C5A">
        <w:t>)</w:t>
      </w:r>
    </w:p>
    <w:p w:rsidR="007B1128" w:rsidRDefault="007B1128" w:rsidP="007B1128">
      <w:pPr>
        <w:widowControl w:val="0"/>
        <w:tabs>
          <w:tab w:val="right" w:pos="1008"/>
          <w:tab w:val="left" w:pos="1152"/>
          <w:tab w:val="left" w:pos="1872"/>
          <w:tab w:val="left" w:pos="9187"/>
        </w:tabs>
        <w:ind w:left="2088" w:hanging="2088"/>
        <w:jc w:val="left"/>
      </w:pPr>
      <w:r>
        <w:tab/>
        <w:t>1/14/2014</w:t>
      </w:r>
      <w:r>
        <w:tab/>
        <w:t>House</w:t>
      </w:r>
      <w:r>
        <w:tab/>
      </w:r>
      <w:r w:rsidRPr="009A3C5A">
        <w:t>Ref</w:t>
      </w:r>
      <w:r>
        <w:t xml:space="preserve">erred to Committee on </w:t>
      </w:r>
      <w:r w:rsidRPr="009A3C5A">
        <w:rPr>
          <w:b/>
        </w:rPr>
        <w:t>Judiciary</w:t>
      </w:r>
      <w:r>
        <w:t xml:space="preserve"> </w:t>
      </w:r>
      <w:r w:rsidRPr="009A3C5A">
        <w:t>(</w:t>
      </w:r>
      <w:hyperlink r:id="rId8" w:history="1">
        <w:r w:rsidRPr="009A3C5A">
          <w:rPr>
            <w:rStyle w:val="Hyperlink"/>
          </w:rPr>
          <w:t>House Journal</w:t>
        </w:r>
        <w:r w:rsidRPr="009A3C5A">
          <w:rPr>
            <w:rStyle w:val="Hyperlink"/>
          </w:rPr>
          <w:noBreakHyphen/>
          <w:t>page 71</w:t>
        </w:r>
      </w:hyperlink>
      <w:r w:rsidRPr="009A3C5A">
        <w:t>)</w:t>
      </w:r>
    </w:p>
    <w:p w:rsidR="007B1128" w:rsidRDefault="007B1128" w:rsidP="007B1128">
      <w:pPr>
        <w:widowControl w:val="0"/>
        <w:tabs>
          <w:tab w:val="right" w:pos="1008"/>
          <w:tab w:val="left" w:pos="1152"/>
          <w:tab w:val="left" w:pos="1872"/>
          <w:tab w:val="left" w:pos="9187"/>
        </w:tabs>
        <w:ind w:left="2088" w:hanging="2088"/>
        <w:jc w:val="left"/>
      </w:pPr>
    </w:p>
    <w:p w:rsidR="0009338A" w:rsidRPr="0009338A" w:rsidRDefault="0009338A" w:rsidP="0009338A">
      <w:pPr>
        <w:widowControl w:val="0"/>
        <w:tabs>
          <w:tab w:val="right" w:pos="1008"/>
          <w:tab w:val="left" w:pos="1152"/>
          <w:tab w:val="left" w:pos="1872"/>
          <w:tab w:val="left" w:pos="9187"/>
        </w:tabs>
        <w:ind w:left="2088" w:hanging="2088"/>
        <w:jc w:val="left"/>
      </w:pPr>
    </w:p>
    <w:p w:rsidR="0009338A" w:rsidRDefault="0009338A" w:rsidP="0009338A">
      <w:pPr>
        <w:widowControl w:val="0"/>
        <w:jc w:val="left"/>
      </w:pPr>
      <w:r w:rsidRPr="0009338A">
        <w:rPr>
          <w:b/>
        </w:rPr>
        <w:t>VERSIONS OF THIS BILL</w:t>
      </w:r>
    </w:p>
    <w:p w:rsidR="0009338A" w:rsidRDefault="0009338A" w:rsidP="0009338A">
      <w:pPr>
        <w:widowControl w:val="0"/>
        <w:jc w:val="left"/>
      </w:pPr>
    </w:p>
    <w:p w:rsidR="0009338A" w:rsidRDefault="001B60A5" w:rsidP="0009338A">
      <w:pPr>
        <w:widowControl w:val="0"/>
        <w:jc w:val="left"/>
      </w:pPr>
      <w:hyperlink r:id="rId9" w:history="1">
        <w:r w:rsidR="0009338A">
          <w:rPr>
            <w:rStyle w:val="Hyperlink"/>
          </w:rPr>
          <w:t>12/10/2013</w:t>
        </w:r>
      </w:hyperlink>
    </w:p>
    <w:p w:rsidR="0009338A" w:rsidRDefault="0009338A" w:rsidP="0009338A"/>
    <w:p w:rsidR="0009338A" w:rsidRDefault="0009338A" w:rsidP="0009338A">
      <w:pPr>
        <w:sectPr w:rsidR="0009338A" w:rsidSect="0009338A">
          <w:pgSz w:w="12240" w:h="15840" w:code="1"/>
          <w:pgMar w:top="1080" w:right="1440" w:bottom="1080" w:left="1440" w:header="720" w:footer="720" w:gutter="0"/>
          <w:cols w:space="720"/>
          <w:noEndnote/>
          <w:docGrid w:linePitch="360"/>
        </w:sectPr>
      </w:pPr>
    </w:p>
    <w:p w:rsidR="00B57489" w:rsidRDefault="00B57489" w:rsidP="00B57489">
      <w:pPr>
        <w:pStyle w:val="BillDots"/>
      </w:pPr>
    </w:p>
    <w:p w:rsidR="00B57489" w:rsidRDefault="00B57489" w:rsidP="00B57489">
      <w:pPr>
        <w:pStyle w:val="Numbersforbills"/>
      </w:pPr>
    </w:p>
    <w:p w:rsidR="00B57489" w:rsidRDefault="00B57489" w:rsidP="00B5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489" w:rsidRDefault="00B57489" w:rsidP="00B5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489" w:rsidRDefault="00B57489" w:rsidP="00B5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489" w:rsidRDefault="00B57489" w:rsidP="00B5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489" w:rsidRDefault="00B57489" w:rsidP="00B5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74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B16" w:rsidRDefault="00853B16" w:rsidP="00853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noBreakHyphen/>
        <w:t>13</w:t>
      </w:r>
      <w:r>
        <w:noBreakHyphen/>
        <w:t>1300, AS AMENDED, CODE OF LAWS OF SOUTH CAROLINA, 1976, RELATING TO CAMPAIGN PRACTICES DEFINITIONS, SO AS TO PROVIDE THAT “CONTRIBUTION” DOES NOT INCLUDE CERTAIN THINGS OF VALUE USED TO PAY FOR COMMUNICATIONS MADE MORE THAN FORTY</w:t>
      </w:r>
      <w:r>
        <w:noBreakHyphen/>
        <w:t>FIVE DAYS BEFORE AN ELECTION TO INFLUENCE THE OUTCOME OF AN ELECTED OFFICE.</w:t>
      </w:r>
    </w:p>
    <w:p w:rsidR="006674C6" w:rsidRDefault="006674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74C6" w:rsidRDefault="006674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74C6" w:rsidRDefault="006674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B16" w:rsidRDefault="006674C6" w:rsidP="00853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53B16">
        <w:t>Section 8</w:t>
      </w:r>
      <w:r w:rsidR="00853B16">
        <w:noBreakHyphen/>
        <w:t>13</w:t>
      </w:r>
      <w:r w:rsidR="00853B16">
        <w:noBreakHyphen/>
        <w:t>1300(7) of the 1976 Code, as last amended by Act 76 of 2003, is further amended to read:</w:t>
      </w:r>
    </w:p>
    <w:p w:rsidR="00853B16" w:rsidRDefault="00853B16" w:rsidP="00853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B16" w:rsidRDefault="00853B16" w:rsidP="00853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853B16">
        <w:t>‘</w:t>
      </w:r>
      <w:r>
        <w:t>Contribution</w:t>
      </w:r>
      <w:r w:rsidRPr="00853B16">
        <w:t>’</w:t>
      </w:r>
      <w:r>
        <w:t xml:space="preserve"> means a gift, subscription, loan, guarantee upon which collection is made, forgiveness of a loan, an advance, in</w:t>
      </w:r>
      <w:r>
        <w:noBreakHyphen/>
        <w:t xml:space="preserve">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  </w:t>
      </w:r>
      <w:r w:rsidRPr="00853B16">
        <w:t>‘</w:t>
      </w:r>
      <w:r>
        <w:t>Contribution</w:t>
      </w:r>
      <w:r w:rsidRPr="00853B16">
        <w:t>’</w:t>
      </w:r>
      <w:r>
        <w:t xml:space="preserve"> does not include (a) volunteer personal services on behalf of a candidate or committee for which the volunteer or any person acting on behalf of or instead of the volunteer receives no compensation either in cash or in</w:t>
      </w:r>
      <w:r>
        <w:noBreakHyphen/>
        <w:t>kind, directly or indirectly, from any source; or (b) a gift, subscription, loan, guarantee upon which collection is made, forgiveness of a loan, an advance, in</w:t>
      </w:r>
      <w:r>
        <w:noBreakHyphen/>
        <w:t xml:space="preserve">kind contribution or expenditure, a deposit of money, or anything of value made to a committee, other than a candidate committee, and is used to pay for communications made </w:t>
      </w:r>
      <w:r>
        <w:rPr>
          <w:strike/>
        </w:rPr>
        <w:t>not</w:t>
      </w:r>
      <w:r>
        <w:t xml:space="preserve"> more than forty</w:t>
      </w:r>
      <w:r>
        <w:noBreakHyphen/>
        <w:t xml:space="preserve">five days before the </w:t>
      </w:r>
      <w:r>
        <w:lastRenderedPageBreak/>
        <w:t>election to influence the outcome of an elective office as defined in Section 8</w:t>
      </w:r>
      <w:r>
        <w:noBreakHyphen/>
        <w:t>13</w:t>
      </w:r>
      <w:r>
        <w:noBreakHyphen/>
        <w:t>1300(31)(c).  These funds must be deposited in an account separate from a campaign account as required in Section 8</w:t>
      </w:r>
      <w:r>
        <w:noBreakHyphen/>
        <w:t>13</w:t>
      </w:r>
      <w:r>
        <w:noBreakHyphen/>
        <w:t>1312.”</w:t>
      </w:r>
    </w:p>
    <w:p w:rsidR="00853B16" w:rsidRDefault="00853B16" w:rsidP="00853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4C6" w:rsidRDefault="00853B16" w:rsidP="00853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F55C4" w:rsidRDefault="00853B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55C4" w:rsidRDefault="00DF55C4" w:rsidP="0009338A">
      <w:pPr>
        <w:suppressAutoHyphens/>
      </w:pPr>
    </w:p>
    <w:sectPr w:rsidR="00DF55C4" w:rsidSect="0009338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74C6" w:rsidRDefault="006674C6" w:rsidP="009F0C77">
      <w:r>
        <w:separator/>
      </w:r>
    </w:p>
  </w:endnote>
  <w:endnote w:type="continuationSeparator" w:id="0">
    <w:p w:rsidR="006674C6" w:rsidRDefault="006674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BCB03F-F61D-4D67-BA9C-7418F5375DED}"/>
    <w:embedBold r:id="rId2" w:fontKey="{1872C5D8-2550-4A8F-B14C-44DD28D64F89}"/>
  </w:font>
  <w:font w:name="Calibri">
    <w:panose1 w:val="020F0502020204030204"/>
    <w:charset w:val="00"/>
    <w:family w:val="swiss"/>
    <w:pitch w:val="variable"/>
    <w:sig w:usb0="E10002FF" w:usb1="4000ACFF" w:usb2="00000009" w:usb3="00000000" w:csb0="0000019F" w:csb1="00000000"/>
    <w:embedRegular r:id="rId3" w:fontKey="{8680965B-46BB-4257-8E86-CCB028F9C5B7}"/>
  </w:font>
  <w:font w:name="Tahoma">
    <w:panose1 w:val="020B0604030504040204"/>
    <w:charset w:val="00"/>
    <w:family w:val="swiss"/>
    <w:pitch w:val="variable"/>
    <w:sig w:usb0="21002A87" w:usb1="80000000" w:usb2="00000008" w:usb3="00000000" w:csb0="000101FF" w:csb1="00000000"/>
    <w:embedRegular r:id="rId4" w:fontKey="{FD498A8D-F0E9-4E4F-B42C-64223DF90725}"/>
  </w:font>
  <w:font w:name="Cambria">
    <w:panose1 w:val="02040503050406030204"/>
    <w:charset w:val="00"/>
    <w:family w:val="roman"/>
    <w:pitch w:val="variable"/>
    <w:sig w:usb0="E00002FF" w:usb1="400004FF" w:usb2="00000000" w:usb3="00000000" w:csb0="0000019F" w:csb1="00000000"/>
    <w:embedRegular r:id="rId5" w:fontKey="{147FFA68-951F-4A58-AD1E-CC9DC63781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38A" w:rsidRPr="00DF55C4" w:rsidRDefault="0009338A" w:rsidP="00DF55C4">
    <w:pPr>
      <w:pStyle w:val="Footer"/>
      <w:tabs>
        <w:tab w:val="clear" w:pos="4680"/>
        <w:tab w:val="clear" w:pos="9360"/>
        <w:tab w:val="center" w:pos="2995"/>
      </w:tabs>
      <w:spacing w:before="120"/>
    </w:pPr>
    <w:r>
      <w:t>[4415]</w:t>
    </w:r>
    <w:r>
      <w:tab/>
    </w:r>
    <w:r w:rsidR="002C3422">
      <w:fldChar w:fldCharType="begin"/>
    </w:r>
    <w:r w:rsidR="002C3422">
      <w:instrText xml:space="preserve"> PAGE  \* MERGEFORMAT </w:instrText>
    </w:r>
    <w:r w:rsidR="002C3422">
      <w:fldChar w:fldCharType="separate"/>
    </w:r>
    <w:r w:rsidR="001B60A5">
      <w:rPr>
        <w:noProof/>
      </w:rPr>
      <w:t>1</w:t>
    </w:r>
    <w:r w:rsidR="002C342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74C6" w:rsidRDefault="006674C6" w:rsidP="009F0C77">
      <w:r>
        <w:separator/>
      </w:r>
    </w:p>
  </w:footnote>
  <w:footnote w:type="continuationSeparator" w:id="0">
    <w:p w:rsidR="006674C6" w:rsidRDefault="006674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48AHB14"/>
    <w:docVar w:name="CoverBillType" w:val="b"/>
    <w:docVar w:name="docpath" w:val="L:\Council\bills\AGM\18048AHB14.DOCX"/>
    <w:docVar w:name="dvBillNumber" w:val="4415"/>
    <w:docVar w:name="dvBillNumberPrefix" w:val="H. "/>
    <w:docVar w:name="dvOriginalBody" w:val="House"/>
    <w:docVar w:name="dvSteno" w:val="AGM"/>
    <w:docVar w:name="NameofBody" w:val="h"/>
    <w:docVar w:name="vgroup2" w:val="Council"/>
  </w:docVars>
  <w:rsids>
    <w:rsidRoot w:val="00594ED3"/>
    <w:rsid w:val="00011869"/>
    <w:rsid w:val="0009338A"/>
    <w:rsid w:val="000E1785"/>
    <w:rsid w:val="000F40FA"/>
    <w:rsid w:val="0010776B"/>
    <w:rsid w:val="00133E66"/>
    <w:rsid w:val="001435A3"/>
    <w:rsid w:val="001A4C77"/>
    <w:rsid w:val="001B60A5"/>
    <w:rsid w:val="001D08F2"/>
    <w:rsid w:val="001D525B"/>
    <w:rsid w:val="001D7F4F"/>
    <w:rsid w:val="00220399"/>
    <w:rsid w:val="002321B6"/>
    <w:rsid w:val="00250967"/>
    <w:rsid w:val="002543C8"/>
    <w:rsid w:val="00284AAE"/>
    <w:rsid w:val="002B2F66"/>
    <w:rsid w:val="002C3422"/>
    <w:rsid w:val="002E5912"/>
    <w:rsid w:val="00301B21"/>
    <w:rsid w:val="00325348"/>
    <w:rsid w:val="0032732C"/>
    <w:rsid w:val="00332E40"/>
    <w:rsid w:val="00336AD0"/>
    <w:rsid w:val="0037079A"/>
    <w:rsid w:val="003D01E8"/>
    <w:rsid w:val="003E5288"/>
    <w:rsid w:val="003F6D79"/>
    <w:rsid w:val="0041760A"/>
    <w:rsid w:val="00417C01"/>
    <w:rsid w:val="004809EE"/>
    <w:rsid w:val="004B2FC4"/>
    <w:rsid w:val="004E7D54"/>
    <w:rsid w:val="005273C6"/>
    <w:rsid w:val="00530A69"/>
    <w:rsid w:val="00545593"/>
    <w:rsid w:val="00577C6C"/>
    <w:rsid w:val="00594ED3"/>
    <w:rsid w:val="005C2FE2"/>
    <w:rsid w:val="005E0A96"/>
    <w:rsid w:val="005E2BC9"/>
    <w:rsid w:val="00605102"/>
    <w:rsid w:val="006215AA"/>
    <w:rsid w:val="006674C6"/>
    <w:rsid w:val="006913C9"/>
    <w:rsid w:val="0069470D"/>
    <w:rsid w:val="00734F00"/>
    <w:rsid w:val="007A70AE"/>
    <w:rsid w:val="007A7930"/>
    <w:rsid w:val="007B1128"/>
    <w:rsid w:val="008362E8"/>
    <w:rsid w:val="00853B16"/>
    <w:rsid w:val="008A1768"/>
    <w:rsid w:val="008F0F33"/>
    <w:rsid w:val="008F4429"/>
    <w:rsid w:val="0094021A"/>
    <w:rsid w:val="009B44AF"/>
    <w:rsid w:val="009C6A0B"/>
    <w:rsid w:val="009F0C77"/>
    <w:rsid w:val="009F4DD1"/>
    <w:rsid w:val="00A30CDE"/>
    <w:rsid w:val="00A41684"/>
    <w:rsid w:val="00A64E80"/>
    <w:rsid w:val="00A72BCD"/>
    <w:rsid w:val="00A741D9"/>
    <w:rsid w:val="00A833AB"/>
    <w:rsid w:val="00A9741D"/>
    <w:rsid w:val="00AC15ED"/>
    <w:rsid w:val="00AD0540"/>
    <w:rsid w:val="00AD4B17"/>
    <w:rsid w:val="00B412D4"/>
    <w:rsid w:val="00B52CA5"/>
    <w:rsid w:val="00B57489"/>
    <w:rsid w:val="00B911CE"/>
    <w:rsid w:val="00BE3C22"/>
    <w:rsid w:val="00C0345E"/>
    <w:rsid w:val="00C3483A"/>
    <w:rsid w:val="00C74E9D"/>
    <w:rsid w:val="00C82FD3"/>
    <w:rsid w:val="00C92819"/>
    <w:rsid w:val="00CC6B7B"/>
    <w:rsid w:val="00CD2089"/>
    <w:rsid w:val="00D73A67"/>
    <w:rsid w:val="00D970A9"/>
    <w:rsid w:val="00DF3845"/>
    <w:rsid w:val="00DF55C4"/>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1F1AECA-8F8E-4D02-9A3D-1D9037BC7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3B16"/>
    <w:rPr>
      <w:rFonts w:ascii="Tahoma" w:hAnsi="Tahoma" w:cs="Tahoma"/>
      <w:sz w:val="16"/>
      <w:szCs w:val="16"/>
    </w:rPr>
  </w:style>
  <w:style w:type="character" w:customStyle="1" w:styleId="BalloonTextChar">
    <w:name w:val="Balloon Text Char"/>
    <w:basedOn w:val="DefaultParagraphFont"/>
    <w:link w:val="BalloonText"/>
    <w:uiPriority w:val="99"/>
    <w:semiHidden/>
    <w:rsid w:val="00853B16"/>
    <w:rPr>
      <w:rFonts w:ascii="Tahoma" w:eastAsia="Times New Roman" w:hAnsi="Tahoma" w:cs="Tahoma"/>
      <w:sz w:val="16"/>
      <w:szCs w:val="16"/>
    </w:rPr>
  </w:style>
  <w:style w:type="character" w:styleId="Hyperlink">
    <w:name w:val="Hyperlink"/>
    <w:basedOn w:val="DefaultParagraphFont"/>
    <w:uiPriority w:val="99"/>
    <w:unhideWhenUsed/>
    <w:rsid w:val="000933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15_2013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B9539-61E2-43CE-A4C0-3871A0399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408</Words>
  <Characters>2328</Characters>
  <Application>Microsoft Office Word</Application>
  <DocSecurity>0</DocSecurity>
  <Lines>19</Lines>
  <Paragraphs>5</Paragraphs>
  <ScaleCrop>false</ScaleCrop>
  <Company>LPITS</Company>
  <LinksUpToDate>false</LinksUpToDate>
  <CharactersWithSpaces>2731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4415: Campaign practices - South Carolina Legislature Online</dc:title>
  <dc:creator>angiemorgan</dc:creator>
  <cp:lastModifiedBy>N Cumfer</cp:lastModifiedBy>
  <cp:revision>7</cp:revision>
  <cp:lastPrinted>2013-12-06T15:49:00Z</cp:lastPrinted>
  <dcterms:created xsi:type="dcterms:W3CDTF">2013-12-10T19:23:00Z</dcterms:created>
  <dcterms:modified xsi:type="dcterms:W3CDTF">2014-12-05T16:55:00Z</dcterms:modified>
</cp:coreProperties>
</file>