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F99" w:rsidRDefault="00B57F99" w:rsidP="00B57F99">
      <w:pPr>
        <w:widowControl w:val="0"/>
        <w:jc w:val="center"/>
      </w:pPr>
      <w:r w:rsidRPr="00B57F99">
        <w:rPr>
          <w:b/>
        </w:rPr>
        <w:t>South Carolina General Assembly</w:t>
      </w:r>
    </w:p>
    <w:p w:rsidR="00B57F99" w:rsidRDefault="00B57F99" w:rsidP="00B57F99">
      <w:pPr>
        <w:widowControl w:val="0"/>
        <w:jc w:val="center"/>
      </w:pPr>
      <w:r>
        <w:t>120th Session, 2013-2014</w:t>
      </w:r>
    </w:p>
    <w:p w:rsidR="00B57F99" w:rsidRDefault="00B57F99" w:rsidP="00B57F99">
      <w:pPr>
        <w:widowControl w:val="0"/>
        <w:jc w:val="left"/>
      </w:pPr>
    </w:p>
    <w:p w:rsidR="00B57F99" w:rsidRDefault="00B57F99" w:rsidP="00B57F99">
      <w:pPr>
        <w:widowControl w:val="0"/>
        <w:jc w:val="left"/>
        <w:rPr>
          <w:b/>
        </w:rPr>
      </w:pPr>
      <w:r w:rsidRPr="00B57F99">
        <w:rPr>
          <w:b/>
        </w:rPr>
        <w:t>H. 4558</w:t>
      </w:r>
    </w:p>
    <w:p w:rsidR="00B57F99" w:rsidRDefault="00B57F99" w:rsidP="00B57F99">
      <w:pPr>
        <w:widowControl w:val="0"/>
        <w:jc w:val="left"/>
        <w:rPr>
          <w:b/>
        </w:rPr>
      </w:pPr>
    </w:p>
    <w:p w:rsidR="00B57F99" w:rsidRDefault="00B57F99" w:rsidP="00B57F99">
      <w:pPr>
        <w:widowControl w:val="0"/>
        <w:jc w:val="left"/>
      </w:pPr>
      <w:r w:rsidRPr="00B57F99">
        <w:rPr>
          <w:b/>
        </w:rPr>
        <w:t>STATUS INFORMATION</w:t>
      </w:r>
    </w:p>
    <w:p w:rsidR="00B57F99" w:rsidRDefault="00B57F99" w:rsidP="00B57F99">
      <w:pPr>
        <w:widowControl w:val="0"/>
        <w:jc w:val="left"/>
      </w:pPr>
    </w:p>
    <w:p w:rsidR="00B57F99" w:rsidRDefault="00B57F99" w:rsidP="00B57F99">
      <w:pPr>
        <w:widowControl w:val="0"/>
        <w:jc w:val="left"/>
      </w:pPr>
      <w:r>
        <w:t>Concurrent Resolution</w:t>
      </w:r>
    </w:p>
    <w:p w:rsidR="00B57F99" w:rsidRDefault="00B57F99" w:rsidP="00B57F99">
      <w:pPr>
        <w:widowControl w:val="0"/>
        <w:jc w:val="left"/>
      </w:pPr>
      <w:r>
        <w:t>Sponsors: Rep. Bedingfield</w:t>
      </w:r>
    </w:p>
    <w:p w:rsidR="00B57F99" w:rsidRDefault="00B57F99" w:rsidP="00B57F99">
      <w:pPr>
        <w:widowControl w:val="0"/>
        <w:jc w:val="left"/>
      </w:pPr>
      <w:r>
        <w:t>Document Path: l:\council\bills\rm\1423ahb14.docx</w:t>
      </w:r>
    </w:p>
    <w:p w:rsidR="00B57F99" w:rsidRDefault="00B57F99" w:rsidP="00B57F99">
      <w:pPr>
        <w:widowControl w:val="0"/>
        <w:jc w:val="left"/>
      </w:pPr>
    </w:p>
    <w:p w:rsidR="000E7C68" w:rsidRDefault="000E7C68" w:rsidP="00B57F99">
      <w:pPr>
        <w:widowControl w:val="0"/>
        <w:jc w:val="left"/>
      </w:pPr>
      <w:r>
        <w:t>Introduced in the House on January 23, 2014</w:t>
      </w:r>
    </w:p>
    <w:p w:rsidR="000E7C68" w:rsidRDefault="000E7C68" w:rsidP="00B57F99">
      <w:pPr>
        <w:widowControl w:val="0"/>
        <w:jc w:val="left"/>
      </w:pPr>
      <w:r>
        <w:t>Introduced in the Senate on February 4, 2014</w:t>
      </w:r>
    </w:p>
    <w:p w:rsidR="000E7C68" w:rsidRDefault="000E7C68" w:rsidP="00B57F99">
      <w:pPr>
        <w:widowControl w:val="0"/>
        <w:jc w:val="left"/>
      </w:pPr>
      <w:r>
        <w:t>Adopted by the General Assembly on February 4, 2014</w:t>
      </w:r>
    </w:p>
    <w:p w:rsidR="000E7C68" w:rsidRDefault="000E7C68" w:rsidP="00B57F99">
      <w:pPr>
        <w:widowControl w:val="0"/>
        <w:jc w:val="left"/>
      </w:pPr>
    </w:p>
    <w:p w:rsidR="00B57F99" w:rsidRDefault="00B57F99" w:rsidP="00B57F99">
      <w:pPr>
        <w:widowControl w:val="0"/>
        <w:jc w:val="left"/>
      </w:pPr>
      <w:r>
        <w:t xml:space="preserve">Summary: </w:t>
      </w:r>
      <w:r w:rsidR="006309F6">
        <w:t>Fork Shoals Historical Society</w:t>
      </w:r>
    </w:p>
    <w:p w:rsidR="00B57F99" w:rsidRDefault="00B57F99" w:rsidP="00B57F99">
      <w:pPr>
        <w:widowControl w:val="0"/>
        <w:jc w:val="left"/>
      </w:pPr>
    </w:p>
    <w:p w:rsidR="00B57F99" w:rsidRDefault="00B57F99" w:rsidP="00B57F99">
      <w:pPr>
        <w:widowControl w:val="0"/>
        <w:jc w:val="left"/>
      </w:pPr>
    </w:p>
    <w:p w:rsidR="00B57F99" w:rsidRDefault="00B57F99" w:rsidP="00B57F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7F99">
        <w:rPr>
          <w:b/>
        </w:rPr>
        <w:t>HISTORY OF LEGISLATIVE ACTIONS</w:t>
      </w:r>
    </w:p>
    <w:p w:rsidR="00B57F99" w:rsidRDefault="00B57F99" w:rsidP="00B57F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7F99" w:rsidRPr="00B57F99" w:rsidRDefault="00B57F99" w:rsidP="00B57F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7F99">
        <w:rPr>
          <w:u w:val="single"/>
        </w:rPr>
        <w:tab/>
        <w:t>Date</w:t>
      </w:r>
      <w:r w:rsidRPr="00B57F99">
        <w:rPr>
          <w:u w:val="single"/>
        </w:rPr>
        <w:tab/>
        <w:t>Body</w:t>
      </w:r>
      <w:r w:rsidRPr="00B57F99">
        <w:rPr>
          <w:u w:val="single"/>
        </w:rPr>
        <w:tab/>
        <w:t>Action Description with journal page number</w:t>
      </w:r>
      <w:r w:rsidRPr="00B57F99">
        <w:rPr>
          <w:u w:val="single"/>
        </w:rPr>
        <w:tab/>
      </w:r>
      <w:bookmarkStart w:id="0" w:name="_GoBack"/>
      <w:bookmarkEnd w:id="0"/>
    </w:p>
    <w:p w:rsidR="000E7C68" w:rsidRDefault="000E7C68" w:rsidP="000E7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House</w:t>
      </w:r>
      <w:r>
        <w:tab/>
      </w:r>
      <w:r w:rsidRPr="00EA5CD0">
        <w:t>Intr</w:t>
      </w:r>
      <w:r>
        <w:t xml:space="preserve">oduced, adopted, sent to Senate </w:t>
      </w:r>
      <w:r w:rsidRPr="00EA5CD0">
        <w:t>(</w:t>
      </w:r>
      <w:hyperlink r:id="rId7" w:history="1">
        <w:r w:rsidRPr="00EA5CD0">
          <w:rPr>
            <w:rStyle w:val="Hyperlink"/>
          </w:rPr>
          <w:t>House Journal</w:t>
        </w:r>
        <w:r w:rsidRPr="00EA5CD0">
          <w:rPr>
            <w:rStyle w:val="Hyperlink"/>
          </w:rPr>
          <w:noBreakHyphen/>
          <w:t>page 29</w:t>
        </w:r>
      </w:hyperlink>
      <w:r w:rsidRPr="00EA5CD0">
        <w:t>)</w:t>
      </w:r>
    </w:p>
    <w:p w:rsidR="000E7C68" w:rsidRDefault="000E7C68" w:rsidP="000E7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Senate</w:t>
      </w:r>
      <w:r>
        <w:tab/>
      </w:r>
      <w:r w:rsidRPr="00EA5CD0">
        <w:t>Introduced, ado</w:t>
      </w:r>
      <w:r>
        <w:t xml:space="preserve">pted, returned with concurrence </w:t>
      </w:r>
      <w:r w:rsidRPr="00EA5CD0">
        <w:t>(</w:t>
      </w:r>
      <w:hyperlink r:id="rId8" w:history="1">
        <w:r w:rsidRPr="00EA5CD0">
          <w:rPr>
            <w:rStyle w:val="Hyperlink"/>
          </w:rPr>
          <w:t>Senate Journal</w:t>
        </w:r>
        <w:r w:rsidRPr="00EA5CD0">
          <w:rPr>
            <w:rStyle w:val="Hyperlink"/>
          </w:rPr>
          <w:noBreakHyphen/>
          <w:t>page 14</w:t>
        </w:r>
      </w:hyperlink>
      <w:r w:rsidRPr="00EA5CD0">
        <w:t>)</w:t>
      </w:r>
    </w:p>
    <w:p w:rsidR="000E7C68" w:rsidRDefault="000E7C68" w:rsidP="000E7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7F99" w:rsidRPr="00B57F99" w:rsidRDefault="00B57F99" w:rsidP="00B57F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7F99" w:rsidRDefault="00B57F99" w:rsidP="00B57F99">
      <w:r w:rsidRPr="00B57F99">
        <w:rPr>
          <w:b/>
        </w:rPr>
        <w:t>VERSIONS OF THIS BILL</w:t>
      </w:r>
    </w:p>
    <w:p w:rsidR="00B57F99" w:rsidRDefault="00B57F99" w:rsidP="00B57F99"/>
    <w:p w:rsidR="00B57F99" w:rsidRDefault="000C62EB" w:rsidP="00B57F99">
      <w:hyperlink r:id="rId9" w:history="1">
        <w:r w:rsidR="00B57F99">
          <w:rPr>
            <w:rStyle w:val="Hyperlink"/>
          </w:rPr>
          <w:t>1/23/2014</w:t>
        </w:r>
      </w:hyperlink>
    </w:p>
    <w:p w:rsidR="00B57F99" w:rsidRDefault="00B57F99" w:rsidP="00B57F99"/>
    <w:p w:rsidR="00B57F99" w:rsidRDefault="00B57F99" w:rsidP="00B57F99">
      <w:pPr>
        <w:sectPr w:rsidR="00B57F99" w:rsidSect="00B57F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1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62E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1E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B4123">
        <w:t>RECOGNIZE AND HONOR THE FORK SHOALS HISTORICAL SOCIETY FOR ITS VITAL ROLE IN PRESERVING THE HISTORY OF SOUTHERN GREENVILLE COUNTY.</w:t>
      </w:r>
    </w:p>
    <w:p w:rsidR="00A262E9" w:rsidRDefault="00A26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5145" w:rsidRDefault="00A26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3D49">
        <w:t xml:space="preserve">the South Carolina General Assembly recognizes that the preservation and accurate portrayal of our history is critical to learning from that history and to understanding ourselves as a people. For this reason, the </w:t>
      </w:r>
      <w:r w:rsidR="00A65605">
        <w:t xml:space="preserve">General Assembly is </w:t>
      </w:r>
      <w:r w:rsidR="00B53D49">
        <w:t xml:space="preserve">pleased to </w:t>
      </w:r>
      <w:r w:rsidR="009151A2">
        <w:t>salute</w:t>
      </w:r>
      <w:r w:rsidR="00B53D49">
        <w:t xml:space="preserve"> the Fork Shoals Historical Society </w:t>
      </w:r>
      <w:r w:rsidR="00D51655">
        <w:t xml:space="preserve">for </w:t>
      </w:r>
      <w:r w:rsidR="00B53D49">
        <w:t>its fine work</w:t>
      </w:r>
      <w:r w:rsidR="00D51655">
        <w:t xml:space="preserve"> toward preserving the history of southern Greenville County</w:t>
      </w:r>
      <w:r w:rsidR="007701F8">
        <w:t>; and</w:t>
      </w:r>
    </w:p>
    <w:p w:rsidR="009B5145" w:rsidRDefault="009B51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B1E" w:rsidRPr="003531FC" w:rsidRDefault="004C4B1E" w:rsidP="004C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31F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one of </w:t>
      </w:r>
      <w:r w:rsidRPr="003531FC">
        <w:rPr>
          <w:color w:val="000000" w:themeColor="text1"/>
          <w:u w:color="000000" w:themeColor="text1"/>
        </w:rPr>
        <w:t>southern Greenville County</w:t>
      </w:r>
      <w:r w:rsidR="00CA2566" w:rsidRPr="00CA25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531FC">
        <w:rPr>
          <w:color w:val="000000" w:themeColor="text1"/>
          <w:u w:color="000000" w:themeColor="text1"/>
        </w:rPr>
        <w:t>first settlements</w:t>
      </w:r>
      <w:r>
        <w:rPr>
          <w:color w:val="000000" w:themeColor="text1"/>
          <w:u w:color="000000" w:themeColor="text1"/>
        </w:rPr>
        <w:t xml:space="preserve"> </w:t>
      </w:r>
      <w:r w:rsidRPr="003531FC">
        <w:rPr>
          <w:color w:val="000000" w:themeColor="text1"/>
          <w:u w:color="000000" w:themeColor="text1"/>
        </w:rPr>
        <w:t xml:space="preserve">in the late 1700s, </w:t>
      </w:r>
      <w:r>
        <w:rPr>
          <w:color w:val="000000" w:themeColor="text1"/>
          <w:u w:color="000000" w:themeColor="text1"/>
        </w:rPr>
        <w:t>Fork Shoals grew into</w:t>
      </w:r>
      <w:r w:rsidRPr="003531FC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vibrant</w:t>
      </w:r>
      <w:r w:rsidRPr="003531FC">
        <w:rPr>
          <w:color w:val="000000" w:themeColor="text1"/>
          <w:u w:color="000000" w:themeColor="text1"/>
        </w:rPr>
        <w:t xml:space="preserve"> community of farmers, planters, mill owners, </w:t>
      </w:r>
      <w:r>
        <w:rPr>
          <w:color w:val="000000" w:themeColor="text1"/>
          <w:u w:color="000000" w:themeColor="text1"/>
        </w:rPr>
        <w:t xml:space="preserve">and </w:t>
      </w:r>
      <w:r w:rsidRPr="003531FC">
        <w:rPr>
          <w:color w:val="000000" w:themeColor="text1"/>
          <w:u w:color="000000" w:themeColor="text1"/>
        </w:rPr>
        <w:t>mill workers who established churches, shops, and schools</w:t>
      </w:r>
      <w:r>
        <w:rPr>
          <w:color w:val="000000" w:themeColor="text1"/>
          <w:u w:color="000000" w:themeColor="text1"/>
        </w:rPr>
        <w:t xml:space="preserve">. The community </w:t>
      </w:r>
      <w:r w:rsidRPr="003531FC">
        <w:rPr>
          <w:color w:val="000000" w:themeColor="text1"/>
          <w:u w:color="000000" w:themeColor="text1"/>
        </w:rPr>
        <w:t>boasts one of the first accredited rural high schools in the State</w:t>
      </w:r>
      <w:r>
        <w:rPr>
          <w:color w:val="000000" w:themeColor="text1"/>
          <w:u w:color="000000" w:themeColor="text1"/>
        </w:rPr>
        <w:t xml:space="preserve"> as part of its history;</w:t>
      </w:r>
      <w:r w:rsidRPr="003531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4C4B1E" w:rsidRDefault="004C4B1E" w:rsidP="004C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1E" w:rsidRPr="003531FC" w:rsidRDefault="004C4B1E" w:rsidP="004C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31FC">
        <w:rPr>
          <w:color w:val="000000" w:themeColor="text1"/>
          <w:u w:color="000000" w:themeColor="text1"/>
        </w:rPr>
        <w:t>Whereas, the Fork Shoals Historical Society</w:t>
      </w:r>
      <w:r>
        <w:rPr>
          <w:color w:val="000000" w:themeColor="text1"/>
          <w:u w:color="000000" w:themeColor="text1"/>
        </w:rPr>
        <w:t xml:space="preserve">, a nonprofit organization </w:t>
      </w:r>
      <w:r w:rsidRPr="003531FC">
        <w:rPr>
          <w:color w:val="000000" w:themeColor="text1"/>
          <w:u w:color="000000" w:themeColor="text1"/>
        </w:rPr>
        <w:t>organized exclusively for charitable, literary, and educational purposes</w:t>
      </w:r>
      <w:r>
        <w:rPr>
          <w:color w:val="000000" w:themeColor="text1"/>
          <w:u w:color="000000" w:themeColor="text1"/>
        </w:rPr>
        <w:t>, is dedicated to preserving this proud history; and</w:t>
      </w:r>
    </w:p>
    <w:p w:rsidR="004C4B1E" w:rsidRDefault="004C4B1E" w:rsidP="004C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1E" w:rsidRPr="003531FC" w:rsidRDefault="004C4B1E" w:rsidP="004C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31F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its </w:t>
      </w:r>
      <w:r w:rsidRPr="003531FC">
        <w:rPr>
          <w:color w:val="000000" w:themeColor="text1"/>
          <w:u w:color="000000" w:themeColor="text1"/>
        </w:rPr>
        <w:t xml:space="preserve">purposes </w:t>
      </w:r>
      <w:r>
        <w:rPr>
          <w:color w:val="000000" w:themeColor="text1"/>
          <w:u w:color="000000" w:themeColor="text1"/>
        </w:rPr>
        <w:t>being</w:t>
      </w:r>
      <w:r w:rsidRPr="003531FC">
        <w:rPr>
          <w:color w:val="000000" w:themeColor="text1"/>
          <w:u w:color="000000" w:themeColor="text1"/>
        </w:rPr>
        <w:t xml:space="preserve"> to research, archive, preserve, publish, </w:t>
      </w:r>
      <w:r>
        <w:rPr>
          <w:color w:val="000000" w:themeColor="text1"/>
          <w:u w:color="000000" w:themeColor="text1"/>
        </w:rPr>
        <w:t xml:space="preserve">and </w:t>
      </w:r>
      <w:r w:rsidRPr="003531FC">
        <w:rPr>
          <w:color w:val="000000" w:themeColor="text1"/>
          <w:u w:color="000000" w:themeColor="text1"/>
        </w:rPr>
        <w:t>promote</w:t>
      </w:r>
      <w:r>
        <w:rPr>
          <w:color w:val="000000" w:themeColor="text1"/>
          <w:u w:color="000000" w:themeColor="text1"/>
        </w:rPr>
        <w:t xml:space="preserve"> its findings, </w:t>
      </w:r>
      <w:r w:rsidRPr="003531FC">
        <w:rPr>
          <w:color w:val="000000" w:themeColor="text1"/>
          <w:u w:color="000000" w:themeColor="text1"/>
        </w:rPr>
        <w:t>the Fork Shoals Historical Society</w:t>
      </w:r>
      <w:r>
        <w:rPr>
          <w:color w:val="000000" w:themeColor="text1"/>
          <w:u w:color="000000" w:themeColor="text1"/>
        </w:rPr>
        <w:t>,</w:t>
      </w:r>
      <w:r w:rsidRPr="003531FC">
        <w:rPr>
          <w:color w:val="000000" w:themeColor="text1"/>
          <w:u w:color="000000" w:themeColor="text1"/>
        </w:rPr>
        <w:t xml:space="preserve"> in order to continue access of relevant historic information to future generations, published </w:t>
      </w:r>
      <w:r w:rsidRPr="007E2578">
        <w:rPr>
          <w:i/>
          <w:color w:val="000000" w:themeColor="text1"/>
          <w:u w:color="000000" w:themeColor="text1"/>
        </w:rPr>
        <w:t>Fork Shoals</w:t>
      </w:r>
      <w:r w:rsidRPr="003531FC">
        <w:rPr>
          <w:color w:val="000000" w:themeColor="text1"/>
          <w:u w:color="000000" w:themeColor="text1"/>
        </w:rPr>
        <w:t xml:space="preserve"> (Images of America Series, Arcadia Publishers, Charleston</w:t>
      </w:r>
      <w:r>
        <w:rPr>
          <w:color w:val="000000" w:themeColor="text1"/>
          <w:u w:color="000000" w:themeColor="text1"/>
        </w:rPr>
        <w:t>, 2013), which consists</w:t>
      </w:r>
      <w:r w:rsidRPr="003531FC">
        <w:rPr>
          <w:color w:val="000000" w:themeColor="text1"/>
          <w:u w:color="000000" w:themeColor="text1"/>
        </w:rPr>
        <w:t xml:space="preserve"> of photographs and </w:t>
      </w:r>
      <w:r w:rsidR="00EF5329">
        <w:rPr>
          <w:color w:val="000000" w:themeColor="text1"/>
          <w:u w:color="000000" w:themeColor="text1"/>
        </w:rPr>
        <w:t>text</w:t>
      </w:r>
      <w:r w:rsidRPr="003531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describing</w:t>
      </w:r>
      <w:r w:rsidRPr="003531FC">
        <w:rPr>
          <w:color w:val="000000" w:themeColor="text1"/>
          <w:u w:color="000000" w:themeColor="text1"/>
        </w:rPr>
        <w:t xml:space="preserve"> all phases of life </w:t>
      </w:r>
      <w:r>
        <w:rPr>
          <w:color w:val="000000" w:themeColor="text1"/>
          <w:u w:color="000000" w:themeColor="text1"/>
        </w:rPr>
        <w:t>in</w:t>
      </w:r>
      <w:r w:rsidRPr="003531FC">
        <w:rPr>
          <w:color w:val="000000" w:themeColor="text1"/>
          <w:u w:color="000000" w:themeColor="text1"/>
        </w:rPr>
        <w:t xml:space="preserve"> this historic community</w:t>
      </w:r>
      <w:r>
        <w:rPr>
          <w:color w:val="000000" w:themeColor="text1"/>
          <w:u w:color="000000" w:themeColor="text1"/>
        </w:rPr>
        <w:t>; and</w:t>
      </w:r>
    </w:p>
    <w:p w:rsidR="004C4B1E" w:rsidRDefault="004C4B1E" w:rsidP="004C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2E9" w:rsidRDefault="004C4B1E" w:rsidP="00A10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531FC">
        <w:rPr>
          <w:color w:val="000000" w:themeColor="text1"/>
          <w:u w:color="000000" w:themeColor="text1"/>
        </w:rPr>
        <w:lastRenderedPageBreak/>
        <w:t xml:space="preserve">Whereas, the Fork Shoals Historical Society Board of Directors </w:t>
      </w:r>
      <w:r>
        <w:rPr>
          <w:color w:val="000000" w:themeColor="text1"/>
          <w:u w:color="000000" w:themeColor="text1"/>
        </w:rPr>
        <w:t xml:space="preserve">consists of </w:t>
      </w:r>
      <w:r w:rsidRPr="003531FC">
        <w:rPr>
          <w:color w:val="000000" w:themeColor="text1"/>
          <w:u w:color="000000" w:themeColor="text1"/>
        </w:rPr>
        <w:t xml:space="preserve">Mrs. Tuffy Atkins, </w:t>
      </w:r>
      <w:r>
        <w:rPr>
          <w:color w:val="000000" w:themeColor="text1"/>
          <w:u w:color="000000" w:themeColor="text1"/>
        </w:rPr>
        <w:t xml:space="preserve">chair; </w:t>
      </w:r>
      <w:r w:rsidRPr="003531FC">
        <w:rPr>
          <w:color w:val="000000" w:themeColor="text1"/>
          <w:u w:color="000000" w:themeColor="text1"/>
        </w:rPr>
        <w:t xml:space="preserve">Dr. Anne Peden, </w:t>
      </w:r>
      <w:r>
        <w:rPr>
          <w:color w:val="000000" w:themeColor="text1"/>
          <w:u w:color="000000" w:themeColor="text1"/>
        </w:rPr>
        <w:t>vice chair; M</w:t>
      </w:r>
      <w:r w:rsidRPr="003531FC">
        <w:rPr>
          <w:color w:val="000000" w:themeColor="text1"/>
          <w:u w:color="000000" w:themeColor="text1"/>
        </w:rPr>
        <w:t xml:space="preserve">rs. Cheryl Macknight, </w:t>
      </w:r>
      <w:r>
        <w:rPr>
          <w:color w:val="000000" w:themeColor="text1"/>
          <w:u w:color="000000" w:themeColor="text1"/>
        </w:rPr>
        <w:t xml:space="preserve">secretary; </w:t>
      </w:r>
      <w:r w:rsidRPr="003531FC">
        <w:rPr>
          <w:color w:val="000000" w:themeColor="text1"/>
          <w:u w:color="000000" w:themeColor="text1"/>
        </w:rPr>
        <w:t xml:space="preserve">Mrs. Kathy Saxon, </w:t>
      </w:r>
      <w:r>
        <w:rPr>
          <w:color w:val="000000" w:themeColor="text1"/>
          <w:u w:color="000000" w:themeColor="text1"/>
        </w:rPr>
        <w:t xml:space="preserve">treasurer; </w:t>
      </w:r>
      <w:r w:rsidRPr="003531FC">
        <w:rPr>
          <w:color w:val="000000" w:themeColor="text1"/>
          <w:u w:color="000000" w:themeColor="text1"/>
        </w:rPr>
        <w:t xml:space="preserve">and Mrs. Virginia Dean, </w:t>
      </w:r>
      <w:r>
        <w:rPr>
          <w:color w:val="000000" w:themeColor="text1"/>
          <w:u w:color="000000" w:themeColor="text1"/>
        </w:rPr>
        <w:t xml:space="preserve">committee chair. The board is assisted by </w:t>
      </w:r>
      <w:r w:rsidRPr="003531FC">
        <w:rPr>
          <w:color w:val="000000" w:themeColor="text1"/>
          <w:u w:color="000000" w:themeColor="text1"/>
        </w:rPr>
        <w:t xml:space="preserve">approximately </w:t>
      </w:r>
      <w:r>
        <w:rPr>
          <w:color w:val="000000" w:themeColor="text1"/>
          <w:u w:color="000000" w:themeColor="text1"/>
        </w:rPr>
        <w:t>twenty</w:t>
      </w:r>
      <w:r w:rsidRPr="003531FC">
        <w:rPr>
          <w:color w:val="000000" w:themeColor="text1"/>
          <w:u w:color="000000" w:themeColor="text1"/>
        </w:rPr>
        <w:t xml:space="preserve"> active supporters</w:t>
      </w:r>
      <w:r>
        <w:rPr>
          <w:color w:val="000000" w:themeColor="text1"/>
          <w:u w:color="000000" w:themeColor="text1"/>
        </w:rPr>
        <w:t xml:space="preserve">. This dedicated group </w:t>
      </w:r>
      <w:r w:rsidRPr="003531F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rovides </w:t>
      </w:r>
      <w:r w:rsidRPr="003531F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much</w:t>
      </w:r>
      <w:r w:rsidR="00CA25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needed </w:t>
      </w:r>
      <w:r w:rsidRPr="003531FC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to</w:t>
      </w:r>
      <w:r w:rsidRPr="003531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3531FC">
        <w:rPr>
          <w:color w:val="000000" w:themeColor="text1"/>
          <w:u w:color="000000" w:themeColor="text1"/>
        </w:rPr>
        <w:t xml:space="preserve"> present </w:t>
      </w:r>
      <w:r>
        <w:rPr>
          <w:color w:val="000000" w:themeColor="text1"/>
          <w:u w:color="000000" w:themeColor="text1"/>
        </w:rPr>
        <w:t>citizens of southern Greenville County, as well as to their posterity</w:t>
      </w:r>
      <w:r w:rsidR="00A10F50">
        <w:rPr>
          <w:color w:val="000000" w:themeColor="text1"/>
          <w:u w:color="000000" w:themeColor="text1"/>
        </w:rPr>
        <w:t xml:space="preserve">. </w:t>
      </w:r>
      <w:r w:rsidR="00A10F50">
        <w:t>Now, therefore,</w:t>
      </w:r>
    </w:p>
    <w:p w:rsidR="00A262E9" w:rsidRDefault="00A26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62E9" w:rsidRDefault="00A26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262E9" w:rsidRDefault="00A26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23D6" w:rsidRDefault="00A262E9" w:rsidP="00F9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923D6">
        <w:t xml:space="preserve"> </w:t>
      </w:r>
      <w:r w:rsidR="00F923D6">
        <w:rPr>
          <w:color w:val="000000" w:themeColor="text1"/>
        </w:rPr>
        <w:t xml:space="preserve">the members of the South Carolina General Assembly, by this resolution, </w:t>
      </w:r>
      <w:r w:rsidR="002D0A40">
        <w:t>recognize and honor the Fork Shoals Historical Society for its vital role in preserving the history of southern Greenville County.</w:t>
      </w:r>
    </w:p>
    <w:p w:rsidR="00A262E9" w:rsidRDefault="00A26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6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D0A40">
        <w:t>provided</w:t>
      </w:r>
      <w:r>
        <w:t xml:space="preserve"> to</w:t>
      </w:r>
      <w:r w:rsidR="002D0A40">
        <w:t xml:space="preserve"> the Fork Shoals Historical Society.</w:t>
      </w:r>
    </w:p>
    <w:p w:rsidR="00DE13BC" w:rsidRDefault="00CA25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13BC" w:rsidRDefault="00DE13BC" w:rsidP="00B57F99">
      <w:pPr>
        <w:suppressAutoHyphens/>
      </w:pPr>
    </w:p>
    <w:sectPr w:rsidR="00DE13BC" w:rsidSect="00B57F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2" w:rsidRDefault="00BB7D92" w:rsidP="009F0C77">
      <w:r>
        <w:separator/>
      </w:r>
    </w:p>
  </w:endnote>
  <w:endnote w:type="continuationSeparator" w:id="0">
    <w:p w:rsidR="00BB7D92" w:rsidRDefault="00BB7D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E979F3-07CA-46EC-B4F3-C749B3FD4025}"/>
    <w:embedBold r:id="rId2" w:fontKey="{CC16FE78-5ACE-47A8-9439-CC45C3E8CABD}"/>
    <w:embedItalic r:id="rId3" w:fontKey="{A5B0CBA8-6634-4590-A494-BAF6B8F05D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13474C1-F485-4392-BE06-3C0E52C870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4EAA07-CDE4-4EB0-8563-0782218B5D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F99" w:rsidRPr="00DE13BC" w:rsidRDefault="00B57F99" w:rsidP="00DE13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[4558]</w:t>
    </w:r>
    <w:r>
      <w:tab/>
    </w:r>
    <w:r w:rsidR="006629CE">
      <w:fldChar w:fldCharType="begin"/>
    </w:r>
    <w:r w:rsidR="006629CE">
      <w:instrText xml:space="preserve"> PAGE  \* MERGEFORMAT </w:instrText>
    </w:r>
    <w:r w:rsidR="006629CE">
      <w:fldChar w:fldCharType="separate"/>
    </w:r>
    <w:r w:rsidR="000C62EB">
      <w:rPr>
        <w:noProof/>
      </w:rPr>
      <w:t>1</w:t>
    </w:r>
    <w:r w:rsidR="006629C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2" w:rsidRDefault="00BB7D92" w:rsidP="009F0C77">
      <w:r>
        <w:separator/>
      </w:r>
    </w:p>
  </w:footnote>
  <w:footnote w:type="continuationSeparator" w:id="0">
    <w:p w:rsidR="00BB7D92" w:rsidRDefault="00BB7D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23AHB14"/>
    <w:docVar w:name="CoverBillType" w:val="c"/>
    <w:docVar w:name="docpath" w:val="L:\Council\bills\RM\1423AHB14.DOCX"/>
    <w:docVar w:name="dvBillNumber" w:val="45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0FAA"/>
    <w:rsid w:val="00005EA0"/>
    <w:rsid w:val="00011869"/>
    <w:rsid w:val="00073009"/>
    <w:rsid w:val="000C62EB"/>
    <w:rsid w:val="000E1785"/>
    <w:rsid w:val="000E7C68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0A40"/>
    <w:rsid w:val="002E5912"/>
    <w:rsid w:val="00301B21"/>
    <w:rsid w:val="00325348"/>
    <w:rsid w:val="0032732C"/>
    <w:rsid w:val="00336AD0"/>
    <w:rsid w:val="0037079A"/>
    <w:rsid w:val="003C382E"/>
    <w:rsid w:val="003D01E8"/>
    <w:rsid w:val="003D27FF"/>
    <w:rsid w:val="003E5288"/>
    <w:rsid w:val="003F6D79"/>
    <w:rsid w:val="0041760A"/>
    <w:rsid w:val="00417C01"/>
    <w:rsid w:val="004640DF"/>
    <w:rsid w:val="004809EE"/>
    <w:rsid w:val="004C4B1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9F6"/>
    <w:rsid w:val="00661A6A"/>
    <w:rsid w:val="006629CE"/>
    <w:rsid w:val="006913C9"/>
    <w:rsid w:val="0069470D"/>
    <w:rsid w:val="006E3D9B"/>
    <w:rsid w:val="00734F00"/>
    <w:rsid w:val="007701F8"/>
    <w:rsid w:val="007A70AE"/>
    <w:rsid w:val="008362E8"/>
    <w:rsid w:val="008A1768"/>
    <w:rsid w:val="008B4123"/>
    <w:rsid w:val="008F0F33"/>
    <w:rsid w:val="008F4429"/>
    <w:rsid w:val="00903850"/>
    <w:rsid w:val="009151A2"/>
    <w:rsid w:val="0094021A"/>
    <w:rsid w:val="009B44AF"/>
    <w:rsid w:val="009B5145"/>
    <w:rsid w:val="009C6A0B"/>
    <w:rsid w:val="009F0C77"/>
    <w:rsid w:val="009F4DD1"/>
    <w:rsid w:val="00A10F50"/>
    <w:rsid w:val="00A262E9"/>
    <w:rsid w:val="00A41684"/>
    <w:rsid w:val="00A64E80"/>
    <w:rsid w:val="00A65605"/>
    <w:rsid w:val="00A716B5"/>
    <w:rsid w:val="00A72BCD"/>
    <w:rsid w:val="00A741D9"/>
    <w:rsid w:val="00A833AB"/>
    <w:rsid w:val="00A9741D"/>
    <w:rsid w:val="00AD4B17"/>
    <w:rsid w:val="00B412D4"/>
    <w:rsid w:val="00B53D49"/>
    <w:rsid w:val="00B57F99"/>
    <w:rsid w:val="00BB7D92"/>
    <w:rsid w:val="00BE3C22"/>
    <w:rsid w:val="00C0345E"/>
    <w:rsid w:val="00C254F3"/>
    <w:rsid w:val="00C3483A"/>
    <w:rsid w:val="00C74E9D"/>
    <w:rsid w:val="00C82FD3"/>
    <w:rsid w:val="00C90FAA"/>
    <w:rsid w:val="00C91C10"/>
    <w:rsid w:val="00C92819"/>
    <w:rsid w:val="00CA2566"/>
    <w:rsid w:val="00CC6B7B"/>
    <w:rsid w:val="00CD2089"/>
    <w:rsid w:val="00D51655"/>
    <w:rsid w:val="00D73A67"/>
    <w:rsid w:val="00D96BCD"/>
    <w:rsid w:val="00D970A9"/>
    <w:rsid w:val="00DE13BC"/>
    <w:rsid w:val="00DF3845"/>
    <w:rsid w:val="00E41911"/>
    <w:rsid w:val="00E91E40"/>
    <w:rsid w:val="00E92EEF"/>
    <w:rsid w:val="00EF5329"/>
    <w:rsid w:val="00F24442"/>
    <w:rsid w:val="00F50AE3"/>
    <w:rsid w:val="00F67CF1"/>
    <w:rsid w:val="00F840F0"/>
    <w:rsid w:val="00F871BF"/>
    <w:rsid w:val="00F923D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5C35C8-7DC7-4EFB-A6E9-DF50F535F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57F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2-0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3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558_2014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E4EC2-ED7F-4F7B-AE9E-916510102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4558: Fork Shoals Historical Society - South Carolina Legislature Online</dc:title>
  <dc:creator>McDowell</dc:creator>
  <cp:lastModifiedBy>N Cumfer</cp:lastModifiedBy>
  <cp:revision>8</cp:revision>
  <dcterms:created xsi:type="dcterms:W3CDTF">2014-01-23T17:56:00Z</dcterms:created>
  <dcterms:modified xsi:type="dcterms:W3CDTF">2014-12-05T16:58:00Z</dcterms:modified>
</cp:coreProperties>
</file>