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344" w:rsidRDefault="006C1344" w:rsidP="006C1344">
      <w:pPr>
        <w:widowControl w:val="0"/>
        <w:jc w:val="center"/>
      </w:pPr>
      <w:r w:rsidRPr="006C1344">
        <w:rPr>
          <w:b/>
        </w:rPr>
        <w:t>South Carolina General Assembly</w:t>
      </w:r>
    </w:p>
    <w:p w:rsidR="006C1344" w:rsidRDefault="006C1344" w:rsidP="006C1344">
      <w:pPr>
        <w:widowControl w:val="0"/>
        <w:jc w:val="center"/>
      </w:pPr>
      <w:r>
        <w:t>120th Session, 2013-2014</w:t>
      </w:r>
    </w:p>
    <w:p w:rsidR="006C1344" w:rsidRDefault="006C1344" w:rsidP="006C1344">
      <w:pPr>
        <w:widowControl w:val="0"/>
        <w:jc w:val="left"/>
      </w:pPr>
    </w:p>
    <w:p w:rsidR="006C1344" w:rsidRDefault="006C1344" w:rsidP="006C1344">
      <w:pPr>
        <w:widowControl w:val="0"/>
        <w:jc w:val="left"/>
        <w:rPr>
          <w:b/>
        </w:rPr>
      </w:pPr>
      <w:r w:rsidRPr="006C1344">
        <w:rPr>
          <w:b/>
        </w:rPr>
        <w:t>H. 4603</w:t>
      </w:r>
    </w:p>
    <w:p w:rsidR="006C1344" w:rsidRDefault="006C1344" w:rsidP="006C1344">
      <w:pPr>
        <w:widowControl w:val="0"/>
        <w:jc w:val="left"/>
        <w:rPr>
          <w:b/>
        </w:rPr>
      </w:pPr>
    </w:p>
    <w:p w:rsidR="006C1344" w:rsidRDefault="006C1344" w:rsidP="006C1344">
      <w:pPr>
        <w:widowControl w:val="0"/>
        <w:jc w:val="left"/>
      </w:pPr>
      <w:r w:rsidRPr="006C1344">
        <w:rPr>
          <w:b/>
        </w:rPr>
        <w:t>STATUS INFORMATION</w:t>
      </w:r>
    </w:p>
    <w:p w:rsidR="006C1344" w:rsidRDefault="006C1344" w:rsidP="006C1344">
      <w:pPr>
        <w:widowControl w:val="0"/>
        <w:jc w:val="left"/>
      </w:pPr>
    </w:p>
    <w:p w:rsidR="006C1344" w:rsidRDefault="006C1344" w:rsidP="006C1344">
      <w:pPr>
        <w:widowControl w:val="0"/>
        <w:jc w:val="left"/>
      </w:pPr>
      <w:r>
        <w:t>Joint Resolution</w:t>
      </w:r>
    </w:p>
    <w:p w:rsidR="006C1344" w:rsidRDefault="006C1344" w:rsidP="006C1344">
      <w:pPr>
        <w:widowControl w:val="0"/>
        <w:jc w:val="left"/>
      </w:pPr>
      <w:r>
        <w:t>Sponsors: Reps. Sottile, Harrell, Goldfinch, Crosby, McCoy, Erickson, Murphy, Stavrinakis, Bowen and Forrester</w:t>
      </w:r>
    </w:p>
    <w:p w:rsidR="006C1344" w:rsidRDefault="006C1344" w:rsidP="006C1344">
      <w:pPr>
        <w:widowControl w:val="0"/>
        <w:jc w:val="left"/>
      </w:pPr>
      <w:r>
        <w:t>Document Path: l:\council\bills\nbd\11305ac14.docx</w:t>
      </w:r>
    </w:p>
    <w:p w:rsidR="006D616E" w:rsidRDefault="006D616E" w:rsidP="006C1344">
      <w:pPr>
        <w:widowControl w:val="0"/>
        <w:jc w:val="left"/>
      </w:pPr>
      <w:r>
        <w:t>Companion/Similar bill(s): 1031</w:t>
      </w:r>
    </w:p>
    <w:p w:rsidR="006C1344" w:rsidRDefault="006C1344" w:rsidP="006C1344">
      <w:pPr>
        <w:widowControl w:val="0"/>
        <w:jc w:val="left"/>
      </w:pPr>
    </w:p>
    <w:p w:rsidR="00E82301" w:rsidRDefault="00E82301" w:rsidP="006C1344">
      <w:pPr>
        <w:widowControl w:val="0"/>
        <w:jc w:val="left"/>
      </w:pPr>
      <w:r>
        <w:t>Introduced in the House on February 5, 2014</w:t>
      </w:r>
    </w:p>
    <w:p w:rsidR="00E82301" w:rsidRDefault="00E82301" w:rsidP="006C1344">
      <w:pPr>
        <w:widowControl w:val="0"/>
        <w:jc w:val="left"/>
      </w:pPr>
      <w:r>
        <w:t>Introduced in the Senate on February 18, 2014</w:t>
      </w:r>
    </w:p>
    <w:p w:rsidR="00E82301" w:rsidRDefault="00E82301" w:rsidP="006C1344">
      <w:pPr>
        <w:widowControl w:val="0"/>
        <w:jc w:val="left"/>
      </w:pPr>
      <w:r>
        <w:t>Last Amended on May 20, 2014</w:t>
      </w:r>
    </w:p>
    <w:p w:rsidR="00E82301" w:rsidRPr="00E82301" w:rsidRDefault="00E82301" w:rsidP="006C1344">
      <w:pPr>
        <w:widowControl w:val="0"/>
        <w:jc w:val="left"/>
      </w:pPr>
      <w:r>
        <w:t xml:space="preserve">Currently residing in the House Committee on </w:t>
      </w:r>
      <w:r w:rsidRPr="00E82301">
        <w:rPr>
          <w:b/>
        </w:rPr>
        <w:t>Agriculture, Natural Resources and Environmental Affairs</w:t>
      </w:r>
    </w:p>
    <w:p w:rsidR="00E82301" w:rsidRDefault="00E82301" w:rsidP="006C1344">
      <w:pPr>
        <w:widowControl w:val="0"/>
        <w:jc w:val="left"/>
      </w:pPr>
    </w:p>
    <w:p w:rsidR="006C1344" w:rsidRDefault="006C1344" w:rsidP="006C1344">
      <w:pPr>
        <w:widowControl w:val="0"/>
        <w:jc w:val="left"/>
      </w:pPr>
      <w:r>
        <w:t xml:space="preserve">Summary: </w:t>
      </w:r>
      <w:r w:rsidR="00063C82">
        <w:t>Golf courses</w:t>
      </w:r>
    </w:p>
    <w:p w:rsidR="006C1344" w:rsidRDefault="006C1344" w:rsidP="006C1344">
      <w:pPr>
        <w:widowControl w:val="0"/>
        <w:jc w:val="left"/>
      </w:pPr>
    </w:p>
    <w:p w:rsidR="006C1344" w:rsidRDefault="006C1344" w:rsidP="006C1344">
      <w:pPr>
        <w:widowControl w:val="0"/>
        <w:jc w:val="left"/>
      </w:pPr>
    </w:p>
    <w:p w:rsidR="006C1344" w:rsidRDefault="006C1344" w:rsidP="006C1344">
      <w:pPr>
        <w:widowControl w:val="0"/>
        <w:tabs>
          <w:tab w:val="center" w:pos="590"/>
          <w:tab w:val="center" w:pos="1440"/>
          <w:tab w:val="left" w:pos="1872"/>
          <w:tab w:val="left" w:pos="9187"/>
        </w:tabs>
        <w:jc w:val="left"/>
      </w:pPr>
      <w:r w:rsidRPr="006C1344">
        <w:rPr>
          <w:b/>
        </w:rPr>
        <w:t>HISTORY OF LEGISLATIVE ACTIONS</w:t>
      </w:r>
    </w:p>
    <w:p w:rsidR="006C1344" w:rsidRDefault="006C1344" w:rsidP="006C1344">
      <w:pPr>
        <w:widowControl w:val="0"/>
        <w:tabs>
          <w:tab w:val="center" w:pos="590"/>
          <w:tab w:val="center" w:pos="1440"/>
          <w:tab w:val="left" w:pos="1872"/>
          <w:tab w:val="left" w:pos="9187"/>
        </w:tabs>
        <w:jc w:val="left"/>
      </w:pPr>
    </w:p>
    <w:p w:rsidR="006C1344" w:rsidRPr="006C1344" w:rsidRDefault="006C1344" w:rsidP="006C1344">
      <w:pPr>
        <w:widowControl w:val="0"/>
        <w:tabs>
          <w:tab w:val="center" w:pos="590"/>
          <w:tab w:val="center" w:pos="1440"/>
          <w:tab w:val="left" w:pos="1872"/>
          <w:tab w:val="left" w:pos="9187"/>
        </w:tabs>
        <w:jc w:val="left"/>
      </w:pPr>
      <w:r w:rsidRPr="006C1344">
        <w:rPr>
          <w:u w:val="single"/>
        </w:rPr>
        <w:tab/>
        <w:t>Date</w:t>
      </w:r>
      <w:r w:rsidRPr="006C1344">
        <w:rPr>
          <w:u w:val="single"/>
        </w:rPr>
        <w:tab/>
        <w:t>Body</w:t>
      </w:r>
      <w:r w:rsidRPr="006C1344">
        <w:rPr>
          <w:u w:val="single"/>
        </w:rPr>
        <w:tab/>
        <w:t>Action Description with journal page number</w:t>
      </w:r>
      <w:r w:rsidRPr="006C1344">
        <w:rPr>
          <w:u w:val="single"/>
        </w:rPr>
        <w:tab/>
      </w:r>
      <w:bookmarkStart w:id="0" w:name="_GoBack"/>
      <w:bookmarkEnd w:id="0"/>
    </w:p>
    <w:p w:rsidR="008F094A" w:rsidRDefault="008F094A" w:rsidP="008F094A">
      <w:pPr>
        <w:widowControl w:val="0"/>
        <w:tabs>
          <w:tab w:val="right" w:pos="1008"/>
          <w:tab w:val="left" w:pos="1152"/>
          <w:tab w:val="left" w:pos="1872"/>
          <w:tab w:val="left" w:pos="9187"/>
        </w:tabs>
        <w:ind w:left="2088" w:hanging="2088"/>
        <w:jc w:val="left"/>
      </w:pPr>
      <w:r>
        <w:tab/>
        <w:t>2/5/2014</w:t>
      </w:r>
      <w:r>
        <w:tab/>
        <w:t>House</w:t>
      </w:r>
      <w:r>
        <w:tab/>
      </w:r>
      <w:r w:rsidRPr="005006EA">
        <w:t>Introduced, read first tim</w:t>
      </w:r>
      <w:r>
        <w:t xml:space="preserve">e, placed on calendar </w:t>
      </w:r>
      <w:r w:rsidRPr="005006EA">
        <w:t>without reference (</w:t>
      </w:r>
      <w:hyperlink r:id="rId7" w:history="1">
        <w:r w:rsidRPr="005006EA">
          <w:rPr>
            <w:rStyle w:val="Hyperlink"/>
          </w:rPr>
          <w:t>House Journal</w:t>
        </w:r>
        <w:r w:rsidRPr="005006EA">
          <w:rPr>
            <w:rStyle w:val="Hyperlink"/>
          </w:rPr>
          <w:noBreakHyphen/>
          <w:t>page 9</w:t>
        </w:r>
      </w:hyperlink>
      <w:r w:rsidRPr="005006EA">
        <w:t>)</w:t>
      </w:r>
    </w:p>
    <w:p w:rsidR="008F094A" w:rsidRDefault="008F094A" w:rsidP="008F094A">
      <w:pPr>
        <w:widowControl w:val="0"/>
        <w:tabs>
          <w:tab w:val="right" w:pos="1008"/>
          <w:tab w:val="left" w:pos="1152"/>
          <w:tab w:val="left" w:pos="1872"/>
          <w:tab w:val="left" w:pos="9187"/>
        </w:tabs>
        <w:ind w:left="2088" w:hanging="2088"/>
        <w:jc w:val="left"/>
      </w:pPr>
      <w:r>
        <w:tab/>
        <w:t>2/6/2014</w:t>
      </w:r>
      <w:r>
        <w:tab/>
        <w:t>House</w:t>
      </w:r>
      <w:r>
        <w:tab/>
      </w:r>
      <w:r w:rsidRPr="005006EA">
        <w:t>Read second time (</w:t>
      </w:r>
      <w:hyperlink r:id="rId8" w:history="1">
        <w:r w:rsidRPr="005006EA">
          <w:rPr>
            <w:rStyle w:val="Hyperlink"/>
          </w:rPr>
          <w:t>House Journal</w:t>
        </w:r>
        <w:r w:rsidRPr="005006EA">
          <w:rPr>
            <w:rStyle w:val="Hyperlink"/>
          </w:rPr>
          <w:noBreakHyphen/>
          <w:t>page 22</w:t>
        </w:r>
      </w:hyperlink>
      <w:r w:rsidRPr="005006EA">
        <w:t>)</w:t>
      </w:r>
    </w:p>
    <w:p w:rsidR="008F094A" w:rsidRDefault="008F094A" w:rsidP="008F094A">
      <w:pPr>
        <w:widowControl w:val="0"/>
        <w:tabs>
          <w:tab w:val="right" w:pos="1008"/>
          <w:tab w:val="left" w:pos="1152"/>
          <w:tab w:val="left" w:pos="1872"/>
          <w:tab w:val="left" w:pos="9187"/>
        </w:tabs>
        <w:ind w:left="2088" w:hanging="2088"/>
        <w:jc w:val="left"/>
      </w:pPr>
      <w:r>
        <w:tab/>
        <w:t>2/6/2014</w:t>
      </w:r>
      <w:r>
        <w:tab/>
        <w:t>House</w:t>
      </w:r>
      <w:r>
        <w:tab/>
      </w:r>
      <w:r w:rsidRPr="005006EA">
        <w:t>Roll call Yeas</w:t>
      </w:r>
      <w:r>
        <w:noBreakHyphen/>
      </w:r>
      <w:r w:rsidRPr="005006EA">
        <w:t>98  Nays</w:t>
      </w:r>
      <w:r>
        <w:noBreakHyphen/>
      </w:r>
      <w:r w:rsidRPr="005006EA">
        <w:t>0 (</w:t>
      </w:r>
      <w:hyperlink r:id="rId9" w:history="1">
        <w:r w:rsidRPr="005006EA">
          <w:rPr>
            <w:rStyle w:val="Hyperlink"/>
          </w:rPr>
          <w:t>House Journal</w:t>
        </w:r>
        <w:r w:rsidRPr="005006EA">
          <w:rPr>
            <w:rStyle w:val="Hyperlink"/>
          </w:rPr>
          <w:noBreakHyphen/>
          <w:t>page 22</w:t>
        </w:r>
      </w:hyperlink>
      <w:r w:rsidRPr="005006EA">
        <w:t>)</w:t>
      </w:r>
    </w:p>
    <w:p w:rsidR="008F094A" w:rsidRDefault="008F094A" w:rsidP="008F094A">
      <w:pPr>
        <w:widowControl w:val="0"/>
        <w:tabs>
          <w:tab w:val="right" w:pos="1008"/>
          <w:tab w:val="left" w:pos="1152"/>
          <w:tab w:val="left" w:pos="1872"/>
          <w:tab w:val="left" w:pos="9187"/>
        </w:tabs>
        <w:ind w:left="2088" w:hanging="2088"/>
        <w:jc w:val="left"/>
      </w:pPr>
      <w:r>
        <w:tab/>
        <w:t>2/6/2014</w:t>
      </w:r>
      <w:r>
        <w:tab/>
        <w:t>House</w:t>
      </w:r>
      <w:r>
        <w:tab/>
      </w:r>
      <w:r w:rsidRPr="005006EA">
        <w:t>Unanimous conse</w:t>
      </w:r>
      <w:r>
        <w:t xml:space="preserve">nt for third reading on next </w:t>
      </w:r>
      <w:r w:rsidRPr="005006EA">
        <w:t>legislative day (</w:t>
      </w:r>
      <w:hyperlink r:id="rId10" w:history="1">
        <w:r w:rsidRPr="005006EA">
          <w:rPr>
            <w:rStyle w:val="Hyperlink"/>
          </w:rPr>
          <w:t>House Journal</w:t>
        </w:r>
        <w:r w:rsidRPr="005006EA">
          <w:rPr>
            <w:rStyle w:val="Hyperlink"/>
          </w:rPr>
          <w:noBreakHyphen/>
          <w:t>page 23</w:t>
        </w:r>
      </w:hyperlink>
      <w:r w:rsidRPr="005006EA">
        <w:t>)</w:t>
      </w:r>
    </w:p>
    <w:p w:rsidR="008F094A" w:rsidRDefault="008F094A" w:rsidP="008F094A">
      <w:pPr>
        <w:widowControl w:val="0"/>
        <w:tabs>
          <w:tab w:val="right" w:pos="1008"/>
          <w:tab w:val="left" w:pos="1152"/>
          <w:tab w:val="left" w:pos="1872"/>
          <w:tab w:val="left" w:pos="9187"/>
        </w:tabs>
        <w:ind w:left="2088" w:hanging="2088"/>
        <w:jc w:val="left"/>
      </w:pPr>
      <w:r>
        <w:tab/>
        <w:t>2/7/2014</w:t>
      </w:r>
      <w:r>
        <w:tab/>
        <w:t>House</w:t>
      </w:r>
      <w:r>
        <w:tab/>
      </w:r>
      <w:r w:rsidRPr="005006EA">
        <w:t>Read third time and sent to Senate</w:t>
      </w:r>
    </w:p>
    <w:p w:rsidR="008F094A" w:rsidRDefault="008F094A" w:rsidP="008F094A">
      <w:pPr>
        <w:widowControl w:val="0"/>
        <w:tabs>
          <w:tab w:val="right" w:pos="1008"/>
          <w:tab w:val="left" w:pos="1152"/>
          <w:tab w:val="left" w:pos="1872"/>
          <w:tab w:val="left" w:pos="9187"/>
        </w:tabs>
        <w:ind w:left="2088" w:hanging="2088"/>
        <w:jc w:val="left"/>
      </w:pPr>
      <w:r>
        <w:tab/>
        <w:t>2/18/2014</w:t>
      </w:r>
      <w:r>
        <w:tab/>
        <w:t>Senate</w:t>
      </w:r>
      <w:r>
        <w:tab/>
      </w:r>
      <w:r w:rsidRPr="005006EA">
        <w:t>Introduced and read first time (</w:t>
      </w:r>
      <w:hyperlink r:id="rId11" w:history="1">
        <w:r w:rsidRPr="005006EA">
          <w:rPr>
            <w:rStyle w:val="Hyperlink"/>
          </w:rPr>
          <w:t>Senate Journal</w:t>
        </w:r>
        <w:r w:rsidRPr="005006EA">
          <w:rPr>
            <w:rStyle w:val="Hyperlink"/>
          </w:rPr>
          <w:noBreakHyphen/>
          <w:t>page 12</w:t>
        </w:r>
      </w:hyperlink>
      <w:r w:rsidRPr="005006EA">
        <w:t>)</w:t>
      </w:r>
    </w:p>
    <w:p w:rsidR="008F094A" w:rsidRDefault="008F094A" w:rsidP="008F094A">
      <w:pPr>
        <w:widowControl w:val="0"/>
        <w:tabs>
          <w:tab w:val="right" w:pos="1008"/>
          <w:tab w:val="left" w:pos="1152"/>
          <w:tab w:val="left" w:pos="1872"/>
          <w:tab w:val="left" w:pos="9187"/>
        </w:tabs>
        <w:ind w:left="2088" w:hanging="2088"/>
        <w:jc w:val="left"/>
      </w:pPr>
      <w:r>
        <w:tab/>
        <w:t>2/18/2014</w:t>
      </w:r>
      <w:r>
        <w:tab/>
        <w:t>Senate</w:t>
      </w:r>
      <w:r>
        <w:tab/>
      </w:r>
      <w:r w:rsidRPr="005006EA">
        <w:t>Referred to Commi</w:t>
      </w:r>
      <w:r>
        <w:t xml:space="preserve">ttee on </w:t>
      </w:r>
      <w:r w:rsidRPr="005006EA">
        <w:rPr>
          <w:b/>
        </w:rPr>
        <w:t>Agriculture and Natural Resources</w:t>
      </w:r>
      <w:r w:rsidRPr="005006EA">
        <w:t xml:space="preserve"> (</w:t>
      </w:r>
      <w:hyperlink r:id="rId12" w:history="1">
        <w:r w:rsidRPr="005006EA">
          <w:rPr>
            <w:rStyle w:val="Hyperlink"/>
          </w:rPr>
          <w:t>Senate Journal</w:t>
        </w:r>
        <w:r w:rsidRPr="005006EA">
          <w:rPr>
            <w:rStyle w:val="Hyperlink"/>
          </w:rPr>
          <w:noBreakHyphen/>
          <w:t>page 12</w:t>
        </w:r>
      </w:hyperlink>
      <w:r w:rsidRPr="005006EA">
        <w:t>)</w:t>
      </w:r>
    </w:p>
    <w:p w:rsidR="008F094A" w:rsidRDefault="008F094A" w:rsidP="008F094A">
      <w:pPr>
        <w:widowControl w:val="0"/>
        <w:tabs>
          <w:tab w:val="right" w:pos="1008"/>
          <w:tab w:val="left" w:pos="1152"/>
          <w:tab w:val="left" w:pos="1872"/>
          <w:tab w:val="left" w:pos="9187"/>
        </w:tabs>
        <w:ind w:left="2088" w:hanging="2088"/>
        <w:jc w:val="left"/>
      </w:pPr>
      <w:r>
        <w:tab/>
        <w:t>3/6/2014</w:t>
      </w:r>
      <w:r>
        <w:tab/>
        <w:t>Senate</w:t>
      </w:r>
      <w:r>
        <w:tab/>
      </w:r>
      <w:r w:rsidRPr="005006EA">
        <w:t>Polled out of co</w:t>
      </w:r>
      <w:r>
        <w:t xml:space="preserve">mmittee </w:t>
      </w:r>
      <w:r w:rsidRPr="005006EA">
        <w:rPr>
          <w:b/>
        </w:rPr>
        <w:t>Agriculture and Natural Resources</w:t>
      </w:r>
      <w:r w:rsidRPr="005006EA">
        <w:t xml:space="preserve"> (</w:t>
      </w:r>
      <w:hyperlink r:id="rId13" w:history="1">
        <w:r w:rsidRPr="005006EA">
          <w:rPr>
            <w:rStyle w:val="Hyperlink"/>
          </w:rPr>
          <w:t>Senate Journal</w:t>
        </w:r>
        <w:r w:rsidRPr="005006EA">
          <w:rPr>
            <w:rStyle w:val="Hyperlink"/>
          </w:rPr>
          <w:noBreakHyphen/>
          <w:t>page 8</w:t>
        </w:r>
      </w:hyperlink>
      <w:r w:rsidRPr="005006EA">
        <w:t>)</w:t>
      </w:r>
    </w:p>
    <w:p w:rsidR="008F094A" w:rsidRDefault="008F094A" w:rsidP="008F094A">
      <w:pPr>
        <w:widowControl w:val="0"/>
        <w:tabs>
          <w:tab w:val="right" w:pos="1008"/>
          <w:tab w:val="left" w:pos="1152"/>
          <w:tab w:val="left" w:pos="1872"/>
          <w:tab w:val="left" w:pos="9187"/>
        </w:tabs>
        <w:ind w:left="2088" w:hanging="2088"/>
        <w:jc w:val="left"/>
      </w:pPr>
      <w:r>
        <w:tab/>
        <w:t>3/6/2014</w:t>
      </w:r>
      <w:r>
        <w:tab/>
        <w:t>Senate</w:t>
      </w:r>
      <w:r>
        <w:tab/>
      </w:r>
      <w:r w:rsidRPr="005006EA">
        <w:t>Committee re</w:t>
      </w:r>
      <w:r>
        <w:t xml:space="preserve">port: Favorable </w:t>
      </w:r>
      <w:r w:rsidRPr="005006EA">
        <w:rPr>
          <w:b/>
        </w:rPr>
        <w:t>Agriculture and Natural Resources</w:t>
      </w:r>
      <w:r w:rsidRPr="005006EA">
        <w:t xml:space="preserve"> (</w:t>
      </w:r>
      <w:hyperlink r:id="rId14" w:history="1">
        <w:r w:rsidRPr="005006EA">
          <w:rPr>
            <w:rStyle w:val="Hyperlink"/>
          </w:rPr>
          <w:t>Senate Journal</w:t>
        </w:r>
        <w:r w:rsidRPr="005006EA">
          <w:rPr>
            <w:rStyle w:val="Hyperlink"/>
          </w:rPr>
          <w:noBreakHyphen/>
          <w:t>page 8</w:t>
        </w:r>
      </w:hyperlink>
      <w:r w:rsidRPr="005006EA">
        <w:t>)</w:t>
      </w:r>
    </w:p>
    <w:p w:rsidR="008F094A" w:rsidRDefault="008F094A" w:rsidP="008F094A">
      <w:pPr>
        <w:widowControl w:val="0"/>
        <w:tabs>
          <w:tab w:val="right" w:pos="1008"/>
          <w:tab w:val="left" w:pos="1152"/>
          <w:tab w:val="left" w:pos="1872"/>
          <w:tab w:val="left" w:pos="9187"/>
        </w:tabs>
        <w:ind w:left="2088" w:hanging="2088"/>
        <w:jc w:val="left"/>
      </w:pPr>
      <w:r>
        <w:tab/>
        <w:t>5/20/2014</w:t>
      </w:r>
      <w:r>
        <w:tab/>
        <w:t>Senate</w:t>
      </w:r>
      <w:r>
        <w:tab/>
      </w:r>
      <w:r w:rsidRPr="005006EA">
        <w:t>Amended (</w:t>
      </w:r>
      <w:hyperlink r:id="rId15" w:history="1">
        <w:r w:rsidRPr="005006EA">
          <w:rPr>
            <w:rStyle w:val="Hyperlink"/>
          </w:rPr>
          <w:t>Senate Journal</w:t>
        </w:r>
        <w:r w:rsidRPr="005006EA">
          <w:rPr>
            <w:rStyle w:val="Hyperlink"/>
          </w:rPr>
          <w:noBreakHyphen/>
          <w:t>page 27</w:t>
        </w:r>
      </w:hyperlink>
      <w:r w:rsidRPr="005006EA">
        <w:t>)</w:t>
      </w:r>
    </w:p>
    <w:p w:rsidR="008F094A" w:rsidRDefault="008F094A" w:rsidP="008F094A">
      <w:pPr>
        <w:widowControl w:val="0"/>
        <w:tabs>
          <w:tab w:val="right" w:pos="1008"/>
          <w:tab w:val="left" w:pos="1152"/>
          <w:tab w:val="left" w:pos="1872"/>
          <w:tab w:val="left" w:pos="9187"/>
        </w:tabs>
        <w:ind w:left="2088" w:hanging="2088"/>
        <w:jc w:val="left"/>
      </w:pPr>
      <w:r>
        <w:tab/>
        <w:t>5/20/2014</w:t>
      </w:r>
      <w:r>
        <w:tab/>
        <w:t>Senate</w:t>
      </w:r>
      <w:r>
        <w:tab/>
      </w:r>
      <w:r w:rsidRPr="005006EA">
        <w:t>Read second time (</w:t>
      </w:r>
      <w:hyperlink r:id="rId16" w:history="1">
        <w:r w:rsidRPr="005006EA">
          <w:rPr>
            <w:rStyle w:val="Hyperlink"/>
          </w:rPr>
          <w:t>Senate Journal</w:t>
        </w:r>
        <w:r w:rsidRPr="005006EA">
          <w:rPr>
            <w:rStyle w:val="Hyperlink"/>
          </w:rPr>
          <w:noBreakHyphen/>
          <w:t>page 27</w:t>
        </w:r>
      </w:hyperlink>
      <w:r w:rsidRPr="005006EA">
        <w:t>)</w:t>
      </w:r>
    </w:p>
    <w:p w:rsidR="008F094A" w:rsidRDefault="008F094A" w:rsidP="008F094A">
      <w:pPr>
        <w:widowControl w:val="0"/>
        <w:tabs>
          <w:tab w:val="right" w:pos="1008"/>
          <w:tab w:val="left" w:pos="1152"/>
          <w:tab w:val="left" w:pos="1872"/>
          <w:tab w:val="left" w:pos="9187"/>
        </w:tabs>
        <w:ind w:left="2088" w:hanging="2088"/>
        <w:jc w:val="left"/>
      </w:pPr>
      <w:r>
        <w:tab/>
        <w:t>5/20/2014</w:t>
      </w:r>
      <w:r>
        <w:tab/>
        <w:t>Senate</w:t>
      </w:r>
      <w:r>
        <w:tab/>
      </w:r>
      <w:r w:rsidRPr="005006EA">
        <w:t>Roll call Ayes</w:t>
      </w:r>
      <w:r>
        <w:noBreakHyphen/>
      </w:r>
      <w:r w:rsidRPr="005006EA">
        <w:t>39  Nays</w:t>
      </w:r>
      <w:r>
        <w:noBreakHyphen/>
      </w:r>
      <w:r w:rsidRPr="005006EA">
        <w:t>2 (</w:t>
      </w:r>
      <w:hyperlink r:id="rId17" w:history="1">
        <w:r w:rsidRPr="005006EA">
          <w:rPr>
            <w:rStyle w:val="Hyperlink"/>
          </w:rPr>
          <w:t>Senate Journal</w:t>
        </w:r>
        <w:r w:rsidRPr="005006EA">
          <w:rPr>
            <w:rStyle w:val="Hyperlink"/>
          </w:rPr>
          <w:noBreakHyphen/>
          <w:t>page 27</w:t>
        </w:r>
      </w:hyperlink>
      <w:r w:rsidRPr="005006EA">
        <w:t>)</w:t>
      </w:r>
    </w:p>
    <w:p w:rsidR="008F094A" w:rsidRDefault="008F094A" w:rsidP="008F094A">
      <w:pPr>
        <w:widowControl w:val="0"/>
        <w:tabs>
          <w:tab w:val="right" w:pos="1008"/>
          <w:tab w:val="left" w:pos="1152"/>
          <w:tab w:val="left" w:pos="1872"/>
          <w:tab w:val="left" w:pos="9187"/>
        </w:tabs>
        <w:ind w:left="2088" w:hanging="2088"/>
        <w:jc w:val="left"/>
      </w:pPr>
      <w:r>
        <w:tab/>
        <w:t>5/21/2014</w:t>
      </w:r>
      <w:r>
        <w:tab/>
      </w:r>
      <w:r>
        <w:tab/>
      </w:r>
      <w:r w:rsidRPr="005006EA">
        <w:t>Scrivener's error corrected</w:t>
      </w:r>
    </w:p>
    <w:p w:rsidR="008F094A" w:rsidRDefault="008F094A" w:rsidP="008F094A">
      <w:pPr>
        <w:widowControl w:val="0"/>
        <w:tabs>
          <w:tab w:val="right" w:pos="1008"/>
          <w:tab w:val="left" w:pos="1152"/>
          <w:tab w:val="left" w:pos="1872"/>
          <w:tab w:val="left" w:pos="9187"/>
        </w:tabs>
        <w:ind w:left="2088" w:hanging="2088"/>
        <w:jc w:val="left"/>
      </w:pPr>
      <w:r>
        <w:tab/>
        <w:t>5/28/2014</w:t>
      </w:r>
      <w:r>
        <w:tab/>
        <w:t>Senate</w:t>
      </w:r>
      <w:r>
        <w:tab/>
      </w:r>
      <w:r w:rsidRPr="005006EA">
        <w:t xml:space="preserve">Read third </w:t>
      </w:r>
      <w:r>
        <w:t xml:space="preserve">time and returned to House with </w:t>
      </w:r>
      <w:r w:rsidRPr="005006EA">
        <w:t>amendments (</w:t>
      </w:r>
      <w:hyperlink r:id="rId18" w:history="1">
        <w:r w:rsidRPr="005006EA">
          <w:rPr>
            <w:rStyle w:val="Hyperlink"/>
          </w:rPr>
          <w:t>Senate Journal</w:t>
        </w:r>
        <w:r w:rsidRPr="005006EA">
          <w:rPr>
            <w:rStyle w:val="Hyperlink"/>
          </w:rPr>
          <w:noBreakHyphen/>
          <w:t>page 38</w:t>
        </w:r>
      </w:hyperlink>
      <w:r w:rsidRPr="005006EA">
        <w:t>)</w:t>
      </w:r>
    </w:p>
    <w:p w:rsidR="008F094A" w:rsidRDefault="008F094A" w:rsidP="008F094A">
      <w:pPr>
        <w:widowControl w:val="0"/>
        <w:tabs>
          <w:tab w:val="right" w:pos="1008"/>
          <w:tab w:val="left" w:pos="1152"/>
          <w:tab w:val="left" w:pos="1872"/>
          <w:tab w:val="left" w:pos="9187"/>
        </w:tabs>
        <w:ind w:left="2088" w:hanging="2088"/>
        <w:jc w:val="left"/>
      </w:pPr>
      <w:r>
        <w:tab/>
        <w:t>6/4/2014</w:t>
      </w:r>
      <w:r>
        <w:tab/>
        <w:t>House</w:t>
      </w:r>
      <w:r>
        <w:tab/>
      </w:r>
      <w:r w:rsidRPr="005006EA">
        <w:t>Committed to Co</w:t>
      </w:r>
      <w:r>
        <w:t xml:space="preserve">mmittee on </w:t>
      </w:r>
      <w:r w:rsidRPr="005006EA">
        <w:rPr>
          <w:b/>
        </w:rPr>
        <w:t>Agriculture, Natural Resources and Environmental Affairs</w:t>
      </w:r>
      <w:r>
        <w:t xml:space="preserve"> </w:t>
      </w:r>
      <w:r w:rsidRPr="005006EA">
        <w:t>(</w:t>
      </w:r>
      <w:hyperlink r:id="rId19" w:history="1">
        <w:r w:rsidRPr="005006EA">
          <w:rPr>
            <w:rStyle w:val="Hyperlink"/>
          </w:rPr>
          <w:t>House Journal</w:t>
        </w:r>
        <w:r w:rsidRPr="005006EA">
          <w:rPr>
            <w:rStyle w:val="Hyperlink"/>
          </w:rPr>
          <w:noBreakHyphen/>
          <w:t>page 16</w:t>
        </w:r>
      </w:hyperlink>
      <w:r w:rsidRPr="005006EA">
        <w:t>)</w:t>
      </w:r>
    </w:p>
    <w:p w:rsidR="008F094A" w:rsidRDefault="008F094A" w:rsidP="008F094A">
      <w:pPr>
        <w:widowControl w:val="0"/>
        <w:tabs>
          <w:tab w:val="right" w:pos="1008"/>
          <w:tab w:val="left" w:pos="1152"/>
          <w:tab w:val="left" w:pos="1872"/>
          <w:tab w:val="left" w:pos="9187"/>
        </w:tabs>
        <w:ind w:left="2088" w:hanging="2088"/>
        <w:jc w:val="left"/>
      </w:pPr>
    </w:p>
    <w:p w:rsidR="006C1344" w:rsidRPr="006C1344" w:rsidRDefault="006C1344" w:rsidP="006C1344">
      <w:pPr>
        <w:widowControl w:val="0"/>
        <w:tabs>
          <w:tab w:val="right" w:pos="1008"/>
          <w:tab w:val="left" w:pos="1152"/>
          <w:tab w:val="left" w:pos="1872"/>
          <w:tab w:val="left" w:pos="9187"/>
        </w:tabs>
        <w:ind w:left="2088" w:hanging="2088"/>
        <w:jc w:val="left"/>
      </w:pPr>
    </w:p>
    <w:p w:rsidR="006C1344" w:rsidRDefault="006C1344" w:rsidP="006C1344">
      <w:r w:rsidRPr="006C1344">
        <w:rPr>
          <w:b/>
        </w:rPr>
        <w:t>VERSIONS OF THIS BILL</w:t>
      </w:r>
    </w:p>
    <w:p w:rsidR="006C1344" w:rsidRDefault="006C1344" w:rsidP="006C1344"/>
    <w:p w:rsidR="006C1344" w:rsidRDefault="00476644" w:rsidP="006C1344">
      <w:hyperlink r:id="rId20" w:history="1">
        <w:r w:rsidR="006C1344">
          <w:rPr>
            <w:rStyle w:val="Hyperlink"/>
          </w:rPr>
          <w:t>2/5/2014</w:t>
        </w:r>
      </w:hyperlink>
    </w:p>
    <w:p w:rsidR="0075213C" w:rsidRDefault="00476644" w:rsidP="006C1344">
      <w:hyperlink r:id="rId21" w:history="1">
        <w:r w:rsidR="0075213C" w:rsidRPr="0075213C">
          <w:rPr>
            <w:rStyle w:val="Hyperlink"/>
          </w:rPr>
          <w:t>2/5/2014-A</w:t>
        </w:r>
      </w:hyperlink>
    </w:p>
    <w:p w:rsidR="00F04B59" w:rsidRDefault="00476644" w:rsidP="006C1344">
      <w:hyperlink r:id="rId22" w:history="1">
        <w:r w:rsidR="00F04B59" w:rsidRPr="00F04B59">
          <w:rPr>
            <w:rStyle w:val="Hyperlink"/>
          </w:rPr>
          <w:t>3/6/2014</w:t>
        </w:r>
      </w:hyperlink>
    </w:p>
    <w:p w:rsidR="00901E99" w:rsidRDefault="00476644" w:rsidP="006C1344">
      <w:hyperlink r:id="rId23" w:history="1">
        <w:r w:rsidR="00901E99" w:rsidRPr="00901E99">
          <w:rPr>
            <w:rStyle w:val="Hyperlink"/>
          </w:rPr>
          <w:t>5/20/2014</w:t>
        </w:r>
      </w:hyperlink>
    </w:p>
    <w:p w:rsidR="000C502F" w:rsidRDefault="00476644" w:rsidP="006C1344">
      <w:hyperlink r:id="rId24" w:history="1">
        <w:r w:rsidR="000C502F" w:rsidRPr="000C502F">
          <w:rPr>
            <w:rStyle w:val="Hyperlink"/>
          </w:rPr>
          <w:t>5/21/2014</w:t>
        </w:r>
      </w:hyperlink>
    </w:p>
    <w:p w:rsidR="006C1344" w:rsidRDefault="006C1344" w:rsidP="006C1344"/>
    <w:p w:rsidR="006C1344" w:rsidRDefault="006C1344" w:rsidP="006C1344">
      <w:pPr>
        <w:sectPr w:rsidR="006C1344" w:rsidSect="006C1344">
          <w:pgSz w:w="12240" w:h="15840" w:code="1"/>
          <w:pgMar w:top="1080" w:right="1440" w:bottom="1080" w:left="1440" w:header="720" w:footer="720" w:gutter="0"/>
          <w:cols w:space="720"/>
          <w:noEndnote/>
          <w:docGrid w:linePitch="360"/>
        </w:sectPr>
      </w:pPr>
    </w:p>
    <w:p w:rsidR="000C502F" w:rsidRDefault="000C502F" w:rsidP="00E34762">
      <w:pPr>
        <w:pStyle w:val="BillDots"/>
      </w:pPr>
      <w:r>
        <w:lastRenderedPageBreak/>
        <w:t>AMENDED</w:t>
      </w:r>
    </w:p>
    <w:p w:rsidR="000C502F" w:rsidRDefault="000C502F" w:rsidP="00E34762">
      <w:pPr>
        <w:pStyle w:val="BillDots"/>
      </w:pPr>
      <w:r>
        <w:t>May 20, 2014</w:t>
      </w:r>
    </w:p>
    <w:p w:rsidR="000C502F" w:rsidRDefault="000C502F" w:rsidP="00E34762">
      <w:pPr>
        <w:pStyle w:val="BillDots"/>
      </w:pPr>
    </w:p>
    <w:p w:rsidR="000C502F" w:rsidRPr="00E11780" w:rsidRDefault="000C502F" w:rsidP="00E11780">
      <w:pPr>
        <w:pStyle w:val="BillDots"/>
        <w:tabs>
          <w:tab w:val="clear" w:pos="216"/>
          <w:tab w:val="clear" w:pos="432"/>
          <w:tab w:val="clear" w:pos="648"/>
          <w:tab w:val="clear" w:pos="864"/>
          <w:tab w:val="clear" w:pos="1080"/>
          <w:tab w:val="clear" w:pos="1296"/>
          <w:tab w:val="clear" w:pos="5904"/>
          <w:tab w:val="right" w:pos="5933"/>
        </w:tabs>
      </w:pPr>
      <w:r>
        <w:tab/>
      </w:r>
      <w:r>
        <w:rPr>
          <w:b/>
          <w:sz w:val="36"/>
        </w:rPr>
        <w:t>H. 4603</w:t>
      </w:r>
    </w:p>
    <w:p w:rsidR="000C502F" w:rsidRDefault="000C502F" w:rsidP="00E34762">
      <w:pPr>
        <w:pStyle w:val="BillDots"/>
      </w:pPr>
    </w:p>
    <w:p w:rsidR="000C502F" w:rsidRDefault="000C502F" w:rsidP="00E34762">
      <w:pPr>
        <w:pStyle w:val="BillDots"/>
      </w:pPr>
      <w:r>
        <w:t xml:space="preserve">Introduced by </w:t>
      </w:r>
      <w:r w:rsidRPr="00C933A2">
        <w:t>Reps. Sottile, Harrell, Goldfinch, Crosby, McCoy, Erickson, Murphy, Stavrinakis, Bowen and Forrester</w:t>
      </w:r>
    </w:p>
    <w:p w:rsidR="000C502F" w:rsidRDefault="000C502F" w:rsidP="00E34762">
      <w:pPr>
        <w:pStyle w:val="BillDots"/>
      </w:pPr>
    </w:p>
    <w:p w:rsidR="000C502F" w:rsidRDefault="000C502F" w:rsidP="00AA44EE">
      <w:pPr>
        <w:pStyle w:val="BillDots"/>
        <w:tabs>
          <w:tab w:val="clear" w:pos="216"/>
          <w:tab w:val="clear" w:pos="432"/>
          <w:tab w:val="clear" w:pos="648"/>
          <w:tab w:val="clear" w:pos="864"/>
          <w:tab w:val="clear" w:pos="1080"/>
          <w:tab w:val="clear" w:pos="1296"/>
          <w:tab w:val="clear" w:pos="5904"/>
          <w:tab w:val="right" w:pos="5933"/>
        </w:tabs>
      </w:pPr>
      <w:r>
        <w:t>S. Printed 5/20/14--S.</w:t>
      </w:r>
      <w:r>
        <w:tab/>
        <w:t>[SEC 5/21/14 2:54 PM]</w:t>
      </w:r>
    </w:p>
    <w:p w:rsidR="000C502F" w:rsidRDefault="000C502F" w:rsidP="00E34762">
      <w:pPr>
        <w:pStyle w:val="BillDots"/>
      </w:pPr>
      <w:r>
        <w:t>Read the first time February 18, 2014.</w:t>
      </w:r>
    </w:p>
    <w:p w:rsidR="000C502F" w:rsidRDefault="000C502F" w:rsidP="007D53EE">
      <w:pPr>
        <w:pStyle w:val="BillDots"/>
        <w:jc w:val="center"/>
      </w:pPr>
      <w:r>
        <w:rPr>
          <w:u w:val="single"/>
        </w:rPr>
        <w:t>            </w:t>
      </w:r>
    </w:p>
    <w:p w:rsidR="000C502F" w:rsidRDefault="000C502F" w:rsidP="00E34762">
      <w:pPr>
        <w:pStyle w:val="BillDots"/>
        <w:sectPr w:rsidR="000C502F" w:rsidSect="00A255FA">
          <w:footerReference w:type="default" r:id="rId25"/>
          <w:pgSz w:w="12240" w:h="15840" w:code="1"/>
          <w:pgMar w:top="1008" w:right="4680" w:bottom="3499" w:left="1627" w:header="720" w:footer="3499" w:gutter="0"/>
          <w:lnNumType w:countBy="1" w:distance="173"/>
          <w:pgNumType w:start="1"/>
          <w:cols w:space="720"/>
          <w:noEndnote/>
          <w:docGrid w:linePitch="360"/>
        </w:sectPr>
      </w:pPr>
    </w:p>
    <w:p w:rsidR="000C502F" w:rsidRDefault="000C502F" w:rsidP="00E34762">
      <w:pPr>
        <w:pStyle w:val="BillDots"/>
      </w:pPr>
    </w:p>
    <w:p w:rsidR="000C502F" w:rsidRDefault="000C502F" w:rsidP="00E34762">
      <w:pPr>
        <w:pStyle w:val="Numbersforbills"/>
      </w:pPr>
    </w:p>
    <w:p w:rsidR="000C502F" w:rsidRDefault="000C502F" w:rsidP="00E34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02F" w:rsidRDefault="000C502F" w:rsidP="00E34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02F" w:rsidRDefault="000C502F" w:rsidP="00E34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02F" w:rsidRDefault="000C502F" w:rsidP="00E34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02F" w:rsidRDefault="000C502F" w:rsidP="00E34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02F" w:rsidRDefault="000C50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02F" w:rsidRPr="00325348" w:rsidRDefault="000C502F" w:rsidP="00F77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0C502F" w:rsidRDefault="000C50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02F" w:rsidRDefault="000C502F" w:rsidP="007D5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AUTHORIZE THE DEPARTMENT OF HEALTH AND ENVIRONMENTAL CONTROL TO APPROVE REPAIRS TO </w:t>
      </w:r>
      <w:r>
        <w:rPr>
          <w:bCs/>
          <w:iCs/>
        </w:rPr>
        <w:t xml:space="preserve">CERTAIN EROSION CONTROL DEVICES WHICH WOULD OTHERWISE BE PROHIBITED, TO PROVIDE FOR THE CIRCUMSTANCES UNDER WHICH REPAIRS MAY BE MADE, AND TO PROVIDE THAT THIS PROVISION SHALL BE REPEALED ON </w:t>
      </w:r>
      <w:r w:rsidRPr="008D7B40">
        <w:rPr>
          <w:bCs/>
          <w:iCs/>
        </w:rPr>
        <w:t>JULY 1, 2017</w:t>
      </w:r>
      <w:r>
        <w:t>.</w:t>
      </w:r>
    </w:p>
    <w:p w:rsidR="000C502F" w:rsidRDefault="000C502F" w:rsidP="007D5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502F" w:rsidRDefault="000C502F" w:rsidP="007D5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502F" w:rsidRDefault="000C502F" w:rsidP="007D5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02F" w:rsidRPr="008D7B40" w:rsidRDefault="000C502F" w:rsidP="007D5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7B40">
        <w:t>SECTION</w:t>
      </w:r>
      <w:r w:rsidRPr="008D7B40">
        <w:tab/>
      </w:r>
      <w:r>
        <w:t>1</w:t>
      </w:r>
      <w:r w:rsidRPr="008D7B40">
        <w:t>.</w:t>
      </w:r>
      <w:r w:rsidRPr="008D7B40">
        <w:tab/>
      </w:r>
      <w:r>
        <w:t xml:space="preserve">Notwithstanding the provisions contained in </w:t>
      </w:r>
      <w:r w:rsidRPr="008D7B40">
        <w:rPr>
          <w:bCs/>
          <w:iCs/>
        </w:rPr>
        <w:t>Section 4</w:t>
      </w:r>
      <w:r>
        <w:rPr>
          <w:bCs/>
          <w:iCs/>
        </w:rPr>
        <w:t>8</w:t>
      </w:r>
      <w:r>
        <w:rPr>
          <w:bCs/>
          <w:iCs/>
        </w:rPr>
        <w:noBreakHyphen/>
        <w:t>39</w:t>
      </w:r>
      <w:r>
        <w:rPr>
          <w:bCs/>
          <w:iCs/>
        </w:rPr>
        <w:noBreakHyphen/>
        <w:t xml:space="preserve">290(B)(2) of the 1976 Code, the Department of Health and Environmental Control may approve the repair, replacement, or rebuilding of </w:t>
      </w:r>
      <w:r w:rsidRPr="008D7B40">
        <w:rPr>
          <w:bCs/>
          <w:iCs/>
        </w:rPr>
        <w:t>a</w:t>
      </w:r>
      <w:r>
        <w:rPr>
          <w:bCs/>
          <w:iCs/>
        </w:rPr>
        <w:t>n</w:t>
      </w:r>
      <w:r w:rsidRPr="008D7B40">
        <w:rPr>
          <w:bCs/>
          <w:iCs/>
        </w:rPr>
        <w:t xml:space="preserve"> erosion control device </w:t>
      </w:r>
      <w:r>
        <w:rPr>
          <w:bCs/>
          <w:iCs/>
        </w:rPr>
        <w:t>existing on the effective date of this joint resolution that is</w:t>
      </w:r>
      <w:r w:rsidRPr="008D7B40">
        <w:rPr>
          <w:bCs/>
          <w:iCs/>
        </w:rPr>
        <w:t xml:space="preserve"> at least four thousand contiguous linear feet</w:t>
      </w:r>
      <w:r>
        <w:rPr>
          <w:bCs/>
          <w:iCs/>
        </w:rPr>
        <w:t xml:space="preserve"> and</w:t>
      </w:r>
      <w:r w:rsidRPr="008D7B40">
        <w:rPr>
          <w:bCs/>
          <w:iCs/>
        </w:rPr>
        <w:t xml:space="preserve"> located landward of an area which the department has granted a permit authorizing a renourishment project that does not qualify for public funding and the permit is active as of the date of the enactment of this provision. Subject to approval from the department, like material shall </w:t>
      </w:r>
      <w:r>
        <w:rPr>
          <w:bCs/>
          <w:iCs/>
        </w:rPr>
        <w:t xml:space="preserve">be </w:t>
      </w:r>
      <w:r w:rsidRPr="008D7B40">
        <w:rPr>
          <w:bCs/>
          <w:iCs/>
        </w:rPr>
        <w:t xml:space="preserve">utilized in the repairing, replacing, or rebuilding of the device unless </w:t>
      </w:r>
      <w:r>
        <w:rPr>
          <w:bCs/>
          <w:iCs/>
        </w:rPr>
        <w:t xml:space="preserve">other applicable provisions of law </w:t>
      </w:r>
      <w:r w:rsidRPr="008D7B40">
        <w:rPr>
          <w:bCs/>
          <w:iCs/>
        </w:rPr>
        <w:t>are not met, and the footprint of the replacement device can be no more than two feet from the fo</w:t>
      </w:r>
      <w:r>
        <w:rPr>
          <w:bCs/>
          <w:iCs/>
        </w:rPr>
        <w:t>otprint of the original device.</w:t>
      </w:r>
    </w:p>
    <w:p w:rsidR="000C502F" w:rsidRDefault="000C502F" w:rsidP="007D5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iCs/>
        </w:rPr>
      </w:pPr>
    </w:p>
    <w:p w:rsidR="000C502F" w:rsidRPr="008D7B40" w:rsidRDefault="000C502F" w:rsidP="007D5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iCs/>
        </w:rPr>
        <w:t>SECTION</w:t>
      </w:r>
      <w:r>
        <w:rPr>
          <w:bCs/>
          <w:iCs/>
        </w:rPr>
        <w:tab/>
        <w:t>2</w:t>
      </w:r>
      <w:r w:rsidRPr="008D7B40">
        <w:rPr>
          <w:bCs/>
          <w:iCs/>
        </w:rPr>
        <w:t>.</w:t>
      </w:r>
      <w:r>
        <w:rPr>
          <w:bCs/>
          <w:iCs/>
        </w:rPr>
        <w:tab/>
      </w:r>
      <w:r w:rsidRPr="008D7B40">
        <w:rPr>
          <w:bCs/>
          <w:iCs/>
        </w:rPr>
        <w:t xml:space="preserve">The provisions contained in this </w:t>
      </w:r>
      <w:r>
        <w:rPr>
          <w:bCs/>
          <w:iCs/>
        </w:rPr>
        <w:t>joint resolution</w:t>
      </w:r>
      <w:r w:rsidRPr="008D7B40">
        <w:rPr>
          <w:bCs/>
          <w:iCs/>
        </w:rPr>
        <w:t xml:space="preserve"> are repealed effective July 1, 2017.</w:t>
      </w:r>
    </w:p>
    <w:p w:rsidR="000C502F" w:rsidRDefault="000C502F" w:rsidP="007D5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02F" w:rsidRDefault="000C502F" w:rsidP="007D5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joint resolution takes effect upon approval by the Governor.</w:t>
      </w:r>
      <w:r>
        <w:tab/>
      </w:r>
    </w:p>
    <w:p w:rsidR="000C502F" w:rsidRDefault="000C50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77B61" w:rsidRDefault="00F77B61" w:rsidP="000C502F">
      <w:pPr>
        <w:pStyle w:val="BillDots"/>
      </w:pPr>
    </w:p>
    <w:sectPr w:rsidR="00F77B61" w:rsidSect="00A255FA">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502B" w:rsidRDefault="008D502B" w:rsidP="009F0C77">
      <w:r>
        <w:separator/>
      </w:r>
    </w:p>
  </w:endnote>
  <w:endnote w:type="continuationSeparator" w:id="0">
    <w:p w:rsidR="008D502B" w:rsidRDefault="008D50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C936BA-FD59-4B9A-9470-06CBA3AF7DE4}"/>
    <w:embedBold r:id="rId2" w:fontKey="{177174CA-3D97-454A-B82B-4AFBE691F1D5}"/>
    <w:embedBoldItalic r:id="rId3" w:fontKey="{5C191D13-8A16-4E1E-AD4C-4F42F93C5338}"/>
  </w:font>
  <w:font w:name="Calibri">
    <w:panose1 w:val="020F0502020204030204"/>
    <w:charset w:val="00"/>
    <w:family w:val="swiss"/>
    <w:pitch w:val="variable"/>
    <w:sig w:usb0="E10002FF" w:usb1="4000ACFF" w:usb2="00000009" w:usb3="00000000" w:csb0="0000019F" w:csb1="00000000"/>
    <w:embedRegular r:id="rId4" w:fontKey="{66A615A2-F526-46F9-B07B-1391A0EDB951}"/>
  </w:font>
  <w:font w:name="Tahoma">
    <w:panose1 w:val="020B0604030504040204"/>
    <w:charset w:val="00"/>
    <w:family w:val="swiss"/>
    <w:pitch w:val="variable"/>
    <w:sig w:usb0="21002A87" w:usb1="80000000" w:usb2="00000008" w:usb3="00000000" w:csb0="000101FF" w:csb1="00000000"/>
    <w:embedRegular r:id="rId5" w:fontKey="{29508988-4A03-42C1-ACD0-FE261D1E158B}"/>
  </w:font>
  <w:font w:name="Cambria">
    <w:panose1 w:val="02040503050406030204"/>
    <w:charset w:val="00"/>
    <w:family w:val="roman"/>
    <w:pitch w:val="variable"/>
    <w:sig w:usb0="E00002FF" w:usb1="400004FF" w:usb2="00000000" w:usb3="00000000" w:csb0="0000019F" w:csb1="00000000"/>
    <w:embedRegular r:id="rId6" w:fontKey="{2E697D5A-CB4B-4E3A-BB36-F6BB97712F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02F" w:rsidRPr="00F77B61" w:rsidRDefault="000C502F" w:rsidP="00F77B61">
    <w:pPr>
      <w:pStyle w:val="Footer"/>
      <w:tabs>
        <w:tab w:val="clear" w:pos="4680"/>
        <w:tab w:val="clear" w:pos="9360"/>
        <w:tab w:val="center" w:pos="2995"/>
      </w:tabs>
      <w:spacing w:before="120"/>
    </w:pPr>
    <w:r>
      <w:t>[4603-</w:t>
    </w:r>
    <w:r w:rsidR="008F094A">
      <w:fldChar w:fldCharType="begin"/>
    </w:r>
    <w:r w:rsidR="008F094A">
      <w:instrText xml:space="preserve"> PAGE  \* MERGEFORMAT </w:instrText>
    </w:r>
    <w:r w:rsidR="008F094A">
      <w:fldChar w:fldCharType="separate"/>
    </w:r>
    <w:r w:rsidR="00476644">
      <w:rPr>
        <w:noProof/>
      </w:rPr>
      <w:t>1</w:t>
    </w:r>
    <w:r w:rsidR="008F094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5FA" w:rsidRPr="00F77B61" w:rsidRDefault="000C502F" w:rsidP="00F77B61">
    <w:pPr>
      <w:pStyle w:val="Footer"/>
      <w:tabs>
        <w:tab w:val="clear" w:pos="4680"/>
        <w:tab w:val="clear" w:pos="9360"/>
        <w:tab w:val="center" w:pos="2995"/>
      </w:tabs>
      <w:spacing w:before="120"/>
    </w:pPr>
    <w:r>
      <w:t>[4603]</w:t>
    </w:r>
    <w:r>
      <w:tab/>
    </w:r>
    <w:r w:rsidR="008916A5">
      <w:fldChar w:fldCharType="begin"/>
    </w:r>
    <w:r>
      <w:instrText xml:space="preserve"> PAGE  \* MERGEFORMAT </w:instrText>
    </w:r>
    <w:r w:rsidR="008916A5">
      <w:fldChar w:fldCharType="separate"/>
    </w:r>
    <w:r>
      <w:rPr>
        <w:noProof/>
      </w:rPr>
      <w:t>2</w:t>
    </w:r>
    <w:r w:rsidR="008916A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502B" w:rsidRDefault="008D502B" w:rsidP="009F0C77">
      <w:r>
        <w:separator/>
      </w:r>
    </w:p>
  </w:footnote>
  <w:footnote w:type="continuationSeparator" w:id="0">
    <w:p w:rsidR="008D502B" w:rsidRDefault="008D50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05AC14"/>
    <w:docVar w:name="CoverBillType" w:val="j"/>
    <w:docVar w:name="docpath" w:val="L:\Council\bills\NBD\11305AC14.DOCX"/>
    <w:docVar w:name="dvBillNumber" w:val="4603"/>
    <w:docVar w:name="dvBillNumberPrefix" w:val="H. "/>
    <w:docVar w:name="dvOriginalBody" w:val="House"/>
    <w:docVar w:name="dvSteno" w:val="NBD"/>
    <w:docVar w:name="NameofBody" w:val="h"/>
    <w:docVar w:name="vgroup2" w:val="Council"/>
  </w:docVars>
  <w:rsids>
    <w:rsidRoot w:val="00194EF8"/>
    <w:rsid w:val="00011869"/>
    <w:rsid w:val="00063C82"/>
    <w:rsid w:val="000A1551"/>
    <w:rsid w:val="000C502F"/>
    <w:rsid w:val="000E1785"/>
    <w:rsid w:val="000F40FA"/>
    <w:rsid w:val="0010776B"/>
    <w:rsid w:val="00133E66"/>
    <w:rsid w:val="001435A3"/>
    <w:rsid w:val="001654A1"/>
    <w:rsid w:val="00181B0E"/>
    <w:rsid w:val="00194EF8"/>
    <w:rsid w:val="001B04C9"/>
    <w:rsid w:val="001C60F1"/>
    <w:rsid w:val="001D08F2"/>
    <w:rsid w:val="001D525B"/>
    <w:rsid w:val="001D7F4F"/>
    <w:rsid w:val="002142A1"/>
    <w:rsid w:val="002321B6"/>
    <w:rsid w:val="00250967"/>
    <w:rsid w:val="002543C8"/>
    <w:rsid w:val="00284AAE"/>
    <w:rsid w:val="002C4207"/>
    <w:rsid w:val="002E5912"/>
    <w:rsid w:val="00301B21"/>
    <w:rsid w:val="00325348"/>
    <w:rsid w:val="0032732C"/>
    <w:rsid w:val="003358E5"/>
    <w:rsid w:val="00336AD0"/>
    <w:rsid w:val="0037079A"/>
    <w:rsid w:val="003B785D"/>
    <w:rsid w:val="003D01E8"/>
    <w:rsid w:val="003E5288"/>
    <w:rsid w:val="003F6D79"/>
    <w:rsid w:val="00410A45"/>
    <w:rsid w:val="00411E9F"/>
    <w:rsid w:val="00415FAC"/>
    <w:rsid w:val="0041760A"/>
    <w:rsid w:val="00417C01"/>
    <w:rsid w:val="004221DE"/>
    <w:rsid w:val="0042732F"/>
    <w:rsid w:val="00435DC9"/>
    <w:rsid w:val="004534F2"/>
    <w:rsid w:val="00476644"/>
    <w:rsid w:val="004809EE"/>
    <w:rsid w:val="004B3E56"/>
    <w:rsid w:val="004D4953"/>
    <w:rsid w:val="004E245B"/>
    <w:rsid w:val="004E7D54"/>
    <w:rsid w:val="0051519B"/>
    <w:rsid w:val="005273C6"/>
    <w:rsid w:val="00530A69"/>
    <w:rsid w:val="00532982"/>
    <w:rsid w:val="00545593"/>
    <w:rsid w:val="00577C6C"/>
    <w:rsid w:val="005C2FE2"/>
    <w:rsid w:val="005D761C"/>
    <w:rsid w:val="005E2BC9"/>
    <w:rsid w:val="00605102"/>
    <w:rsid w:val="0060785A"/>
    <w:rsid w:val="006215AA"/>
    <w:rsid w:val="0062503A"/>
    <w:rsid w:val="00640528"/>
    <w:rsid w:val="00675D85"/>
    <w:rsid w:val="0068060E"/>
    <w:rsid w:val="006913C9"/>
    <w:rsid w:val="0069470D"/>
    <w:rsid w:val="006A42C7"/>
    <w:rsid w:val="006C1344"/>
    <w:rsid w:val="006D616E"/>
    <w:rsid w:val="00701C1A"/>
    <w:rsid w:val="00716FF3"/>
    <w:rsid w:val="00734F00"/>
    <w:rsid w:val="0075213C"/>
    <w:rsid w:val="00764F17"/>
    <w:rsid w:val="007A70AE"/>
    <w:rsid w:val="007D5C7E"/>
    <w:rsid w:val="008362E8"/>
    <w:rsid w:val="008916A5"/>
    <w:rsid w:val="008A1768"/>
    <w:rsid w:val="008D502B"/>
    <w:rsid w:val="008F094A"/>
    <w:rsid w:val="008F0F33"/>
    <w:rsid w:val="008F4429"/>
    <w:rsid w:val="00901E99"/>
    <w:rsid w:val="0094021A"/>
    <w:rsid w:val="00944F39"/>
    <w:rsid w:val="00953AB7"/>
    <w:rsid w:val="0098368F"/>
    <w:rsid w:val="00994FC7"/>
    <w:rsid w:val="009B44AF"/>
    <w:rsid w:val="009C6A0B"/>
    <w:rsid w:val="009C7949"/>
    <w:rsid w:val="009F0C77"/>
    <w:rsid w:val="009F4DD1"/>
    <w:rsid w:val="00A200EE"/>
    <w:rsid w:val="00A270F8"/>
    <w:rsid w:val="00A276C2"/>
    <w:rsid w:val="00A41684"/>
    <w:rsid w:val="00A64E80"/>
    <w:rsid w:val="00A72BCD"/>
    <w:rsid w:val="00A741D9"/>
    <w:rsid w:val="00A833AB"/>
    <w:rsid w:val="00A9741D"/>
    <w:rsid w:val="00A97426"/>
    <w:rsid w:val="00AD4B17"/>
    <w:rsid w:val="00B412D4"/>
    <w:rsid w:val="00B85D2E"/>
    <w:rsid w:val="00BE3C22"/>
    <w:rsid w:val="00BE5ADE"/>
    <w:rsid w:val="00C0345E"/>
    <w:rsid w:val="00C3483A"/>
    <w:rsid w:val="00C74E9D"/>
    <w:rsid w:val="00C75D58"/>
    <w:rsid w:val="00C82FD3"/>
    <w:rsid w:val="00C863EB"/>
    <w:rsid w:val="00C92819"/>
    <w:rsid w:val="00CC6B7B"/>
    <w:rsid w:val="00CD2089"/>
    <w:rsid w:val="00CD57FE"/>
    <w:rsid w:val="00CF408C"/>
    <w:rsid w:val="00D4036F"/>
    <w:rsid w:val="00D73A67"/>
    <w:rsid w:val="00D970A9"/>
    <w:rsid w:val="00DA631F"/>
    <w:rsid w:val="00DF3845"/>
    <w:rsid w:val="00E02F86"/>
    <w:rsid w:val="00E34762"/>
    <w:rsid w:val="00E41911"/>
    <w:rsid w:val="00E82301"/>
    <w:rsid w:val="00E9194B"/>
    <w:rsid w:val="00E92EEF"/>
    <w:rsid w:val="00EB3518"/>
    <w:rsid w:val="00EC31F8"/>
    <w:rsid w:val="00F04B59"/>
    <w:rsid w:val="00F24442"/>
    <w:rsid w:val="00F50AE3"/>
    <w:rsid w:val="00F67CF1"/>
    <w:rsid w:val="00F70FC8"/>
    <w:rsid w:val="00F77B61"/>
    <w:rsid w:val="00F840F0"/>
    <w:rsid w:val="00FB0D0D"/>
    <w:rsid w:val="00FB43B4"/>
    <w:rsid w:val="00FE59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33AE662-8104-4C4C-BFCE-13C22608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04C9"/>
    <w:rPr>
      <w:rFonts w:ascii="Tahoma" w:hAnsi="Tahoma" w:cs="Tahoma"/>
      <w:sz w:val="16"/>
      <w:szCs w:val="16"/>
    </w:rPr>
  </w:style>
  <w:style w:type="character" w:customStyle="1" w:styleId="BalloonTextChar">
    <w:name w:val="Balloon Text Char"/>
    <w:basedOn w:val="DefaultParagraphFont"/>
    <w:link w:val="BalloonText"/>
    <w:uiPriority w:val="99"/>
    <w:semiHidden/>
    <w:rsid w:val="001B04C9"/>
    <w:rPr>
      <w:rFonts w:ascii="Tahoma" w:eastAsia="Times New Roman" w:hAnsi="Tahoma" w:cs="Tahoma"/>
      <w:sz w:val="16"/>
      <w:szCs w:val="16"/>
    </w:rPr>
  </w:style>
  <w:style w:type="character" w:styleId="Hyperlink">
    <w:name w:val="Hyperlink"/>
    <w:basedOn w:val="DefaultParagraphFont"/>
    <w:uiPriority w:val="99"/>
    <w:unhideWhenUsed/>
    <w:rsid w:val="006C13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06-14.docx" TargetMode="External"/><Relationship Id="rId13" Type="http://schemas.openxmlformats.org/officeDocument/2006/relationships/hyperlink" Target="file:///H:\SJ%20Archive\2014\03-06-14.docx" TargetMode="External"/><Relationship Id="rId18" Type="http://schemas.openxmlformats.org/officeDocument/2006/relationships/hyperlink" Target="file:///H:\SJ%20Archive\2014\05-28-14.docx"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file:///p:\pprever\2013-14\4603_20140205A.docx" TargetMode="External"/><Relationship Id="rId7" Type="http://schemas.openxmlformats.org/officeDocument/2006/relationships/hyperlink" Target="file:///H:\HJ%20Archive\2014\02-05-14.docx" TargetMode="External"/><Relationship Id="rId12" Type="http://schemas.openxmlformats.org/officeDocument/2006/relationships/hyperlink" Target="file:///H:\SJ%20Archive\2014\02-18-14.docx" TargetMode="External"/><Relationship Id="rId17" Type="http://schemas.openxmlformats.org/officeDocument/2006/relationships/hyperlink" Target="file:///H:\SJ%20Archive\2014\05-20-14.docx"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SJ%20Archive\2014\05-20-14.docx" TargetMode="External"/><Relationship Id="rId20" Type="http://schemas.openxmlformats.org/officeDocument/2006/relationships/hyperlink" Target="file:///p:\pprever\2013-14\4603_2014020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2-18-14.docx" TargetMode="External"/><Relationship Id="rId24" Type="http://schemas.openxmlformats.org/officeDocument/2006/relationships/hyperlink" Target="file:///p:\pprever\2013-14\4603_20140521.docx" TargetMode="External"/><Relationship Id="rId5" Type="http://schemas.openxmlformats.org/officeDocument/2006/relationships/footnotes" Target="footnotes.xml"/><Relationship Id="rId15" Type="http://schemas.openxmlformats.org/officeDocument/2006/relationships/hyperlink" Target="file:///H:\SJ%20Archive\2014\05-20-14.docx" TargetMode="External"/><Relationship Id="rId23" Type="http://schemas.openxmlformats.org/officeDocument/2006/relationships/hyperlink" Target="file:///p:\pprever\2013-14\4603_20140520.docx" TargetMode="External"/><Relationship Id="rId28" Type="http://schemas.openxmlformats.org/officeDocument/2006/relationships/theme" Target="theme/theme1.xml"/><Relationship Id="rId10" Type="http://schemas.openxmlformats.org/officeDocument/2006/relationships/hyperlink" Target="file:///H:\HJ%20Archive\2014\02-06-14.docx" TargetMode="External"/><Relationship Id="rId19" Type="http://schemas.openxmlformats.org/officeDocument/2006/relationships/hyperlink" Target="file:///H:\HJ%20Archive\2014\06-04-14.docx" TargetMode="External"/><Relationship Id="rId4" Type="http://schemas.openxmlformats.org/officeDocument/2006/relationships/webSettings" Target="webSettings.xml"/><Relationship Id="rId9" Type="http://schemas.openxmlformats.org/officeDocument/2006/relationships/hyperlink" Target="file:///H:\HJ%20Archive\2014\02-06-14.docx" TargetMode="External"/><Relationship Id="rId14" Type="http://schemas.openxmlformats.org/officeDocument/2006/relationships/hyperlink" Target="file:///H:\SJ%20Archive\2014\03-06-14.docx" TargetMode="External"/><Relationship Id="rId22" Type="http://schemas.openxmlformats.org/officeDocument/2006/relationships/hyperlink" Target="file:///p:\pprever\2013-14\4603_20140306.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AB420-A233-403D-A620-2EAEBFE54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684</Words>
  <Characters>3904</Characters>
  <Application>Microsoft Office Word</Application>
  <DocSecurity>0</DocSecurity>
  <Lines>32</Lines>
  <Paragraphs>9</Paragraphs>
  <ScaleCrop>false</ScaleCrop>
  <Company>LPITS</Company>
  <LinksUpToDate>false</LinksUpToDate>
  <CharactersWithSpaces>4579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4603: Golf courses - South Carolina Legislature Online</dc:title>
  <dc:creator>%USERNAME%</dc:creator>
  <cp:lastModifiedBy>N Cumfer</cp:lastModifiedBy>
  <cp:revision>12</cp:revision>
  <cp:lastPrinted>2014-02-04T20:21:00Z</cp:lastPrinted>
  <dcterms:created xsi:type="dcterms:W3CDTF">2014-05-21T18:54:00Z</dcterms:created>
  <dcterms:modified xsi:type="dcterms:W3CDTF">2014-12-05T16:59:00Z</dcterms:modified>
</cp:coreProperties>
</file>