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3D7" w:rsidRDefault="006B33D7" w:rsidP="006B33D7">
      <w:pPr>
        <w:widowControl w:val="0"/>
        <w:jc w:val="center"/>
      </w:pPr>
      <w:r w:rsidRPr="006B33D7">
        <w:rPr>
          <w:b/>
        </w:rPr>
        <w:t>South Carolina General Assembly</w:t>
      </w:r>
    </w:p>
    <w:p w:rsidR="006B33D7" w:rsidRDefault="006B33D7" w:rsidP="006B33D7">
      <w:pPr>
        <w:widowControl w:val="0"/>
        <w:jc w:val="center"/>
      </w:pPr>
      <w:r>
        <w:t>120th Session, 2013-2014</w:t>
      </w:r>
    </w:p>
    <w:p w:rsidR="006B33D7" w:rsidRDefault="006B33D7" w:rsidP="006B33D7">
      <w:pPr>
        <w:widowControl w:val="0"/>
        <w:jc w:val="left"/>
      </w:pPr>
    </w:p>
    <w:p w:rsidR="006B33D7" w:rsidRDefault="006B33D7" w:rsidP="006B33D7">
      <w:pPr>
        <w:widowControl w:val="0"/>
        <w:jc w:val="left"/>
        <w:rPr>
          <w:b/>
        </w:rPr>
      </w:pPr>
      <w:r w:rsidRPr="006B33D7">
        <w:rPr>
          <w:b/>
        </w:rPr>
        <w:t>H. 4810</w:t>
      </w:r>
    </w:p>
    <w:p w:rsidR="006B33D7" w:rsidRDefault="006B33D7" w:rsidP="006B33D7">
      <w:pPr>
        <w:widowControl w:val="0"/>
        <w:jc w:val="left"/>
        <w:rPr>
          <w:b/>
        </w:rPr>
      </w:pPr>
    </w:p>
    <w:p w:rsidR="006B33D7" w:rsidRDefault="006B33D7" w:rsidP="006B33D7">
      <w:pPr>
        <w:widowControl w:val="0"/>
        <w:jc w:val="left"/>
      </w:pPr>
      <w:r w:rsidRPr="006B33D7">
        <w:rPr>
          <w:b/>
        </w:rPr>
        <w:t>STATUS INFORMATION</w:t>
      </w:r>
    </w:p>
    <w:p w:rsidR="006B33D7" w:rsidRDefault="006B33D7" w:rsidP="006B33D7">
      <w:pPr>
        <w:widowControl w:val="0"/>
        <w:jc w:val="left"/>
      </w:pPr>
    </w:p>
    <w:p w:rsidR="006B33D7" w:rsidRDefault="006B33D7" w:rsidP="006B33D7">
      <w:pPr>
        <w:widowControl w:val="0"/>
        <w:jc w:val="left"/>
      </w:pPr>
      <w:r>
        <w:t>General Bill</w:t>
      </w:r>
    </w:p>
    <w:p w:rsidR="006B33D7" w:rsidRDefault="006B33D7" w:rsidP="006B33D7">
      <w:pPr>
        <w:widowControl w:val="0"/>
        <w:jc w:val="left"/>
      </w:pPr>
      <w:r>
        <w:t>Sponsors: Rep. Vick</w:t>
      </w:r>
    </w:p>
    <w:p w:rsidR="006B33D7" w:rsidRDefault="006B33D7" w:rsidP="006B33D7">
      <w:pPr>
        <w:widowControl w:val="0"/>
        <w:jc w:val="left"/>
      </w:pPr>
      <w:r>
        <w:t>Document Path: l:\council\bills\ggs\22619vr14.docx</w:t>
      </w:r>
    </w:p>
    <w:p w:rsidR="006B33D7" w:rsidRDefault="006B33D7" w:rsidP="006B33D7">
      <w:pPr>
        <w:widowControl w:val="0"/>
        <w:jc w:val="left"/>
      </w:pPr>
    </w:p>
    <w:p w:rsidR="006B33D7" w:rsidRDefault="006B33D7" w:rsidP="006B33D7">
      <w:pPr>
        <w:widowControl w:val="0"/>
        <w:jc w:val="left"/>
      </w:pPr>
      <w:r>
        <w:t>Introduced in the House on February 27, 2014</w:t>
      </w:r>
    </w:p>
    <w:p w:rsidR="006B33D7" w:rsidRDefault="006B33D7" w:rsidP="006B33D7">
      <w:pPr>
        <w:widowControl w:val="0"/>
        <w:jc w:val="left"/>
      </w:pPr>
      <w:r>
        <w:t xml:space="preserve">Currently residing in the House Committee on </w:t>
      </w:r>
      <w:r w:rsidRPr="006B33D7">
        <w:rPr>
          <w:b/>
        </w:rPr>
        <w:t>Ways and Means</w:t>
      </w:r>
    </w:p>
    <w:p w:rsidR="006B33D7" w:rsidRDefault="006B33D7" w:rsidP="006B33D7">
      <w:pPr>
        <w:widowControl w:val="0"/>
        <w:jc w:val="left"/>
      </w:pPr>
    </w:p>
    <w:p w:rsidR="006B33D7" w:rsidRDefault="006B33D7" w:rsidP="006B33D7">
      <w:pPr>
        <w:widowControl w:val="0"/>
        <w:jc w:val="left"/>
      </w:pPr>
      <w:r>
        <w:t xml:space="preserve">Summary: </w:t>
      </w:r>
      <w:r w:rsidR="00E50B7C">
        <w:t>Forest Renewal Fund</w:t>
      </w:r>
    </w:p>
    <w:p w:rsidR="006B33D7" w:rsidRDefault="006B33D7" w:rsidP="006B33D7">
      <w:pPr>
        <w:widowControl w:val="0"/>
        <w:jc w:val="left"/>
      </w:pPr>
    </w:p>
    <w:p w:rsidR="006B33D7" w:rsidRDefault="006B33D7" w:rsidP="006B33D7">
      <w:pPr>
        <w:widowControl w:val="0"/>
        <w:jc w:val="left"/>
      </w:pPr>
    </w:p>
    <w:p w:rsidR="006B33D7" w:rsidRDefault="006B33D7" w:rsidP="006B33D7">
      <w:pPr>
        <w:widowControl w:val="0"/>
        <w:tabs>
          <w:tab w:val="center" w:pos="590"/>
          <w:tab w:val="center" w:pos="1440"/>
          <w:tab w:val="left" w:pos="1872"/>
          <w:tab w:val="left" w:pos="9187"/>
        </w:tabs>
        <w:jc w:val="left"/>
      </w:pPr>
      <w:r w:rsidRPr="006B33D7">
        <w:rPr>
          <w:b/>
        </w:rPr>
        <w:t>HISTORY OF LEGISLATIVE ACTIONS</w:t>
      </w:r>
    </w:p>
    <w:p w:rsidR="006B33D7" w:rsidRDefault="006B33D7" w:rsidP="006B33D7">
      <w:pPr>
        <w:widowControl w:val="0"/>
        <w:tabs>
          <w:tab w:val="center" w:pos="590"/>
          <w:tab w:val="center" w:pos="1440"/>
          <w:tab w:val="left" w:pos="1872"/>
          <w:tab w:val="left" w:pos="9187"/>
        </w:tabs>
        <w:jc w:val="left"/>
      </w:pPr>
    </w:p>
    <w:p w:rsidR="006B33D7" w:rsidRPr="006B33D7" w:rsidRDefault="006B33D7" w:rsidP="006B33D7">
      <w:pPr>
        <w:widowControl w:val="0"/>
        <w:tabs>
          <w:tab w:val="center" w:pos="590"/>
          <w:tab w:val="center" w:pos="1440"/>
          <w:tab w:val="left" w:pos="1872"/>
          <w:tab w:val="left" w:pos="9187"/>
        </w:tabs>
        <w:jc w:val="left"/>
      </w:pPr>
      <w:r w:rsidRPr="006B33D7">
        <w:rPr>
          <w:u w:val="single"/>
        </w:rPr>
        <w:tab/>
        <w:t>Date</w:t>
      </w:r>
      <w:r w:rsidRPr="006B33D7">
        <w:rPr>
          <w:u w:val="single"/>
        </w:rPr>
        <w:tab/>
        <w:t>Body</w:t>
      </w:r>
      <w:r w:rsidRPr="006B33D7">
        <w:rPr>
          <w:u w:val="single"/>
        </w:rPr>
        <w:tab/>
        <w:t>Action Description with journal page number</w:t>
      </w:r>
      <w:r w:rsidRPr="006B33D7">
        <w:rPr>
          <w:u w:val="single"/>
        </w:rPr>
        <w:tab/>
      </w:r>
      <w:bookmarkStart w:id="0" w:name="_GoBack"/>
      <w:bookmarkEnd w:id="0"/>
    </w:p>
    <w:p w:rsidR="00F0033A" w:rsidRDefault="00F0033A" w:rsidP="00F0033A">
      <w:pPr>
        <w:widowControl w:val="0"/>
        <w:tabs>
          <w:tab w:val="right" w:pos="1008"/>
          <w:tab w:val="left" w:pos="1152"/>
          <w:tab w:val="left" w:pos="1872"/>
          <w:tab w:val="left" w:pos="9187"/>
        </w:tabs>
        <w:ind w:left="2088" w:hanging="2088"/>
        <w:jc w:val="left"/>
      </w:pPr>
      <w:r>
        <w:tab/>
        <w:t>2/27/2014</w:t>
      </w:r>
      <w:r>
        <w:tab/>
        <w:t>House</w:t>
      </w:r>
      <w:r>
        <w:tab/>
      </w:r>
      <w:r w:rsidRPr="003E59D9">
        <w:t>Introduced and read first time (</w:t>
      </w:r>
      <w:hyperlink r:id="rId7" w:history="1">
        <w:r w:rsidRPr="003E59D9">
          <w:rPr>
            <w:rStyle w:val="Hyperlink"/>
          </w:rPr>
          <w:t>House Journal</w:t>
        </w:r>
        <w:r w:rsidRPr="003E59D9">
          <w:rPr>
            <w:rStyle w:val="Hyperlink"/>
          </w:rPr>
          <w:noBreakHyphen/>
          <w:t>page 51</w:t>
        </w:r>
      </w:hyperlink>
      <w:r w:rsidRPr="003E59D9">
        <w:t>)</w:t>
      </w:r>
    </w:p>
    <w:p w:rsidR="00F0033A" w:rsidRDefault="00F0033A" w:rsidP="00F0033A">
      <w:pPr>
        <w:widowControl w:val="0"/>
        <w:tabs>
          <w:tab w:val="right" w:pos="1008"/>
          <w:tab w:val="left" w:pos="1152"/>
          <w:tab w:val="left" w:pos="1872"/>
          <w:tab w:val="left" w:pos="9187"/>
        </w:tabs>
        <w:ind w:left="2088" w:hanging="2088"/>
        <w:jc w:val="left"/>
      </w:pPr>
      <w:r>
        <w:tab/>
        <w:t>2/27/2014</w:t>
      </w:r>
      <w:r>
        <w:tab/>
        <w:t>House</w:t>
      </w:r>
      <w:r>
        <w:tab/>
      </w:r>
      <w:r w:rsidRPr="003E59D9">
        <w:t>Referred</w:t>
      </w:r>
      <w:r>
        <w:t xml:space="preserve"> to Committee on </w:t>
      </w:r>
      <w:r w:rsidRPr="003E59D9">
        <w:rPr>
          <w:b/>
        </w:rPr>
        <w:t>Ways and Means</w:t>
      </w:r>
      <w:r>
        <w:t xml:space="preserve"> </w:t>
      </w:r>
      <w:r w:rsidRPr="003E59D9">
        <w:t>(</w:t>
      </w:r>
      <w:hyperlink r:id="rId8" w:history="1">
        <w:r w:rsidRPr="003E59D9">
          <w:rPr>
            <w:rStyle w:val="Hyperlink"/>
          </w:rPr>
          <w:t>House Journal</w:t>
        </w:r>
        <w:r w:rsidRPr="003E59D9">
          <w:rPr>
            <w:rStyle w:val="Hyperlink"/>
          </w:rPr>
          <w:noBreakHyphen/>
          <w:t>page 51</w:t>
        </w:r>
      </w:hyperlink>
      <w:r w:rsidRPr="003E59D9">
        <w:t>)</w:t>
      </w:r>
    </w:p>
    <w:p w:rsidR="00F0033A" w:rsidRDefault="00F0033A" w:rsidP="00F0033A">
      <w:pPr>
        <w:widowControl w:val="0"/>
        <w:tabs>
          <w:tab w:val="right" w:pos="1008"/>
          <w:tab w:val="left" w:pos="1152"/>
          <w:tab w:val="left" w:pos="1872"/>
          <w:tab w:val="left" w:pos="9187"/>
        </w:tabs>
        <w:ind w:left="2088" w:hanging="2088"/>
        <w:jc w:val="left"/>
      </w:pPr>
    </w:p>
    <w:p w:rsidR="006B33D7" w:rsidRPr="006B33D7" w:rsidRDefault="006B33D7" w:rsidP="006B33D7">
      <w:pPr>
        <w:widowControl w:val="0"/>
        <w:tabs>
          <w:tab w:val="right" w:pos="1008"/>
          <w:tab w:val="left" w:pos="1152"/>
          <w:tab w:val="left" w:pos="1872"/>
          <w:tab w:val="left" w:pos="9187"/>
        </w:tabs>
        <w:ind w:left="2088" w:hanging="2088"/>
        <w:jc w:val="left"/>
      </w:pPr>
    </w:p>
    <w:p w:rsidR="006B33D7" w:rsidRDefault="006B33D7" w:rsidP="006B33D7">
      <w:pPr>
        <w:widowControl w:val="0"/>
        <w:jc w:val="left"/>
      </w:pPr>
      <w:r w:rsidRPr="006B33D7">
        <w:rPr>
          <w:b/>
        </w:rPr>
        <w:t>VERSIONS OF THIS BILL</w:t>
      </w:r>
    </w:p>
    <w:p w:rsidR="006B33D7" w:rsidRDefault="006B33D7" w:rsidP="006B33D7">
      <w:pPr>
        <w:widowControl w:val="0"/>
        <w:jc w:val="left"/>
      </w:pPr>
    </w:p>
    <w:p w:rsidR="006B33D7" w:rsidRDefault="00BD7778" w:rsidP="006B33D7">
      <w:pPr>
        <w:widowControl w:val="0"/>
        <w:jc w:val="left"/>
      </w:pPr>
      <w:hyperlink r:id="rId9" w:history="1">
        <w:r w:rsidR="006B33D7">
          <w:rPr>
            <w:rStyle w:val="Hyperlink"/>
          </w:rPr>
          <w:t>2/27/2014</w:t>
        </w:r>
      </w:hyperlink>
    </w:p>
    <w:p w:rsidR="006B33D7" w:rsidRDefault="006B33D7" w:rsidP="006B33D7"/>
    <w:p w:rsidR="006B33D7" w:rsidRDefault="006B33D7" w:rsidP="006B33D7">
      <w:pPr>
        <w:sectPr w:rsidR="006B33D7" w:rsidSect="006B33D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77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rsidR="00B9068E">
        <w:noBreakHyphen/>
      </w:r>
      <w:r>
        <w:t>28</w:t>
      </w:r>
      <w:r w:rsidR="00B9068E">
        <w:noBreakHyphen/>
      </w:r>
      <w:r>
        <w:t>100, CODE OF LAWS OF SOUTH CAROLINA, 1976, RELATING TO THE FOREST RENEWAL FUND, SO AS TO ALLOW THE GENERAL ASSEMBLY TO APPROPRIATE FUNDING IN ANY AMOUNT TO THE FOREST RENEWAL FUND AND TO LIMIT THE ASSESSMENTS AGAINST PRIMARY FOREST PRODUCT PROCESSORS TO EIGHT HUNDRED THOUSAND DOLLARS OR FIVE TIMES THE STATE APPROPRIATION, WHICHEVER IS LESS.</w:t>
      </w:r>
    </w:p>
    <w:p w:rsidR="00C577DE"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77DE"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77DE"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59" w:rsidRDefault="00C577DE"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6959">
        <w:t>Section 48</w:t>
      </w:r>
      <w:r w:rsidR="00B9068E">
        <w:noBreakHyphen/>
      </w:r>
      <w:r w:rsidR="00816959">
        <w:t>28</w:t>
      </w:r>
      <w:r w:rsidR="00B9068E">
        <w:noBreakHyphen/>
      </w:r>
      <w:r w:rsidR="00816959">
        <w:t>100 of the 1976 Code is amended to read:</w:t>
      </w:r>
    </w:p>
    <w:p w:rsidR="00C577DE"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48</w:t>
      </w:r>
      <w:r w:rsidR="00B9068E">
        <w:noBreakHyphen/>
      </w:r>
      <w:r>
        <w:t>28</w:t>
      </w:r>
      <w:r w:rsidR="00B9068E">
        <w:noBreakHyphen/>
      </w:r>
      <w:r>
        <w:t>100.</w:t>
      </w:r>
      <w:r>
        <w:tab/>
      </w:r>
      <w:r>
        <w:rPr>
          <w:u w:val="single"/>
        </w:rPr>
        <w:t>(A)</w:t>
      </w:r>
      <w:r w:rsidRPr="007D010F">
        <w:rPr>
          <w:color w:val="000000"/>
        </w:rPr>
        <w:tab/>
        <w:t xml:space="preserve">There is created in the </w:t>
      </w:r>
      <w:r w:rsidR="00B9068E">
        <w:rPr>
          <w:color w:val="000000"/>
        </w:rPr>
        <w:t>c</w:t>
      </w:r>
      <w:r w:rsidRPr="007D010F">
        <w:rPr>
          <w:color w:val="000000"/>
        </w:rPr>
        <w:t xml:space="preserve">ommission the forest renewal fund for which fiscal management and responsibility is vested in the </w:t>
      </w:r>
      <w:r w:rsidR="00B9068E">
        <w:rPr>
          <w:color w:val="000000"/>
        </w:rPr>
        <w:t>s</w:t>
      </w:r>
      <w:r w:rsidRPr="007D010F">
        <w:rPr>
          <w:color w:val="000000"/>
        </w:rPr>
        <w:t xml:space="preserve">tate </w:t>
      </w:r>
      <w:r w:rsidR="00B9068E">
        <w:rPr>
          <w:color w:val="000000"/>
        </w:rPr>
        <w:t>f</w:t>
      </w:r>
      <w:r w:rsidRPr="007D010F">
        <w:rPr>
          <w:color w:val="000000"/>
        </w:rPr>
        <w:t>orester.</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Pr>
          <w:color w:val="000000"/>
          <w:u w:val="single"/>
        </w:rPr>
        <w:t>(B)</w:t>
      </w:r>
      <w:r>
        <w:rPr>
          <w:color w:val="000000"/>
        </w:rPr>
        <w:tab/>
      </w:r>
      <w:r w:rsidRPr="007D010F">
        <w:rPr>
          <w:color w:val="000000"/>
        </w:rPr>
        <w:t xml:space="preserve">The fund </w:t>
      </w:r>
      <w:r w:rsidRPr="00816959">
        <w:rPr>
          <w:strike/>
          <w:color w:val="000000"/>
        </w:rPr>
        <w:t>shall be</w:t>
      </w:r>
      <w:r>
        <w:rPr>
          <w:color w:val="000000"/>
        </w:rPr>
        <w:t xml:space="preserve"> </w:t>
      </w:r>
      <w:r>
        <w:rPr>
          <w:color w:val="000000"/>
          <w:u w:val="single"/>
        </w:rPr>
        <w:t>is</w:t>
      </w:r>
      <w:r w:rsidRPr="007D010F">
        <w:rPr>
          <w:color w:val="000000"/>
        </w:rPr>
        <w:t xml:space="preserve"> the depository for all revenue derived from the forest </w:t>
      </w:r>
      <w:r w:rsidRPr="00816959">
        <w:rPr>
          <w:strike/>
          <w:color w:val="000000"/>
        </w:rPr>
        <w:t>development</w:t>
      </w:r>
      <w:r>
        <w:rPr>
          <w:color w:val="000000"/>
        </w:rPr>
        <w:t xml:space="preserve"> </w:t>
      </w:r>
      <w:r>
        <w:rPr>
          <w:color w:val="000000"/>
          <w:u w:val="single"/>
        </w:rPr>
        <w:t>renewal</w:t>
      </w:r>
      <w:r w:rsidRPr="007D010F">
        <w:rPr>
          <w:color w:val="000000"/>
        </w:rPr>
        <w:t xml:space="preserve"> assessment on primary forest product processors as authorized by the General Assembly and for </w:t>
      </w:r>
      <w:r w:rsidRPr="00816959">
        <w:rPr>
          <w:strike/>
          <w:color w:val="000000"/>
        </w:rPr>
        <w:t>any</w:t>
      </w:r>
      <w:r w:rsidRPr="007D010F">
        <w:rPr>
          <w:color w:val="000000"/>
        </w:rPr>
        <w:t xml:space="preserve"> funds appropriated specifically for the forest renewal program from the general fund.  State</w:t>
      </w:r>
      <w:r w:rsidR="00B9068E">
        <w:rPr>
          <w:color w:val="000000"/>
          <w:u w:val="single"/>
        </w:rPr>
        <w:noBreakHyphen/>
      </w:r>
      <w:r w:rsidRPr="007D010F">
        <w:rPr>
          <w:color w:val="000000"/>
        </w:rPr>
        <w:t xml:space="preserve">appropriated funds remaining in the forest renewal fund at the end of </w:t>
      </w:r>
      <w:r w:rsidRPr="00816959">
        <w:rPr>
          <w:strike/>
          <w:color w:val="000000"/>
        </w:rPr>
        <w:t>any</w:t>
      </w:r>
      <w:r>
        <w:rPr>
          <w:color w:val="000000"/>
        </w:rPr>
        <w:t xml:space="preserve"> </w:t>
      </w:r>
      <w:r>
        <w:rPr>
          <w:color w:val="000000"/>
          <w:u w:val="single"/>
        </w:rPr>
        <w:t>a</w:t>
      </w:r>
      <w:r>
        <w:rPr>
          <w:color w:val="000000"/>
        </w:rPr>
        <w:t xml:space="preserve"> fis</w:t>
      </w:r>
      <w:r w:rsidRPr="007D010F">
        <w:rPr>
          <w:color w:val="000000"/>
        </w:rPr>
        <w:t xml:space="preserve">cal year </w:t>
      </w:r>
      <w:r w:rsidRPr="00816959">
        <w:rPr>
          <w:strike/>
          <w:color w:val="000000"/>
        </w:rPr>
        <w:t>shall</w:t>
      </w:r>
      <w:r w:rsidRPr="007D010F">
        <w:rPr>
          <w:color w:val="000000"/>
        </w:rPr>
        <w:t xml:space="preserve"> revert to the general fund.  Revenues derived from the forest renewal assessment </w:t>
      </w:r>
      <w:r w:rsidRPr="00816959">
        <w:rPr>
          <w:strike/>
          <w:color w:val="000000"/>
        </w:rPr>
        <w:t>shall</w:t>
      </w:r>
      <w:r>
        <w:rPr>
          <w:color w:val="000000"/>
        </w:rPr>
        <w:t xml:space="preserve"> </w:t>
      </w:r>
      <w:r>
        <w:rPr>
          <w:color w:val="000000"/>
          <w:u w:val="single"/>
        </w:rPr>
        <w:t>do</w:t>
      </w:r>
      <w:r w:rsidRPr="007D010F">
        <w:rPr>
          <w:color w:val="000000"/>
        </w:rPr>
        <w:t xml:space="preserve"> not revert but </w:t>
      </w:r>
      <w:r w:rsidRPr="00816959">
        <w:rPr>
          <w:strike/>
          <w:color w:val="000000"/>
        </w:rPr>
        <w:t>shall</w:t>
      </w:r>
      <w:r w:rsidRPr="007D010F">
        <w:rPr>
          <w:color w:val="000000"/>
        </w:rPr>
        <w:t xml:space="preserve"> remain in the forest renewal fund until expended </w:t>
      </w:r>
      <w:r w:rsidRPr="00816959">
        <w:rPr>
          <w:strike/>
          <w:color w:val="000000"/>
        </w:rPr>
        <w:t>under</w:t>
      </w:r>
      <w:r>
        <w:rPr>
          <w:color w:val="000000"/>
        </w:rPr>
        <w:t xml:space="preserve"> </w:t>
      </w:r>
      <w:r>
        <w:rPr>
          <w:color w:val="000000"/>
          <w:u w:val="single"/>
        </w:rPr>
        <w:t>pursuant to</w:t>
      </w:r>
      <w:r w:rsidRPr="007D010F">
        <w:rPr>
          <w:color w:val="000000"/>
        </w:rPr>
        <w:t xml:space="preserve"> the provisions of this chapter.</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Pr>
          <w:color w:val="000000"/>
          <w:u w:val="single"/>
        </w:rPr>
        <w:t>(C)</w:t>
      </w:r>
      <w:r>
        <w:rPr>
          <w:color w:val="000000"/>
        </w:rPr>
        <w:tab/>
      </w:r>
      <w:r w:rsidRPr="007D010F">
        <w:rPr>
          <w:color w:val="000000"/>
        </w:rPr>
        <w:t xml:space="preserve">In </w:t>
      </w:r>
      <w:r w:rsidRPr="00816959">
        <w:rPr>
          <w:strike/>
          <w:color w:val="000000"/>
        </w:rPr>
        <w:t>any</w:t>
      </w:r>
      <w:r>
        <w:rPr>
          <w:color w:val="000000"/>
        </w:rPr>
        <w:t xml:space="preserve"> </w:t>
      </w:r>
      <w:r>
        <w:rPr>
          <w:color w:val="000000"/>
          <w:u w:val="single"/>
        </w:rPr>
        <w:t>a</w:t>
      </w:r>
      <w:r w:rsidRPr="007D010F">
        <w:rPr>
          <w:color w:val="000000"/>
        </w:rPr>
        <w:t xml:space="preserve"> fiscal year, </w:t>
      </w:r>
      <w:r w:rsidRPr="00816959">
        <w:rPr>
          <w:strike/>
          <w:color w:val="000000"/>
        </w:rPr>
        <w:t>new funding agreements from the</w:t>
      </w:r>
      <w:r w:rsidRPr="007D010F">
        <w:rPr>
          <w:color w:val="000000"/>
        </w:rPr>
        <w:t xml:space="preserve"> forest renewal </w:t>
      </w:r>
      <w:r w:rsidRPr="00816959">
        <w:rPr>
          <w:strike/>
          <w:color w:val="000000"/>
        </w:rPr>
        <w:t>fund</w:t>
      </w:r>
      <w:r>
        <w:rPr>
          <w:color w:val="000000"/>
        </w:rPr>
        <w:t xml:space="preserve"> </w:t>
      </w:r>
      <w:r>
        <w:rPr>
          <w:color w:val="000000"/>
          <w:u w:val="single"/>
        </w:rPr>
        <w:t>assessments pursuant to this section</w:t>
      </w:r>
      <w:r w:rsidRPr="007D010F">
        <w:rPr>
          <w:color w:val="000000"/>
        </w:rPr>
        <w:t xml:space="preserve"> are limited to </w:t>
      </w:r>
      <w:r>
        <w:rPr>
          <w:color w:val="000000"/>
          <w:u w:val="single"/>
        </w:rPr>
        <w:t>eight hundred thousand dollars or</w:t>
      </w:r>
      <w:r>
        <w:rPr>
          <w:color w:val="000000"/>
        </w:rPr>
        <w:t xml:space="preserve"> </w:t>
      </w:r>
      <w:r w:rsidRPr="007D010F">
        <w:rPr>
          <w:color w:val="000000"/>
        </w:rPr>
        <w:t xml:space="preserve">five times the amount of the </w:t>
      </w:r>
      <w:r w:rsidRPr="007D010F">
        <w:rPr>
          <w:color w:val="000000"/>
        </w:rPr>
        <w:lastRenderedPageBreak/>
        <w:t xml:space="preserve">state appropriation </w:t>
      </w:r>
      <w:r w:rsidRPr="00816959">
        <w:rPr>
          <w:strike/>
          <w:color w:val="000000"/>
        </w:rPr>
        <w:t>for</w:t>
      </w:r>
      <w:r>
        <w:rPr>
          <w:color w:val="000000"/>
        </w:rPr>
        <w:t xml:space="preserve"> </w:t>
      </w:r>
      <w:r>
        <w:rPr>
          <w:color w:val="000000"/>
          <w:u w:val="single"/>
        </w:rPr>
        <w:t>to</w:t>
      </w:r>
      <w:r w:rsidRPr="007D010F">
        <w:rPr>
          <w:color w:val="000000"/>
        </w:rPr>
        <w:t xml:space="preserve"> the </w:t>
      </w:r>
      <w:r w:rsidR="00B9068E">
        <w:rPr>
          <w:color w:val="000000"/>
        </w:rPr>
        <w:t>f</w:t>
      </w:r>
      <w:r w:rsidRPr="007D010F">
        <w:rPr>
          <w:color w:val="000000"/>
        </w:rPr>
        <w:t xml:space="preserve">orest </w:t>
      </w:r>
      <w:r w:rsidR="00B9068E">
        <w:rPr>
          <w:color w:val="000000"/>
        </w:rPr>
        <w:t>r</w:t>
      </w:r>
      <w:r w:rsidRPr="007D010F">
        <w:rPr>
          <w:color w:val="000000"/>
        </w:rPr>
        <w:t xml:space="preserve">enewal </w:t>
      </w:r>
      <w:r w:rsidR="00B9068E" w:rsidRPr="00B9068E">
        <w:rPr>
          <w:strike/>
          <w:color w:val="000000"/>
        </w:rPr>
        <w:t>l</w:t>
      </w:r>
      <w:r w:rsidRPr="00B9068E">
        <w:rPr>
          <w:strike/>
          <w:color w:val="000000"/>
        </w:rPr>
        <w:t>aw</w:t>
      </w:r>
      <w:r w:rsidR="00B9068E">
        <w:rPr>
          <w:color w:val="000000"/>
        </w:rPr>
        <w:t xml:space="preserve"> </w:t>
      </w:r>
      <w:r w:rsidR="00B9068E">
        <w:rPr>
          <w:color w:val="000000"/>
          <w:u w:val="single"/>
        </w:rPr>
        <w:t>fund</w:t>
      </w:r>
      <w:r w:rsidRPr="007D010F">
        <w:rPr>
          <w:color w:val="000000"/>
        </w:rPr>
        <w:t xml:space="preserve"> for that year</w:t>
      </w:r>
      <w:r w:rsidR="00B9068E">
        <w:rPr>
          <w:color w:val="000000"/>
          <w:u w:val="single"/>
        </w:rPr>
        <w:t>, whichever is less,</w:t>
      </w:r>
      <w:r w:rsidRPr="007D010F">
        <w:rPr>
          <w:color w:val="000000"/>
        </w:rPr>
        <w:t xml:space="preserve"> plus the amount of any cancellation or slippage funds from previous agreements.  Whenever necessary to comply with the terms of a contract, </w:t>
      </w:r>
      <w:r w:rsidRPr="00B9068E">
        <w:rPr>
          <w:strike/>
          <w:color w:val="000000"/>
        </w:rPr>
        <w:t>payments</w:t>
      </w:r>
      <w:r w:rsidR="00B9068E">
        <w:rPr>
          <w:color w:val="000000"/>
        </w:rPr>
        <w:t xml:space="preserve"> </w:t>
      </w:r>
      <w:r w:rsidR="00B9068E">
        <w:rPr>
          <w:color w:val="000000"/>
          <w:u w:val="single"/>
        </w:rPr>
        <w:t>forest renewal assessments</w:t>
      </w:r>
      <w:r w:rsidRPr="007D010F">
        <w:rPr>
          <w:color w:val="000000"/>
        </w:rPr>
        <w:t xml:space="preserve"> in a fiscal year may exceed five times the amount of the state appropriation</w:t>
      </w:r>
      <w:r w:rsidR="00B9068E">
        <w:rPr>
          <w:color w:val="000000"/>
        </w:rPr>
        <w:t xml:space="preserve"> </w:t>
      </w:r>
      <w:r w:rsidR="00B9068E">
        <w:rPr>
          <w:color w:val="000000"/>
          <w:u w:val="single"/>
        </w:rPr>
        <w:t>for that year</w:t>
      </w:r>
      <w:r w:rsidRPr="007D010F">
        <w:rPr>
          <w:color w:val="000000"/>
        </w:rPr>
        <w:t>.</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sidR="00B9068E">
        <w:rPr>
          <w:color w:val="000000"/>
          <w:u w:val="single"/>
        </w:rPr>
        <w:t>(D)</w:t>
      </w:r>
      <w:r w:rsidR="00B9068E">
        <w:rPr>
          <w:color w:val="000000"/>
        </w:rPr>
        <w:tab/>
      </w:r>
      <w:r w:rsidRPr="007D010F">
        <w:rPr>
          <w:color w:val="000000"/>
        </w:rPr>
        <w:t xml:space="preserve">In </w:t>
      </w:r>
      <w:r w:rsidRPr="00DF64CA">
        <w:rPr>
          <w:strike/>
          <w:color w:val="000000"/>
        </w:rPr>
        <w:t>any</w:t>
      </w:r>
      <w:r w:rsidR="00DF64CA">
        <w:rPr>
          <w:color w:val="000000"/>
        </w:rPr>
        <w:t xml:space="preserve"> </w:t>
      </w:r>
      <w:r w:rsidR="00DF64CA">
        <w:rPr>
          <w:color w:val="000000"/>
          <w:u w:val="single"/>
        </w:rPr>
        <w:t>a</w:t>
      </w:r>
      <w:r w:rsidRPr="007D010F">
        <w:rPr>
          <w:color w:val="000000"/>
        </w:rPr>
        <w:t xml:space="preserve"> fiscal year, expenditures from the forest renewal fund </w:t>
      </w:r>
      <w:r w:rsidRPr="00B9068E">
        <w:rPr>
          <w:strike/>
          <w:color w:val="000000"/>
        </w:rPr>
        <w:t>shall be</w:t>
      </w:r>
      <w:r w:rsidR="00B9068E">
        <w:rPr>
          <w:color w:val="000000"/>
        </w:rPr>
        <w:t xml:space="preserve"> </w:t>
      </w:r>
      <w:r w:rsidR="00B9068E">
        <w:rPr>
          <w:color w:val="000000"/>
          <w:u w:val="single"/>
        </w:rPr>
        <w:t>are</w:t>
      </w:r>
      <w:r w:rsidRPr="007D010F">
        <w:rPr>
          <w:color w:val="000000"/>
        </w:rPr>
        <w:t xml:space="preserve"> limited to five times the amount of the state appropriation </w:t>
      </w:r>
      <w:r w:rsidRPr="00B9068E">
        <w:rPr>
          <w:strike/>
          <w:color w:val="000000"/>
        </w:rPr>
        <w:t>for the Forest Renewal Law</w:t>
      </w:r>
      <w:r w:rsidR="00B9068E">
        <w:rPr>
          <w:color w:val="000000"/>
        </w:rPr>
        <w:t xml:space="preserve"> </w:t>
      </w:r>
      <w:r w:rsidR="00B9068E">
        <w:rPr>
          <w:color w:val="000000"/>
          <w:u w:val="single"/>
        </w:rPr>
        <w:t>to the forest renewal fund</w:t>
      </w:r>
      <w:r w:rsidRPr="007D010F">
        <w:rPr>
          <w:color w:val="000000"/>
        </w:rPr>
        <w:t xml:space="preserve"> for that year.</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sidR="00B9068E">
        <w:rPr>
          <w:color w:val="000000"/>
          <w:u w:val="single"/>
        </w:rPr>
        <w:t>(E)</w:t>
      </w:r>
      <w:r w:rsidR="00B9068E">
        <w:rPr>
          <w:color w:val="000000"/>
        </w:rPr>
        <w:tab/>
      </w:r>
      <w:r w:rsidRPr="007D010F">
        <w:rPr>
          <w:color w:val="000000"/>
        </w:rPr>
        <w:t xml:space="preserve">In </w:t>
      </w:r>
      <w:r w:rsidRPr="00B9068E">
        <w:rPr>
          <w:strike/>
          <w:color w:val="000000"/>
        </w:rPr>
        <w:t>any</w:t>
      </w:r>
      <w:r w:rsidR="00B9068E">
        <w:rPr>
          <w:color w:val="000000"/>
        </w:rPr>
        <w:t xml:space="preserve"> </w:t>
      </w:r>
      <w:r w:rsidR="00B9068E">
        <w:rPr>
          <w:color w:val="000000"/>
          <w:u w:val="single"/>
        </w:rPr>
        <w:t>a</w:t>
      </w:r>
      <w:r w:rsidRPr="007D010F">
        <w:rPr>
          <w:color w:val="000000"/>
        </w:rPr>
        <w:t xml:space="preserve"> fiscal year, no more than five percent of the available funds generated </w:t>
      </w:r>
      <w:r w:rsidRPr="00B9068E">
        <w:rPr>
          <w:strike/>
          <w:color w:val="000000"/>
        </w:rPr>
        <w:t>by the Primary Forest Products Assessment Law,</w:t>
      </w:r>
      <w:r w:rsidR="00B9068E">
        <w:rPr>
          <w:color w:val="000000"/>
        </w:rPr>
        <w:t xml:space="preserve"> </w:t>
      </w:r>
      <w:r w:rsidR="00B9068E" w:rsidRPr="009E0BF3">
        <w:rPr>
          <w:color w:val="000000"/>
          <w:u w:val="single"/>
        </w:rPr>
        <w:t>pursuant to</w:t>
      </w:r>
      <w:r w:rsidRPr="007D010F">
        <w:rPr>
          <w:color w:val="000000"/>
        </w:rPr>
        <w:t xml:space="preserve"> Chapter 30 </w:t>
      </w:r>
      <w:r w:rsidRPr="00E65D7A">
        <w:rPr>
          <w:color w:val="000000"/>
        </w:rPr>
        <w:t>of this title</w:t>
      </w:r>
      <w:r w:rsidRPr="007D010F">
        <w:rPr>
          <w:color w:val="000000"/>
        </w:rPr>
        <w:t xml:space="preserve">, </w:t>
      </w:r>
      <w:r w:rsidRPr="00B9068E">
        <w:rPr>
          <w:strike/>
          <w:color w:val="000000"/>
        </w:rPr>
        <w:t>shall</w:t>
      </w:r>
      <w:r w:rsidR="00B9068E">
        <w:rPr>
          <w:color w:val="000000"/>
        </w:rPr>
        <w:t xml:space="preserve"> </w:t>
      </w:r>
      <w:r w:rsidR="00B9068E">
        <w:rPr>
          <w:color w:val="000000"/>
          <w:u w:val="single"/>
        </w:rPr>
        <w:t>may</w:t>
      </w:r>
      <w:r w:rsidRPr="007D010F">
        <w:rPr>
          <w:color w:val="000000"/>
        </w:rPr>
        <w:t xml:space="preserve"> be used for program support </w:t>
      </w:r>
      <w:r w:rsidRPr="00B9068E">
        <w:rPr>
          <w:strike/>
          <w:color w:val="000000"/>
        </w:rPr>
        <w:t>under</w:t>
      </w:r>
      <w:r w:rsidR="00B9068E">
        <w:rPr>
          <w:color w:val="000000"/>
        </w:rPr>
        <w:t xml:space="preserve"> </w:t>
      </w:r>
      <w:r w:rsidR="00B9068E">
        <w:rPr>
          <w:color w:val="000000"/>
          <w:u w:val="single"/>
        </w:rPr>
        <w:t>pursuant to</w:t>
      </w:r>
      <w:r w:rsidRPr="007D010F">
        <w:rPr>
          <w:color w:val="000000"/>
        </w:rPr>
        <w:t xml:space="preserve"> the provisions of Section 48</w:t>
      </w:r>
      <w:r w:rsidR="00B9068E">
        <w:rPr>
          <w:color w:val="000000"/>
        </w:rPr>
        <w:noBreakHyphen/>
      </w:r>
      <w:r w:rsidRPr="007D010F">
        <w:rPr>
          <w:color w:val="000000"/>
        </w:rPr>
        <w:t>28</w:t>
      </w:r>
      <w:r w:rsidR="00B9068E">
        <w:rPr>
          <w:color w:val="000000"/>
        </w:rPr>
        <w:noBreakHyphen/>
      </w:r>
      <w:r w:rsidRPr="007D010F">
        <w:rPr>
          <w:color w:val="000000"/>
        </w:rPr>
        <w:t>40.</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sidR="00B9068E">
        <w:rPr>
          <w:color w:val="000000"/>
          <w:u w:val="single"/>
        </w:rPr>
        <w:t>(F)</w:t>
      </w:r>
      <w:r w:rsidR="00B9068E">
        <w:rPr>
          <w:color w:val="000000"/>
        </w:rPr>
        <w:tab/>
      </w:r>
      <w:r w:rsidRPr="007D010F">
        <w:rPr>
          <w:color w:val="000000"/>
        </w:rPr>
        <w:t xml:space="preserve">Funds used for the purchase of equipment </w:t>
      </w:r>
      <w:r w:rsidRPr="00B9068E">
        <w:rPr>
          <w:strike/>
          <w:color w:val="000000"/>
        </w:rPr>
        <w:t>under</w:t>
      </w:r>
      <w:r w:rsidR="00B9068E">
        <w:rPr>
          <w:color w:val="000000"/>
        </w:rPr>
        <w:t xml:space="preserve"> </w:t>
      </w:r>
      <w:r w:rsidR="00B9068E">
        <w:rPr>
          <w:color w:val="000000"/>
          <w:u w:val="single"/>
        </w:rPr>
        <w:t>pursuant to</w:t>
      </w:r>
      <w:r w:rsidRPr="007D010F">
        <w:rPr>
          <w:color w:val="000000"/>
        </w:rPr>
        <w:t xml:space="preserve"> the provisions of Section 48</w:t>
      </w:r>
      <w:r w:rsidR="00B9068E">
        <w:rPr>
          <w:color w:val="000000"/>
        </w:rPr>
        <w:noBreakHyphen/>
      </w:r>
      <w:r w:rsidRPr="007D010F">
        <w:rPr>
          <w:color w:val="000000"/>
        </w:rPr>
        <w:t>28</w:t>
      </w:r>
      <w:r w:rsidR="00B9068E">
        <w:rPr>
          <w:color w:val="000000"/>
        </w:rPr>
        <w:noBreakHyphen/>
      </w:r>
      <w:r w:rsidRPr="007D010F">
        <w:rPr>
          <w:color w:val="000000"/>
        </w:rPr>
        <w:t xml:space="preserve">40 </w:t>
      </w:r>
      <w:r w:rsidRPr="00B9068E">
        <w:rPr>
          <w:strike/>
          <w:color w:val="000000"/>
        </w:rPr>
        <w:t>shall be</w:t>
      </w:r>
      <w:r w:rsidR="00B9068E">
        <w:rPr>
          <w:color w:val="000000"/>
        </w:rPr>
        <w:t xml:space="preserve"> </w:t>
      </w:r>
      <w:r w:rsidR="00B9068E">
        <w:rPr>
          <w:color w:val="000000"/>
          <w:u w:val="single"/>
        </w:rPr>
        <w:t>are</w:t>
      </w:r>
      <w:r w:rsidRPr="007D010F">
        <w:rPr>
          <w:color w:val="000000"/>
        </w:rPr>
        <w:t xml:space="preserve"> limited to state appropriations to the forest renewal fund designated specifically for equipment purchase.</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sidR="00B9068E">
        <w:rPr>
          <w:color w:val="000000"/>
          <w:u w:val="single"/>
        </w:rPr>
        <w:t>(G)</w:t>
      </w:r>
      <w:r w:rsidR="00B9068E">
        <w:rPr>
          <w:color w:val="000000"/>
        </w:rPr>
        <w:tab/>
      </w:r>
      <w:r w:rsidRPr="007D010F">
        <w:rPr>
          <w:color w:val="000000"/>
        </w:rPr>
        <w:t xml:space="preserve">The </w:t>
      </w:r>
      <w:r w:rsidR="00B9068E">
        <w:rPr>
          <w:color w:val="000000"/>
        </w:rPr>
        <w:t>c</w:t>
      </w:r>
      <w:r w:rsidRPr="007D010F">
        <w:rPr>
          <w:color w:val="000000"/>
        </w:rPr>
        <w:t>ommission shall serve as the disbursing agency for funds expended from and deposited in the forest renewal fund.</w:t>
      </w:r>
      <w:r w:rsidR="00B9068E">
        <w:rPr>
          <w:color w:val="000000"/>
        </w:rPr>
        <w:t>”</w:t>
      </w:r>
    </w:p>
    <w:p w:rsidR="00816959" w:rsidRPr="00816959" w:rsidRDefault="00816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068E">
        <w:t>2</w:t>
      </w:r>
      <w:r>
        <w:t>.</w:t>
      </w:r>
      <w:r>
        <w:tab/>
        <w:t>This act takes effect upon approval by the Governor.</w:t>
      </w:r>
    </w:p>
    <w:p w:rsidR="00F72050" w:rsidRDefault="00B90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050" w:rsidRDefault="00F72050" w:rsidP="006B33D7">
      <w:pPr>
        <w:suppressAutoHyphens/>
      </w:pPr>
    </w:p>
    <w:sectPr w:rsidR="00F72050" w:rsidSect="006B33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68E" w:rsidRDefault="00B9068E" w:rsidP="009F0C77">
      <w:r>
        <w:separator/>
      </w:r>
    </w:p>
  </w:endnote>
  <w:endnote w:type="continuationSeparator" w:id="0">
    <w:p w:rsidR="00B9068E" w:rsidRDefault="00B906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6E2742-B0AF-444E-8D64-C813218F2694}"/>
    <w:embedBold r:id="rId2" w:fontKey="{F77998BE-3C78-4860-9A59-8E290F9731BF}"/>
  </w:font>
  <w:font w:name="Calibri">
    <w:panose1 w:val="020F0502020204030204"/>
    <w:charset w:val="00"/>
    <w:family w:val="swiss"/>
    <w:pitch w:val="variable"/>
    <w:sig w:usb0="E10002FF" w:usb1="4000ACFF" w:usb2="00000009" w:usb3="00000000" w:csb0="0000019F" w:csb1="00000000"/>
    <w:embedRegular r:id="rId3" w:fontKey="{004034CE-C29D-4CBC-984F-1AFEC1518A49}"/>
  </w:font>
  <w:font w:name="Tahoma">
    <w:panose1 w:val="020B0604030504040204"/>
    <w:charset w:val="00"/>
    <w:family w:val="swiss"/>
    <w:pitch w:val="variable"/>
    <w:sig w:usb0="21002A87" w:usb1="80000000" w:usb2="00000008" w:usb3="00000000" w:csb0="000101FF" w:csb1="00000000"/>
    <w:embedRegular r:id="rId4" w:fontKey="{E4BB7B69-2B69-4B22-A7AA-5BC6242BEC25}"/>
  </w:font>
  <w:font w:name="Cambria">
    <w:panose1 w:val="02040503050406030204"/>
    <w:charset w:val="00"/>
    <w:family w:val="roman"/>
    <w:pitch w:val="variable"/>
    <w:sig w:usb0="E00002FF" w:usb1="400004FF" w:usb2="00000000" w:usb3="00000000" w:csb0="0000019F" w:csb1="00000000"/>
    <w:embedRegular r:id="rId5" w:fontKey="{056A68F3-BDB5-41B5-9BFC-E3B6DA89A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3D7" w:rsidRPr="00F72050" w:rsidRDefault="006B33D7" w:rsidP="00F72050">
    <w:pPr>
      <w:pStyle w:val="Footer"/>
      <w:tabs>
        <w:tab w:val="clear" w:pos="4680"/>
        <w:tab w:val="clear" w:pos="9360"/>
        <w:tab w:val="center" w:pos="2995"/>
      </w:tabs>
      <w:spacing w:before="120"/>
    </w:pPr>
    <w:r>
      <w:t>[4810]</w:t>
    </w:r>
    <w:r>
      <w:tab/>
    </w:r>
    <w:r w:rsidR="00B94EE6">
      <w:fldChar w:fldCharType="begin"/>
    </w:r>
    <w:r w:rsidR="00B94EE6">
      <w:instrText xml:space="preserve"> PAGE  \* MERGEFORMAT </w:instrText>
    </w:r>
    <w:r w:rsidR="00B94EE6">
      <w:fldChar w:fldCharType="separate"/>
    </w:r>
    <w:r w:rsidR="00BD7778">
      <w:rPr>
        <w:noProof/>
      </w:rPr>
      <w:t>1</w:t>
    </w:r>
    <w:r w:rsidR="00B94E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68E" w:rsidRDefault="00B9068E" w:rsidP="009F0C77">
      <w:r>
        <w:separator/>
      </w:r>
    </w:p>
  </w:footnote>
  <w:footnote w:type="continuationSeparator" w:id="0">
    <w:p w:rsidR="00B9068E" w:rsidRDefault="00B906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19VR14"/>
    <w:docVar w:name="CoverBillType" w:val="b"/>
    <w:docVar w:name="docpath" w:val="L:\Council\bills\GGS\22619VR14.DOCX"/>
    <w:docVar w:name="dvBillNumber" w:val="4810"/>
    <w:docVar w:name="dvBillNumberPrefix" w:val="H. "/>
    <w:docVar w:name="dvOriginalBody" w:val="House"/>
    <w:docVar w:name="dvSteno" w:val="GGS"/>
    <w:docVar w:name="NameofBody" w:val="h"/>
    <w:docVar w:name="vgroup2" w:val="Council"/>
  </w:docVars>
  <w:rsids>
    <w:rsidRoot w:val="000D2804"/>
    <w:rsid w:val="00011869"/>
    <w:rsid w:val="000D2804"/>
    <w:rsid w:val="000E1785"/>
    <w:rsid w:val="000F40FA"/>
    <w:rsid w:val="0010776B"/>
    <w:rsid w:val="00123AEA"/>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5C2D"/>
    <w:rsid w:val="004E7D54"/>
    <w:rsid w:val="005273C6"/>
    <w:rsid w:val="00530A69"/>
    <w:rsid w:val="00545593"/>
    <w:rsid w:val="00577C6C"/>
    <w:rsid w:val="005C2FE2"/>
    <w:rsid w:val="005E2BC9"/>
    <w:rsid w:val="00605102"/>
    <w:rsid w:val="006215AA"/>
    <w:rsid w:val="006913C9"/>
    <w:rsid w:val="0069470D"/>
    <w:rsid w:val="006B33D7"/>
    <w:rsid w:val="00734F00"/>
    <w:rsid w:val="007A70AE"/>
    <w:rsid w:val="00816959"/>
    <w:rsid w:val="008362E8"/>
    <w:rsid w:val="008A1768"/>
    <w:rsid w:val="008F0F33"/>
    <w:rsid w:val="008F4429"/>
    <w:rsid w:val="009035B2"/>
    <w:rsid w:val="0094021A"/>
    <w:rsid w:val="009B44AF"/>
    <w:rsid w:val="009C6A0B"/>
    <w:rsid w:val="009E0BF3"/>
    <w:rsid w:val="009F0C77"/>
    <w:rsid w:val="009F4DD1"/>
    <w:rsid w:val="00A26784"/>
    <w:rsid w:val="00A41684"/>
    <w:rsid w:val="00A64E80"/>
    <w:rsid w:val="00A72BCD"/>
    <w:rsid w:val="00A741D9"/>
    <w:rsid w:val="00A833AB"/>
    <w:rsid w:val="00A9741D"/>
    <w:rsid w:val="00AD4B17"/>
    <w:rsid w:val="00B412D4"/>
    <w:rsid w:val="00B427D2"/>
    <w:rsid w:val="00B9068E"/>
    <w:rsid w:val="00B94EE6"/>
    <w:rsid w:val="00BD7778"/>
    <w:rsid w:val="00BE3C22"/>
    <w:rsid w:val="00C0345E"/>
    <w:rsid w:val="00C23DBE"/>
    <w:rsid w:val="00C3483A"/>
    <w:rsid w:val="00C577DE"/>
    <w:rsid w:val="00C74E9D"/>
    <w:rsid w:val="00C82FD3"/>
    <w:rsid w:val="00C92819"/>
    <w:rsid w:val="00CC6B7B"/>
    <w:rsid w:val="00CD2089"/>
    <w:rsid w:val="00D73A67"/>
    <w:rsid w:val="00D970A9"/>
    <w:rsid w:val="00DF3845"/>
    <w:rsid w:val="00DF64CA"/>
    <w:rsid w:val="00E41911"/>
    <w:rsid w:val="00E50B7C"/>
    <w:rsid w:val="00E65D7A"/>
    <w:rsid w:val="00E92EEF"/>
    <w:rsid w:val="00F0033A"/>
    <w:rsid w:val="00F24442"/>
    <w:rsid w:val="00F41325"/>
    <w:rsid w:val="00F50AE3"/>
    <w:rsid w:val="00F67CF1"/>
    <w:rsid w:val="00F72050"/>
    <w:rsid w:val="00F840F0"/>
    <w:rsid w:val="00FA217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9BF1D2-7D40-4DDB-93EB-754162BA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68E"/>
    <w:rPr>
      <w:rFonts w:ascii="Tahoma" w:hAnsi="Tahoma" w:cs="Tahoma"/>
      <w:sz w:val="16"/>
      <w:szCs w:val="16"/>
    </w:rPr>
  </w:style>
  <w:style w:type="character" w:customStyle="1" w:styleId="BalloonTextChar">
    <w:name w:val="Balloon Text Char"/>
    <w:basedOn w:val="DefaultParagraphFont"/>
    <w:link w:val="BalloonText"/>
    <w:uiPriority w:val="99"/>
    <w:semiHidden/>
    <w:rsid w:val="00B9068E"/>
    <w:rPr>
      <w:rFonts w:ascii="Tahoma" w:eastAsia="Times New Roman" w:hAnsi="Tahoma" w:cs="Tahoma"/>
      <w:sz w:val="16"/>
      <w:szCs w:val="16"/>
    </w:rPr>
  </w:style>
  <w:style w:type="character" w:styleId="Hyperlink">
    <w:name w:val="Hyperlink"/>
    <w:basedOn w:val="DefaultParagraphFont"/>
    <w:uiPriority w:val="99"/>
    <w:unhideWhenUsed/>
    <w:rsid w:val="006B33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10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DCDC5-ABB7-4BBD-8EC3-3FDD35202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4810: Forest Renewal Fund - South Carolina Legislature Online</dc:title>
  <dc:creator>GloriaShackelford</dc:creator>
  <cp:lastModifiedBy>N Cumfer</cp:lastModifiedBy>
  <cp:revision>6</cp:revision>
  <cp:lastPrinted>2014-02-27T15:45:00Z</cp:lastPrinted>
  <dcterms:created xsi:type="dcterms:W3CDTF">2014-02-27T16:50:00Z</dcterms:created>
  <dcterms:modified xsi:type="dcterms:W3CDTF">2014-12-05T17:03:00Z</dcterms:modified>
</cp:coreProperties>
</file>