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65E" w:rsidRDefault="0026265E" w:rsidP="0026265E">
      <w:pPr>
        <w:widowControl w:val="0"/>
        <w:jc w:val="center"/>
      </w:pPr>
      <w:r w:rsidRPr="0026265E">
        <w:rPr>
          <w:b/>
        </w:rPr>
        <w:t>South Carolina General Assembly</w:t>
      </w:r>
    </w:p>
    <w:p w:rsidR="0026265E" w:rsidRDefault="0026265E" w:rsidP="0026265E">
      <w:pPr>
        <w:widowControl w:val="0"/>
        <w:jc w:val="center"/>
      </w:pPr>
      <w:r>
        <w:t>120th Session, 2013-2014</w:t>
      </w:r>
    </w:p>
    <w:p w:rsidR="0026265E" w:rsidRDefault="0026265E" w:rsidP="0026265E">
      <w:pPr>
        <w:widowControl w:val="0"/>
        <w:jc w:val="left"/>
      </w:pPr>
    </w:p>
    <w:p w:rsidR="0026265E" w:rsidRDefault="0026265E" w:rsidP="0026265E">
      <w:pPr>
        <w:widowControl w:val="0"/>
        <w:jc w:val="left"/>
        <w:rPr>
          <w:b/>
        </w:rPr>
      </w:pPr>
      <w:r w:rsidRPr="0026265E">
        <w:rPr>
          <w:b/>
        </w:rPr>
        <w:t>H. 4912</w:t>
      </w:r>
    </w:p>
    <w:p w:rsidR="0026265E" w:rsidRDefault="0026265E" w:rsidP="0026265E">
      <w:pPr>
        <w:widowControl w:val="0"/>
        <w:jc w:val="left"/>
        <w:rPr>
          <w:b/>
        </w:rPr>
      </w:pPr>
    </w:p>
    <w:p w:rsidR="0026265E" w:rsidRDefault="0026265E" w:rsidP="0026265E">
      <w:pPr>
        <w:widowControl w:val="0"/>
        <w:jc w:val="left"/>
      </w:pPr>
      <w:r w:rsidRPr="0026265E">
        <w:rPr>
          <w:b/>
        </w:rPr>
        <w:t>STATUS INFORMATION</w:t>
      </w:r>
    </w:p>
    <w:p w:rsidR="0026265E" w:rsidRDefault="0026265E" w:rsidP="0026265E">
      <w:pPr>
        <w:widowControl w:val="0"/>
        <w:jc w:val="left"/>
      </w:pPr>
    </w:p>
    <w:p w:rsidR="0026265E" w:rsidRDefault="0026265E" w:rsidP="0026265E">
      <w:pPr>
        <w:widowControl w:val="0"/>
        <w:jc w:val="left"/>
      </w:pPr>
      <w:r>
        <w:t>General Bill</w:t>
      </w:r>
    </w:p>
    <w:p w:rsidR="0026265E" w:rsidRDefault="0026265E" w:rsidP="0026265E">
      <w:pPr>
        <w:widowControl w:val="0"/>
        <w:jc w:val="left"/>
      </w:pPr>
      <w:r>
        <w:t>Sponsors: Rep. Allison</w:t>
      </w:r>
    </w:p>
    <w:p w:rsidR="0026265E" w:rsidRDefault="0026265E" w:rsidP="0026265E">
      <w:pPr>
        <w:widowControl w:val="0"/>
        <w:jc w:val="left"/>
      </w:pPr>
      <w:r>
        <w:t>Document Path: l:\council\bills\nbd\11323ahb14.docx</w:t>
      </w:r>
    </w:p>
    <w:p w:rsidR="0026265E" w:rsidRDefault="0026265E" w:rsidP="0026265E">
      <w:pPr>
        <w:widowControl w:val="0"/>
        <w:jc w:val="left"/>
      </w:pPr>
    </w:p>
    <w:p w:rsidR="0026265E" w:rsidRDefault="0026265E" w:rsidP="0026265E">
      <w:pPr>
        <w:widowControl w:val="0"/>
        <w:jc w:val="left"/>
      </w:pPr>
      <w:r>
        <w:t>Introduced in the House on March 12, 2014</w:t>
      </w:r>
    </w:p>
    <w:p w:rsidR="0026265E" w:rsidRDefault="0026265E" w:rsidP="0026265E">
      <w:pPr>
        <w:widowControl w:val="0"/>
        <w:jc w:val="left"/>
      </w:pPr>
      <w:r>
        <w:t xml:space="preserve">Currently residing in the House Committee on </w:t>
      </w:r>
      <w:r w:rsidRPr="0026265E">
        <w:rPr>
          <w:b/>
        </w:rPr>
        <w:t>Judiciary</w:t>
      </w:r>
    </w:p>
    <w:p w:rsidR="0026265E" w:rsidRDefault="0026265E" w:rsidP="0026265E">
      <w:pPr>
        <w:widowControl w:val="0"/>
        <w:jc w:val="left"/>
      </w:pPr>
    </w:p>
    <w:p w:rsidR="0026265E" w:rsidRDefault="0026265E" w:rsidP="0026265E">
      <w:pPr>
        <w:widowControl w:val="0"/>
        <w:jc w:val="left"/>
      </w:pPr>
      <w:r>
        <w:t xml:space="preserve">Summary: </w:t>
      </w:r>
      <w:r w:rsidR="006A1F78">
        <w:t>Voyeurism</w:t>
      </w:r>
    </w:p>
    <w:p w:rsidR="0026265E" w:rsidRDefault="0026265E" w:rsidP="0026265E">
      <w:pPr>
        <w:widowControl w:val="0"/>
        <w:jc w:val="left"/>
      </w:pPr>
    </w:p>
    <w:p w:rsidR="0026265E" w:rsidRDefault="0026265E" w:rsidP="0026265E">
      <w:pPr>
        <w:widowControl w:val="0"/>
        <w:jc w:val="left"/>
      </w:pPr>
    </w:p>
    <w:p w:rsidR="0026265E" w:rsidRDefault="0026265E" w:rsidP="0026265E">
      <w:pPr>
        <w:widowControl w:val="0"/>
        <w:tabs>
          <w:tab w:val="center" w:pos="590"/>
          <w:tab w:val="center" w:pos="1440"/>
          <w:tab w:val="left" w:pos="1872"/>
          <w:tab w:val="left" w:pos="9187"/>
        </w:tabs>
        <w:jc w:val="left"/>
      </w:pPr>
      <w:r w:rsidRPr="0026265E">
        <w:rPr>
          <w:b/>
        </w:rPr>
        <w:t>HISTORY OF LEGISLATIVE ACTIONS</w:t>
      </w:r>
    </w:p>
    <w:p w:rsidR="0026265E" w:rsidRDefault="0026265E" w:rsidP="0026265E">
      <w:pPr>
        <w:widowControl w:val="0"/>
        <w:tabs>
          <w:tab w:val="center" w:pos="590"/>
          <w:tab w:val="center" w:pos="1440"/>
          <w:tab w:val="left" w:pos="1872"/>
          <w:tab w:val="left" w:pos="9187"/>
        </w:tabs>
        <w:jc w:val="left"/>
      </w:pPr>
    </w:p>
    <w:p w:rsidR="0026265E" w:rsidRPr="0026265E" w:rsidRDefault="0026265E" w:rsidP="0026265E">
      <w:pPr>
        <w:widowControl w:val="0"/>
        <w:tabs>
          <w:tab w:val="center" w:pos="590"/>
          <w:tab w:val="center" w:pos="1440"/>
          <w:tab w:val="left" w:pos="1872"/>
          <w:tab w:val="left" w:pos="9187"/>
        </w:tabs>
        <w:jc w:val="left"/>
      </w:pPr>
      <w:r w:rsidRPr="0026265E">
        <w:rPr>
          <w:u w:val="single"/>
        </w:rPr>
        <w:tab/>
        <w:t>Date</w:t>
      </w:r>
      <w:r w:rsidRPr="0026265E">
        <w:rPr>
          <w:u w:val="single"/>
        </w:rPr>
        <w:tab/>
        <w:t>Body</w:t>
      </w:r>
      <w:r w:rsidRPr="0026265E">
        <w:rPr>
          <w:u w:val="single"/>
        </w:rPr>
        <w:tab/>
        <w:t>Action Description with journal page number</w:t>
      </w:r>
      <w:r w:rsidRPr="0026265E">
        <w:rPr>
          <w:u w:val="single"/>
        </w:rPr>
        <w:tab/>
      </w:r>
      <w:bookmarkStart w:id="0" w:name="_GoBack"/>
      <w:bookmarkEnd w:id="0"/>
    </w:p>
    <w:p w:rsidR="00427913" w:rsidRDefault="00427913" w:rsidP="00427913">
      <w:pPr>
        <w:widowControl w:val="0"/>
        <w:tabs>
          <w:tab w:val="right" w:pos="1008"/>
          <w:tab w:val="left" w:pos="1152"/>
          <w:tab w:val="left" w:pos="1872"/>
          <w:tab w:val="left" w:pos="9187"/>
        </w:tabs>
        <w:ind w:left="2088" w:hanging="2088"/>
        <w:jc w:val="left"/>
      </w:pPr>
      <w:r>
        <w:tab/>
        <w:t>3/12/2014</w:t>
      </w:r>
      <w:r>
        <w:tab/>
        <w:t>House</w:t>
      </w:r>
      <w:r>
        <w:tab/>
      </w:r>
      <w:r w:rsidRPr="00397E4D">
        <w:t>Introduced and read first time (</w:t>
      </w:r>
      <w:hyperlink r:id="rId7" w:history="1">
        <w:r w:rsidRPr="00397E4D">
          <w:rPr>
            <w:rStyle w:val="Hyperlink"/>
          </w:rPr>
          <w:t>House Journal</w:t>
        </w:r>
        <w:r w:rsidRPr="00397E4D">
          <w:rPr>
            <w:rStyle w:val="Hyperlink"/>
          </w:rPr>
          <w:noBreakHyphen/>
          <w:t>page 10</w:t>
        </w:r>
      </w:hyperlink>
      <w:r w:rsidRPr="00397E4D">
        <w:t>)</w:t>
      </w:r>
    </w:p>
    <w:p w:rsidR="00427913" w:rsidRDefault="00427913" w:rsidP="00427913">
      <w:pPr>
        <w:widowControl w:val="0"/>
        <w:tabs>
          <w:tab w:val="right" w:pos="1008"/>
          <w:tab w:val="left" w:pos="1152"/>
          <w:tab w:val="left" w:pos="1872"/>
          <w:tab w:val="left" w:pos="9187"/>
        </w:tabs>
        <w:ind w:left="2088" w:hanging="2088"/>
        <w:jc w:val="left"/>
      </w:pPr>
      <w:r>
        <w:tab/>
        <w:t>3/12/2014</w:t>
      </w:r>
      <w:r>
        <w:tab/>
        <w:t>House</w:t>
      </w:r>
      <w:r>
        <w:tab/>
      </w:r>
      <w:r w:rsidRPr="00397E4D">
        <w:t>Ref</w:t>
      </w:r>
      <w:r>
        <w:t xml:space="preserve">erred to Committee on </w:t>
      </w:r>
      <w:r w:rsidRPr="00397E4D">
        <w:rPr>
          <w:b/>
        </w:rPr>
        <w:t>Judiciary</w:t>
      </w:r>
      <w:r>
        <w:t xml:space="preserve"> </w:t>
      </w:r>
      <w:r w:rsidRPr="00397E4D">
        <w:t>(</w:t>
      </w:r>
      <w:hyperlink r:id="rId8" w:history="1">
        <w:r w:rsidRPr="00397E4D">
          <w:rPr>
            <w:rStyle w:val="Hyperlink"/>
          </w:rPr>
          <w:t>House Journal</w:t>
        </w:r>
        <w:r w:rsidRPr="00397E4D">
          <w:rPr>
            <w:rStyle w:val="Hyperlink"/>
          </w:rPr>
          <w:noBreakHyphen/>
          <w:t>page 10</w:t>
        </w:r>
      </w:hyperlink>
      <w:r w:rsidRPr="00397E4D">
        <w:t>)</w:t>
      </w:r>
    </w:p>
    <w:p w:rsidR="00427913" w:rsidRDefault="00427913" w:rsidP="00427913">
      <w:pPr>
        <w:widowControl w:val="0"/>
        <w:tabs>
          <w:tab w:val="right" w:pos="1008"/>
          <w:tab w:val="left" w:pos="1152"/>
          <w:tab w:val="left" w:pos="1872"/>
          <w:tab w:val="left" w:pos="9187"/>
        </w:tabs>
        <w:ind w:left="2088" w:hanging="2088"/>
        <w:jc w:val="left"/>
      </w:pPr>
    </w:p>
    <w:p w:rsidR="0026265E" w:rsidRPr="0026265E" w:rsidRDefault="0026265E" w:rsidP="0026265E">
      <w:pPr>
        <w:widowControl w:val="0"/>
        <w:tabs>
          <w:tab w:val="right" w:pos="1008"/>
          <w:tab w:val="left" w:pos="1152"/>
          <w:tab w:val="left" w:pos="1872"/>
          <w:tab w:val="left" w:pos="9187"/>
        </w:tabs>
        <w:ind w:left="2088" w:hanging="2088"/>
        <w:jc w:val="left"/>
      </w:pPr>
    </w:p>
    <w:p w:rsidR="0026265E" w:rsidRDefault="0026265E" w:rsidP="0026265E">
      <w:pPr>
        <w:widowControl w:val="0"/>
        <w:jc w:val="left"/>
      </w:pPr>
      <w:r w:rsidRPr="0026265E">
        <w:rPr>
          <w:b/>
        </w:rPr>
        <w:t>VERSIONS OF THIS BILL</w:t>
      </w:r>
    </w:p>
    <w:p w:rsidR="0026265E" w:rsidRDefault="0026265E" w:rsidP="0026265E">
      <w:pPr>
        <w:widowControl w:val="0"/>
        <w:jc w:val="left"/>
      </w:pPr>
    </w:p>
    <w:p w:rsidR="0026265E" w:rsidRDefault="007C13C6" w:rsidP="0026265E">
      <w:pPr>
        <w:widowControl w:val="0"/>
        <w:jc w:val="left"/>
      </w:pPr>
      <w:hyperlink r:id="rId9" w:history="1">
        <w:r w:rsidR="0026265E">
          <w:rPr>
            <w:rStyle w:val="Hyperlink"/>
          </w:rPr>
          <w:t>3/12/2014</w:t>
        </w:r>
      </w:hyperlink>
    </w:p>
    <w:p w:rsidR="0026265E" w:rsidRDefault="0026265E" w:rsidP="0026265E"/>
    <w:p w:rsidR="0026265E" w:rsidRDefault="0026265E" w:rsidP="0026265E">
      <w:pPr>
        <w:sectPr w:rsidR="0026265E" w:rsidSect="002626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E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FB7696">
        <w:noBreakHyphen/>
      </w:r>
      <w:r>
        <w:t>17</w:t>
      </w:r>
      <w:r w:rsidR="00FB7696">
        <w:noBreakHyphen/>
      </w:r>
      <w:r>
        <w:t>470, CODE OF LAWS OF SOUTH CAROLINA, 1976, RELATING TO EAVESDROPPING, PEEPING, AND VOYEURISM, SO AS TO REVISE THE OFFENSE OF VOYEURISM TO CLARIFY THAT IT INCLUDES “UPSKIRTING” AND TO DEFINE THE TERM.</w:t>
      </w: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305B">
        <w:t>Section 16</w:t>
      </w:r>
      <w:r w:rsidR="00FB7696">
        <w:noBreakHyphen/>
      </w:r>
      <w:r w:rsidR="00E1305B">
        <w:t>17</w:t>
      </w:r>
      <w:r w:rsidR="00FB7696">
        <w:noBreakHyphen/>
      </w:r>
      <w:r w:rsidR="00E1305B">
        <w:t>470(B) of the 1976 Code is amended to read:</w:t>
      </w:r>
    </w:p>
    <w:p w:rsidR="00E1305B" w:rsidRDefault="00E13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05B" w:rsidRDefault="00E1305B" w:rsidP="007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442160">
        <w:rPr>
          <w:color w:val="000000"/>
        </w:rPr>
        <w:t>A person commits the crime of voyeurism if, for the purpose of arousing or gratifying sexual desire of any person, he or she knowingly views, photographs, audio records, video records, produces, or creates a digital electronic file, or films another person, without that person</w:t>
      </w:r>
      <w:r w:rsidR="00FB7696" w:rsidRPr="00FB7696">
        <w:rPr>
          <w:color w:val="000000"/>
        </w:rPr>
        <w:t>’</w:t>
      </w:r>
      <w:r w:rsidRPr="00442160">
        <w:rPr>
          <w:color w:val="000000"/>
        </w:rPr>
        <w:t>s knowledge and consent, while the person is in a place where he or she would have a reasonable expectation of privacy.</w:t>
      </w:r>
      <w:r>
        <w:rPr>
          <w:color w:val="000000"/>
        </w:rPr>
        <w:t xml:space="preserve"> </w:t>
      </w:r>
      <w:r>
        <w:rPr>
          <w:color w:val="000000"/>
          <w:u w:val="single"/>
        </w:rPr>
        <w:t xml:space="preserve">The crime of voyeurism includes, but is not limited to, the practice of upskirting. For purposes of this section, </w:t>
      </w:r>
      <w:r w:rsidR="00FB7696" w:rsidRPr="00FB7696">
        <w:rPr>
          <w:color w:val="000000"/>
          <w:u w:val="single"/>
        </w:rPr>
        <w:t>‘</w:t>
      </w:r>
      <w:r>
        <w:rPr>
          <w:color w:val="000000"/>
          <w:u w:val="single"/>
        </w:rPr>
        <w:t>upskirting</w:t>
      </w:r>
      <w:r w:rsidR="00FB7696" w:rsidRPr="00FB7696">
        <w:rPr>
          <w:color w:val="000000"/>
          <w:u w:val="single"/>
        </w:rPr>
        <w:t>’</w:t>
      </w:r>
      <w:r>
        <w:rPr>
          <w:color w:val="000000"/>
          <w:u w:val="single"/>
        </w:rPr>
        <w:t xml:space="preserve"> means the practice of secretly photographing, video recording, producing, creating a digital electronic file, or otherwise filming underneath a person</w:t>
      </w:r>
      <w:r w:rsidR="00FB7696" w:rsidRPr="00FB7696">
        <w:rPr>
          <w:color w:val="000000"/>
          <w:u w:val="single"/>
        </w:rPr>
        <w:t>’</w:t>
      </w:r>
      <w:r>
        <w:rPr>
          <w:color w:val="000000"/>
          <w:u w:val="single"/>
        </w:rPr>
        <w:t>s dress or skirt.</w:t>
      </w:r>
      <w:r w:rsidRPr="00442160">
        <w:rPr>
          <w:color w:val="000000"/>
        </w:rPr>
        <w:t xml:space="preserve"> A person who violates the provisions of this subsection:</w:t>
      </w:r>
    </w:p>
    <w:p w:rsidR="00E1305B" w:rsidRDefault="00741E1F" w:rsidP="007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E1305B" w:rsidRPr="00442160">
        <w:rPr>
          <w:color w:val="000000"/>
        </w:rPr>
        <w:t>for a first offense, is guilty of a misdemeanor and, upon conviction, must be fined not more than five hundred dollars or imprisoned not more than three years, or both;  or</w:t>
      </w:r>
    </w:p>
    <w:p w:rsidR="00E1305B" w:rsidRDefault="00741E1F" w:rsidP="007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00E1305B" w:rsidRPr="00442160">
        <w:rPr>
          <w:color w:val="000000"/>
        </w:rPr>
        <w:t>for a second or subsequent offense, is guilty of a felony and, upon conviction, must be fined not less than five hundred dollars or more than five thousand dollars or imprisoned not more than five years, or both.</w:t>
      </w:r>
      <w:r>
        <w:rPr>
          <w:color w:val="000000"/>
        </w:rPr>
        <w:t>”</w:t>
      </w: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1E1F">
        <w:t>2</w:t>
      </w:r>
      <w:r>
        <w:t>.</w:t>
      </w:r>
      <w:r>
        <w:tab/>
        <w:t>This act takes effect upon approval by the Governor.</w:t>
      </w:r>
    </w:p>
    <w:p w:rsidR="00B12723" w:rsidRDefault="00FB76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723" w:rsidRDefault="00B12723" w:rsidP="0026265E">
      <w:pPr>
        <w:suppressAutoHyphens/>
      </w:pPr>
    </w:p>
    <w:sectPr w:rsidR="00B12723" w:rsidSect="002626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EEC" w:rsidRDefault="00785EEC" w:rsidP="009F0C77">
      <w:r>
        <w:separator/>
      </w:r>
    </w:p>
  </w:endnote>
  <w:endnote w:type="continuationSeparator" w:id="0">
    <w:p w:rsidR="00785EEC" w:rsidRDefault="00785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0105D5-0362-4082-9F5C-12A40B4B4F56}"/>
    <w:embedBold r:id="rId2" w:fontKey="{10646503-AD55-498C-857C-60FA215C4D07}"/>
  </w:font>
  <w:font w:name="Calibri">
    <w:panose1 w:val="020F0502020204030204"/>
    <w:charset w:val="00"/>
    <w:family w:val="swiss"/>
    <w:pitch w:val="variable"/>
    <w:sig w:usb0="E10002FF" w:usb1="4000ACFF" w:usb2="00000009" w:usb3="00000000" w:csb0="0000019F" w:csb1="00000000"/>
    <w:embedRegular r:id="rId3" w:fontKey="{330F6654-0E9D-4A0F-940A-EC0334201FE8}"/>
  </w:font>
  <w:font w:name="Tahoma">
    <w:panose1 w:val="020B0604030504040204"/>
    <w:charset w:val="00"/>
    <w:family w:val="swiss"/>
    <w:pitch w:val="variable"/>
    <w:sig w:usb0="21002A87" w:usb1="80000000" w:usb2="00000008" w:usb3="00000000" w:csb0="000101FF" w:csb1="00000000"/>
    <w:embedRegular r:id="rId4" w:fontKey="{277A6F32-D650-4676-876C-B128EED364A2}"/>
  </w:font>
  <w:font w:name="Cambria">
    <w:panose1 w:val="02040503050406030204"/>
    <w:charset w:val="00"/>
    <w:family w:val="roman"/>
    <w:pitch w:val="variable"/>
    <w:sig w:usb0="E00002FF" w:usb1="400004FF" w:usb2="00000000" w:usb3="00000000" w:csb0="0000019F" w:csb1="00000000"/>
    <w:embedRegular r:id="rId5" w:fontKey="{1FB3EC53-CAAC-48DC-9851-52A8145CC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65E" w:rsidRPr="00B12723" w:rsidRDefault="0026265E" w:rsidP="00B12723">
    <w:pPr>
      <w:pStyle w:val="Footer"/>
      <w:tabs>
        <w:tab w:val="clear" w:pos="4680"/>
        <w:tab w:val="clear" w:pos="9360"/>
        <w:tab w:val="center" w:pos="2995"/>
      </w:tabs>
      <w:spacing w:before="120"/>
    </w:pPr>
    <w:r>
      <w:t>[4912]</w:t>
    </w:r>
    <w:r>
      <w:tab/>
    </w:r>
    <w:r w:rsidR="00AC2295">
      <w:fldChar w:fldCharType="begin"/>
    </w:r>
    <w:r w:rsidR="00AC2295">
      <w:instrText xml:space="preserve"> PAGE  \* MERGEFORMAT </w:instrText>
    </w:r>
    <w:r w:rsidR="00AC2295">
      <w:fldChar w:fldCharType="separate"/>
    </w:r>
    <w:r w:rsidR="007C13C6">
      <w:rPr>
        <w:noProof/>
      </w:rPr>
      <w:t>1</w:t>
    </w:r>
    <w:r w:rsidR="00AC22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EEC" w:rsidRDefault="00785EEC" w:rsidP="009F0C77">
      <w:r>
        <w:separator/>
      </w:r>
    </w:p>
  </w:footnote>
  <w:footnote w:type="continuationSeparator" w:id="0">
    <w:p w:rsidR="00785EEC" w:rsidRDefault="00785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23AHB14"/>
    <w:docVar w:name="CoverBillType" w:val="b"/>
    <w:docVar w:name="docpath" w:val="L:\Council\bills\NBD\11323AHB14.DOCX"/>
    <w:docVar w:name="dvBillNumber" w:val="4912"/>
    <w:docVar w:name="dvBillNumberPrefix" w:val="H. "/>
    <w:docVar w:name="dvOriginalBody" w:val="House"/>
    <w:docVar w:name="dvSteno" w:val="NBD"/>
    <w:docVar w:name="NameofBody" w:val="h"/>
    <w:docVar w:name="vgroup2" w:val="Council"/>
  </w:docVars>
  <w:rsids>
    <w:rsidRoot w:val="00E9368B"/>
    <w:rsid w:val="00011869"/>
    <w:rsid w:val="00043148"/>
    <w:rsid w:val="000A7C7B"/>
    <w:rsid w:val="000E1785"/>
    <w:rsid w:val="000F40FA"/>
    <w:rsid w:val="0010776B"/>
    <w:rsid w:val="00133E66"/>
    <w:rsid w:val="001435A3"/>
    <w:rsid w:val="001D08F2"/>
    <w:rsid w:val="001D525B"/>
    <w:rsid w:val="001D7F4F"/>
    <w:rsid w:val="002321B6"/>
    <w:rsid w:val="00250967"/>
    <w:rsid w:val="002543C8"/>
    <w:rsid w:val="0026265E"/>
    <w:rsid w:val="00284AAE"/>
    <w:rsid w:val="002E5912"/>
    <w:rsid w:val="00301B21"/>
    <w:rsid w:val="00325348"/>
    <w:rsid w:val="0032732C"/>
    <w:rsid w:val="00336AD0"/>
    <w:rsid w:val="0037079A"/>
    <w:rsid w:val="003D01E8"/>
    <w:rsid w:val="003E4475"/>
    <w:rsid w:val="003E5288"/>
    <w:rsid w:val="003F6D79"/>
    <w:rsid w:val="0041760A"/>
    <w:rsid w:val="00417C01"/>
    <w:rsid w:val="00427913"/>
    <w:rsid w:val="00475983"/>
    <w:rsid w:val="004809EE"/>
    <w:rsid w:val="004B35D7"/>
    <w:rsid w:val="004E7D54"/>
    <w:rsid w:val="005273C6"/>
    <w:rsid w:val="00530A69"/>
    <w:rsid w:val="00545593"/>
    <w:rsid w:val="00577C6C"/>
    <w:rsid w:val="005C2FE2"/>
    <w:rsid w:val="005E2BC9"/>
    <w:rsid w:val="00605102"/>
    <w:rsid w:val="006215AA"/>
    <w:rsid w:val="006913C9"/>
    <w:rsid w:val="0069470D"/>
    <w:rsid w:val="006A1F78"/>
    <w:rsid w:val="00734F00"/>
    <w:rsid w:val="00741E1F"/>
    <w:rsid w:val="00785EEC"/>
    <w:rsid w:val="007A70AE"/>
    <w:rsid w:val="007C13C6"/>
    <w:rsid w:val="008362E8"/>
    <w:rsid w:val="0088639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2295"/>
    <w:rsid w:val="00AD1B29"/>
    <w:rsid w:val="00AD4B17"/>
    <w:rsid w:val="00B12723"/>
    <w:rsid w:val="00B412D4"/>
    <w:rsid w:val="00BE3C22"/>
    <w:rsid w:val="00C0345E"/>
    <w:rsid w:val="00C3483A"/>
    <w:rsid w:val="00C74E9D"/>
    <w:rsid w:val="00C82FD3"/>
    <w:rsid w:val="00C92819"/>
    <w:rsid w:val="00C938FF"/>
    <w:rsid w:val="00CC6B7B"/>
    <w:rsid w:val="00CD2089"/>
    <w:rsid w:val="00D73A67"/>
    <w:rsid w:val="00D970A9"/>
    <w:rsid w:val="00DF3845"/>
    <w:rsid w:val="00E1305B"/>
    <w:rsid w:val="00E41911"/>
    <w:rsid w:val="00E92EEF"/>
    <w:rsid w:val="00E9368B"/>
    <w:rsid w:val="00EC7827"/>
    <w:rsid w:val="00F24442"/>
    <w:rsid w:val="00F50AE3"/>
    <w:rsid w:val="00F67CF1"/>
    <w:rsid w:val="00F840F0"/>
    <w:rsid w:val="00FB0D0D"/>
    <w:rsid w:val="00FB43B4"/>
    <w:rsid w:val="00FB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26985C-78EC-4AED-A551-6DF913B4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696"/>
    <w:rPr>
      <w:rFonts w:ascii="Tahoma" w:hAnsi="Tahoma" w:cs="Tahoma"/>
      <w:sz w:val="16"/>
      <w:szCs w:val="16"/>
    </w:rPr>
  </w:style>
  <w:style w:type="character" w:customStyle="1" w:styleId="BalloonTextChar">
    <w:name w:val="Balloon Text Char"/>
    <w:basedOn w:val="DefaultParagraphFont"/>
    <w:link w:val="BalloonText"/>
    <w:uiPriority w:val="99"/>
    <w:semiHidden/>
    <w:rsid w:val="00FB7696"/>
    <w:rPr>
      <w:rFonts w:ascii="Tahoma" w:eastAsia="Times New Roman" w:hAnsi="Tahoma" w:cs="Tahoma"/>
      <w:sz w:val="16"/>
      <w:szCs w:val="16"/>
    </w:rPr>
  </w:style>
  <w:style w:type="character" w:styleId="Hyperlink">
    <w:name w:val="Hyperlink"/>
    <w:basedOn w:val="DefaultParagraphFont"/>
    <w:uiPriority w:val="99"/>
    <w:unhideWhenUsed/>
    <w:rsid w:val="00262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12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F2855-FDE3-4853-950C-365876AF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350</Words>
  <Characters>1999</Characters>
  <Application>Microsoft Office Word</Application>
  <DocSecurity>0</DocSecurity>
  <Lines>16</Lines>
  <Paragraphs>4</Paragraphs>
  <ScaleCrop>false</ScaleCrop>
  <Company>LPITS</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4912: Voyeurism - South Carolina Legislature Online</dc:title>
  <dc:creator>%USERNAME%</dc:creator>
  <cp:lastModifiedBy>N Cumfer</cp:lastModifiedBy>
  <cp:revision>6</cp:revision>
  <cp:lastPrinted>2014-03-11T14:59:00Z</cp:lastPrinted>
  <dcterms:created xsi:type="dcterms:W3CDTF">2014-03-12T14:32:00Z</dcterms:created>
  <dcterms:modified xsi:type="dcterms:W3CDTF">2014-12-05T17:05:00Z</dcterms:modified>
</cp:coreProperties>
</file>