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118" w:rsidRDefault="00175118" w:rsidP="00175118">
      <w:pPr>
        <w:widowControl w:val="0"/>
        <w:jc w:val="center"/>
      </w:pPr>
      <w:r w:rsidRPr="00175118">
        <w:rPr>
          <w:b/>
        </w:rPr>
        <w:t>South Carolina General Assembly</w:t>
      </w:r>
    </w:p>
    <w:p w:rsidR="00175118" w:rsidRDefault="00175118" w:rsidP="00175118">
      <w:pPr>
        <w:widowControl w:val="0"/>
        <w:jc w:val="center"/>
      </w:pPr>
      <w:r>
        <w:t>120th Session, 2013-2014</w:t>
      </w:r>
    </w:p>
    <w:p w:rsidR="00175118" w:rsidRDefault="00175118" w:rsidP="00175118">
      <w:pPr>
        <w:widowControl w:val="0"/>
      </w:pPr>
    </w:p>
    <w:p w:rsidR="00175118" w:rsidRDefault="00175118" w:rsidP="00175118">
      <w:pPr>
        <w:widowControl w:val="0"/>
        <w:rPr>
          <w:b/>
        </w:rPr>
      </w:pPr>
      <w:r w:rsidRPr="00175118">
        <w:rPr>
          <w:b/>
        </w:rPr>
        <w:t>S.</w:t>
      </w:r>
      <w:r>
        <w:rPr>
          <w:b/>
        </w:rPr>
        <w:t xml:space="preserve"> </w:t>
      </w:r>
      <w:r w:rsidRPr="00175118">
        <w:rPr>
          <w:b/>
        </w:rPr>
        <w:t>497</w:t>
      </w:r>
    </w:p>
    <w:p w:rsidR="00175118" w:rsidRDefault="00175118" w:rsidP="00175118">
      <w:pPr>
        <w:widowControl w:val="0"/>
        <w:rPr>
          <w:b/>
        </w:rPr>
      </w:pPr>
    </w:p>
    <w:p w:rsidR="00175118" w:rsidRDefault="00175118" w:rsidP="00175118">
      <w:pPr>
        <w:widowControl w:val="0"/>
      </w:pPr>
      <w:r w:rsidRPr="00175118">
        <w:rPr>
          <w:b/>
        </w:rPr>
        <w:t>STATUS INFORMATION</w:t>
      </w:r>
    </w:p>
    <w:p w:rsidR="00175118" w:rsidRDefault="00175118" w:rsidP="00175118">
      <w:pPr>
        <w:widowControl w:val="0"/>
      </w:pPr>
    </w:p>
    <w:p w:rsidR="00175118" w:rsidRDefault="00175118" w:rsidP="00175118">
      <w:pPr>
        <w:widowControl w:val="0"/>
      </w:pPr>
      <w:r>
        <w:t>General Bill</w:t>
      </w:r>
    </w:p>
    <w:p w:rsidR="00175118" w:rsidRDefault="00175118" w:rsidP="00175118">
      <w:pPr>
        <w:widowControl w:val="0"/>
      </w:pPr>
      <w:r>
        <w:t>Sponsors: Senator Campbell</w:t>
      </w:r>
    </w:p>
    <w:p w:rsidR="00175118" w:rsidRDefault="00175118" w:rsidP="00175118">
      <w:pPr>
        <w:widowControl w:val="0"/>
      </w:pPr>
      <w:r>
        <w:t>Document Path: l:\s-res\pgc\003engi.hm.pgc.docx</w:t>
      </w:r>
    </w:p>
    <w:p w:rsidR="0096448D" w:rsidRDefault="0096448D" w:rsidP="00175118">
      <w:pPr>
        <w:widowControl w:val="0"/>
      </w:pPr>
      <w:r>
        <w:t>Companion/Similar bill(s): 3832</w:t>
      </w:r>
    </w:p>
    <w:p w:rsidR="00175118" w:rsidRDefault="00175118" w:rsidP="00175118">
      <w:pPr>
        <w:widowControl w:val="0"/>
      </w:pPr>
    </w:p>
    <w:p w:rsidR="00175118" w:rsidRDefault="00175118" w:rsidP="00175118">
      <w:pPr>
        <w:widowControl w:val="0"/>
      </w:pPr>
      <w:r>
        <w:t>Introduced in the Senate on March 7, 2013</w:t>
      </w:r>
    </w:p>
    <w:p w:rsidR="00175118" w:rsidRDefault="00175118" w:rsidP="00175118">
      <w:pPr>
        <w:widowControl w:val="0"/>
      </w:pPr>
      <w:r>
        <w:t xml:space="preserve">Currently residing in the Senate Committee on </w:t>
      </w:r>
      <w:r w:rsidRPr="00175118">
        <w:rPr>
          <w:b/>
        </w:rPr>
        <w:t>Labor, Commerce and Industry</w:t>
      </w:r>
    </w:p>
    <w:p w:rsidR="00175118" w:rsidRDefault="00175118" w:rsidP="00175118">
      <w:pPr>
        <w:widowControl w:val="0"/>
      </w:pPr>
    </w:p>
    <w:p w:rsidR="00175118" w:rsidRDefault="00175118" w:rsidP="00175118">
      <w:pPr>
        <w:widowControl w:val="0"/>
      </w:pPr>
      <w:r>
        <w:t xml:space="preserve">Summary: </w:t>
      </w:r>
      <w:r w:rsidR="00EA04B8">
        <w:t>Regulation of Engineering and Surveyors</w:t>
      </w:r>
    </w:p>
    <w:p w:rsidR="00175118" w:rsidRDefault="00175118" w:rsidP="00175118">
      <w:pPr>
        <w:widowControl w:val="0"/>
      </w:pPr>
    </w:p>
    <w:p w:rsidR="00175118" w:rsidRDefault="00175118" w:rsidP="00175118">
      <w:pPr>
        <w:widowControl w:val="0"/>
      </w:pPr>
    </w:p>
    <w:p w:rsidR="00175118" w:rsidRDefault="00175118" w:rsidP="00175118">
      <w:pPr>
        <w:widowControl w:val="0"/>
        <w:tabs>
          <w:tab w:val="center" w:pos="590"/>
          <w:tab w:val="center" w:pos="1440"/>
          <w:tab w:val="left" w:pos="1872"/>
          <w:tab w:val="left" w:pos="9187"/>
        </w:tabs>
      </w:pPr>
      <w:r w:rsidRPr="00175118">
        <w:rPr>
          <w:b/>
        </w:rPr>
        <w:t>HISTORY OF LEGISLATIVE ACTIONS</w:t>
      </w:r>
    </w:p>
    <w:p w:rsidR="00175118" w:rsidRDefault="00175118" w:rsidP="00175118">
      <w:pPr>
        <w:widowControl w:val="0"/>
        <w:tabs>
          <w:tab w:val="center" w:pos="590"/>
          <w:tab w:val="center" w:pos="1440"/>
          <w:tab w:val="left" w:pos="1872"/>
          <w:tab w:val="left" w:pos="9187"/>
        </w:tabs>
      </w:pPr>
    </w:p>
    <w:p w:rsidR="00175118" w:rsidRPr="00175118" w:rsidRDefault="00175118" w:rsidP="00175118">
      <w:pPr>
        <w:widowControl w:val="0"/>
        <w:tabs>
          <w:tab w:val="center" w:pos="590"/>
          <w:tab w:val="center" w:pos="1440"/>
          <w:tab w:val="left" w:pos="1872"/>
          <w:tab w:val="left" w:pos="9187"/>
        </w:tabs>
      </w:pPr>
      <w:r w:rsidRPr="00175118">
        <w:rPr>
          <w:u w:val="single"/>
        </w:rPr>
        <w:tab/>
        <w:t>Date</w:t>
      </w:r>
      <w:r w:rsidRPr="00175118">
        <w:rPr>
          <w:u w:val="single"/>
        </w:rPr>
        <w:tab/>
        <w:t>Body</w:t>
      </w:r>
      <w:r w:rsidRPr="00175118">
        <w:rPr>
          <w:u w:val="single"/>
        </w:rPr>
        <w:tab/>
        <w:t>Action Description with journal page number</w:t>
      </w:r>
      <w:r w:rsidRPr="00175118">
        <w:rPr>
          <w:u w:val="single"/>
        </w:rPr>
        <w:tab/>
      </w:r>
      <w:bookmarkStart w:id="0" w:name="_GoBack"/>
      <w:bookmarkEnd w:id="0"/>
    </w:p>
    <w:p w:rsidR="00247D4F" w:rsidRDefault="00247D4F" w:rsidP="00247D4F">
      <w:pPr>
        <w:widowControl w:val="0"/>
        <w:tabs>
          <w:tab w:val="right" w:pos="1008"/>
          <w:tab w:val="left" w:pos="1152"/>
          <w:tab w:val="left" w:pos="1872"/>
          <w:tab w:val="left" w:pos="9187"/>
        </w:tabs>
        <w:ind w:left="2088" w:hanging="2088"/>
      </w:pPr>
      <w:r>
        <w:tab/>
        <w:t>3/7/2013</w:t>
      </w:r>
      <w:r>
        <w:tab/>
        <w:t>Senate</w:t>
      </w:r>
      <w:r>
        <w:tab/>
      </w:r>
      <w:r w:rsidRPr="003C6E14">
        <w:t>Introduced and read first time (</w:t>
      </w:r>
      <w:hyperlink r:id="rId7" w:history="1">
        <w:r w:rsidRPr="003C6E14">
          <w:rPr>
            <w:rStyle w:val="Hyperlink"/>
          </w:rPr>
          <w:t>Senate Journal</w:t>
        </w:r>
        <w:r w:rsidRPr="003C6E14">
          <w:rPr>
            <w:rStyle w:val="Hyperlink"/>
          </w:rPr>
          <w:noBreakHyphen/>
          <w:t>page 3</w:t>
        </w:r>
      </w:hyperlink>
      <w:r w:rsidRPr="003C6E14">
        <w:t>)</w:t>
      </w:r>
    </w:p>
    <w:p w:rsidR="00247D4F" w:rsidRDefault="00247D4F" w:rsidP="00247D4F">
      <w:pPr>
        <w:widowControl w:val="0"/>
        <w:tabs>
          <w:tab w:val="right" w:pos="1008"/>
          <w:tab w:val="left" w:pos="1152"/>
          <w:tab w:val="left" w:pos="1872"/>
          <w:tab w:val="left" w:pos="9187"/>
        </w:tabs>
        <w:ind w:left="2088" w:hanging="2088"/>
      </w:pPr>
      <w:r>
        <w:tab/>
        <w:t>3/7/2013</w:t>
      </w:r>
      <w:r>
        <w:tab/>
        <w:t>Senate</w:t>
      </w:r>
      <w:r>
        <w:tab/>
      </w:r>
      <w:r w:rsidRPr="003C6E14">
        <w:t>Referred to C</w:t>
      </w:r>
      <w:r>
        <w:t xml:space="preserve">ommittee on </w:t>
      </w:r>
      <w:r w:rsidRPr="003C6E14">
        <w:rPr>
          <w:b/>
        </w:rPr>
        <w:t>Labor, Commerce and Industry</w:t>
      </w:r>
      <w:r w:rsidRPr="003C6E14">
        <w:t xml:space="preserve"> (</w:t>
      </w:r>
      <w:hyperlink r:id="rId8" w:history="1">
        <w:r w:rsidRPr="003C6E14">
          <w:rPr>
            <w:rStyle w:val="Hyperlink"/>
          </w:rPr>
          <w:t>Senate Journal</w:t>
        </w:r>
        <w:r w:rsidRPr="003C6E14">
          <w:rPr>
            <w:rStyle w:val="Hyperlink"/>
          </w:rPr>
          <w:noBreakHyphen/>
          <w:t>page 3</w:t>
        </w:r>
      </w:hyperlink>
      <w:r w:rsidRPr="003C6E14">
        <w:t>)</w:t>
      </w:r>
    </w:p>
    <w:p w:rsidR="00247D4F" w:rsidRDefault="00247D4F" w:rsidP="00247D4F">
      <w:pPr>
        <w:widowControl w:val="0"/>
        <w:tabs>
          <w:tab w:val="right" w:pos="1008"/>
          <w:tab w:val="left" w:pos="1152"/>
          <w:tab w:val="left" w:pos="1872"/>
          <w:tab w:val="left" w:pos="9187"/>
        </w:tabs>
        <w:ind w:left="2088" w:hanging="2088"/>
      </w:pPr>
    </w:p>
    <w:p w:rsidR="00175118" w:rsidRPr="00175118" w:rsidRDefault="00175118" w:rsidP="00175118">
      <w:pPr>
        <w:widowControl w:val="0"/>
        <w:tabs>
          <w:tab w:val="right" w:pos="1008"/>
          <w:tab w:val="left" w:pos="1152"/>
          <w:tab w:val="left" w:pos="1872"/>
          <w:tab w:val="left" w:pos="9187"/>
        </w:tabs>
        <w:ind w:left="2088" w:hanging="2088"/>
      </w:pPr>
    </w:p>
    <w:p w:rsidR="00175118" w:rsidRDefault="00175118" w:rsidP="00175118">
      <w:pPr>
        <w:widowControl w:val="0"/>
      </w:pPr>
      <w:r w:rsidRPr="00175118">
        <w:rPr>
          <w:b/>
        </w:rPr>
        <w:t>VERSIONS OF THIS BILL</w:t>
      </w:r>
    </w:p>
    <w:p w:rsidR="00175118" w:rsidRDefault="00175118" w:rsidP="00175118">
      <w:pPr>
        <w:widowControl w:val="0"/>
      </w:pPr>
    </w:p>
    <w:p w:rsidR="00175118" w:rsidRDefault="00662460" w:rsidP="00175118">
      <w:pPr>
        <w:widowControl w:val="0"/>
      </w:pPr>
      <w:hyperlink r:id="rId9" w:history="1">
        <w:r w:rsidR="00175118">
          <w:rPr>
            <w:rStyle w:val="Hyperlink"/>
          </w:rPr>
          <w:t>3/7/2013</w:t>
        </w:r>
      </w:hyperlink>
    </w:p>
    <w:p w:rsidR="00175118" w:rsidRDefault="00175118" w:rsidP="00175118"/>
    <w:p w:rsidR="00175118" w:rsidRDefault="00175118" w:rsidP="00175118">
      <w:pPr>
        <w:sectPr w:rsidR="00175118" w:rsidSect="0017511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16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C2087" w:rsidRDefault="008C2087" w:rsidP="008C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 OF THE 1976 CODE, RELATING TO THE REGULATION OF ENGINEERS AND SURVEYORS, TO PROVIDE</w:t>
      </w:r>
      <w:r>
        <w:rPr>
          <w:color w:val="000000" w:themeColor="text1"/>
          <w:u w:color="000000" w:themeColor="text1"/>
        </w:rPr>
        <w:t xml:space="preserve"> </w:t>
      </w:r>
      <w:r w:rsidR="001340B8">
        <w:rPr>
          <w:color w:val="000000" w:themeColor="text1"/>
          <w:u w:color="000000" w:themeColor="text1"/>
        </w:rPr>
        <w:t xml:space="preserve">THAT </w:t>
      </w:r>
      <w:r w:rsidRPr="007F598D">
        <w:rPr>
          <w:color w:val="000000" w:themeColor="text1"/>
          <w:u w:color="000000" w:themeColor="text1"/>
        </w:rPr>
        <w:t>THE PRACTICE OF THE PROFESSION OF ENGINEERING AND SURVEYING IN THIS STATE IS SUBJECT TO REGULATION;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10, RELATING TO THE BOARD OF REGISTRATION FOR PROFESSIONAL ENGINEERS AND LAND SURVEYORS, TO PROVIDE </w:t>
      </w:r>
      <w:r w:rsidR="001340B8">
        <w:rPr>
          <w:color w:val="000000" w:themeColor="text1"/>
          <w:u w:color="000000" w:themeColor="text1"/>
        </w:rPr>
        <w:t xml:space="preserve">FOR </w:t>
      </w:r>
      <w:r w:rsidRPr="007F598D">
        <w:rPr>
          <w:color w:val="000000" w:themeColor="text1"/>
          <w:u w:color="000000" w:themeColor="text1"/>
        </w:rPr>
        <w:t>QUALIFICATIONS</w:t>
      </w:r>
      <w:r>
        <w:rPr>
          <w:color w:val="000000" w:themeColor="text1"/>
          <w:u w:color="000000" w:themeColor="text1"/>
        </w:rPr>
        <w:t xml:space="preserve"> AND COMPOSITION</w:t>
      </w:r>
      <w:r w:rsidRPr="007F598D">
        <w:rPr>
          <w:color w:val="000000" w:themeColor="text1"/>
          <w:u w:color="000000" w:themeColor="text1"/>
        </w:rPr>
        <w:t xml:space="preserve"> FOR THE MEMBERS OF THE BOARD;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20, RELATING TO DEFINITIONS REGULATING THE PRACTICE OF ENGINEERING AND LAND SURVEYING, TO ADD THE TERMS “ENGAGED IN PRACTICE”, “PERSON”, AND “ETHICS” AND TO MAKE TECHNICAL CHANGES;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30</w:t>
      </w:r>
      <w:r w:rsidR="001340B8">
        <w:rPr>
          <w:color w:val="000000" w:themeColor="text1"/>
          <w:u w:color="000000" w:themeColor="text1"/>
        </w:rPr>
        <w:t>,</w:t>
      </w:r>
      <w:r w:rsidRPr="007F598D">
        <w:rPr>
          <w:color w:val="000000" w:themeColor="text1"/>
          <w:u w:color="000000" w:themeColor="text1"/>
        </w:rPr>
        <w:t xml:space="preserve"> RELATING TO PRACTICING WITHOUT A LICENSE</w:t>
      </w:r>
      <w:r>
        <w:rPr>
          <w:color w:val="000000" w:themeColor="text1"/>
          <w:u w:color="000000" w:themeColor="text1"/>
        </w:rPr>
        <w:t xml:space="preserve"> AND PENALTIES</w:t>
      </w:r>
      <w:r w:rsidRPr="007F598D">
        <w:rPr>
          <w:color w:val="000000" w:themeColor="text1"/>
          <w:u w:color="000000" w:themeColor="text1"/>
        </w:rPr>
        <w:t xml:space="preserve">, TO PROVIDE </w:t>
      </w:r>
      <w:r w:rsidR="001340B8">
        <w:rPr>
          <w:color w:val="000000" w:themeColor="text1"/>
          <w:u w:color="000000" w:themeColor="text1"/>
        </w:rPr>
        <w:t xml:space="preserve">THAT </w:t>
      </w:r>
      <w:r w:rsidRPr="007F598D">
        <w:rPr>
          <w:color w:val="000000" w:themeColor="text1"/>
          <w:u w:color="000000" w:themeColor="text1"/>
        </w:rPr>
        <w:t>BROKERING OR COORDINATING OF ENGINEERING OR SURVEYING SERVICES FOR A FEE IS PROHIBITED; TO ADD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35, TO PROVIDE</w:t>
      </w:r>
      <w:r w:rsidR="001340B8">
        <w:rPr>
          <w:color w:val="000000" w:themeColor="text1"/>
          <w:u w:color="000000" w:themeColor="text1"/>
        </w:rPr>
        <w:t xml:space="preserve"> THAT </w:t>
      </w:r>
      <w:r w:rsidRPr="007F598D">
        <w:rPr>
          <w:color w:val="000000" w:themeColor="text1"/>
          <w:u w:color="000000" w:themeColor="text1"/>
        </w:rPr>
        <w:t>A REGISTERED ENGINEER OR SURVEYOR MAY NOT ENTER INTO A CONTRACT FOR PROFESSIONAL SERVICES ON PUBLIC WORK ON ANY BASIS OTHER THAN DIRECT NEGOTIATION, THEREBY PRECLUDING PARTICIPATION IN ANY SYSTEM REQUIRING A COMPARISON OF COMPENSATION, AND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50, RELATING TO </w:t>
      </w:r>
      <w:r w:rsidRPr="007F598D">
        <w:rPr>
          <w:color w:val="000000" w:themeColor="text1"/>
          <w:u w:color="000000" w:themeColor="text1"/>
        </w:rPr>
        <w:lastRenderedPageBreak/>
        <w:t>D</w:t>
      </w:r>
      <w:r w:rsidR="001340B8">
        <w:rPr>
          <w:color w:val="000000" w:themeColor="text1"/>
          <w:u w:color="000000" w:themeColor="text1"/>
        </w:rPr>
        <w:t>UTIES OF THE BOARD, TO PROVIDE THAT T</w:t>
      </w:r>
      <w:r w:rsidRPr="007F598D">
        <w:rPr>
          <w:color w:val="000000" w:themeColor="text1"/>
          <w:u w:color="000000" w:themeColor="text1"/>
        </w:rPr>
        <w:t>HE BOARD SHALL MAINTAIN AN UPDATED ROSTER OR SUPPLEMENTS TO THE ROSTER CONTAINING THE CURRENT NAMES AND PLACES OF BUSINESS OF ALL PROFESSIONAL ENGINEERS AND ALL PROFESSIONAL SURVEYORS</w:t>
      </w:r>
      <w:r w:rsidR="001340B8">
        <w:rPr>
          <w:color w:val="000000" w:themeColor="text1"/>
          <w:u w:color="000000" w:themeColor="text1"/>
        </w:rPr>
        <w:t xml:space="preserve">, </w:t>
      </w:r>
      <w:r w:rsidRPr="007F598D">
        <w:rPr>
          <w:color w:val="000000" w:themeColor="text1"/>
          <w:u w:color="000000" w:themeColor="text1"/>
        </w:rPr>
        <w:t>AS WELL AS A LISTING OF BUSINESS ENTITIES HOLDING A VALID CERTIFICATE OF AUTHORIZATION TO PRACTICE ENGINEERING OR SURVEYING, OR BOTH, IN THIS STATE;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60 TO MAK</w:t>
      </w:r>
      <w:r>
        <w:rPr>
          <w:color w:val="000000" w:themeColor="text1"/>
          <w:u w:color="000000" w:themeColor="text1"/>
        </w:rPr>
        <w:t xml:space="preserve">E A TECHNICAL CHANGE; TO AMEND </w:t>
      </w:r>
      <w:r w:rsidRPr="007F598D">
        <w:rPr>
          <w:color w:val="000000" w:themeColor="text1"/>
          <w:u w:color="000000" w:themeColor="text1"/>
        </w:rPr>
        <w:t>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75, RELATING TO </w:t>
      </w:r>
      <w:r>
        <w:rPr>
          <w:color w:val="000000" w:themeColor="text1"/>
          <w:u w:color="000000" w:themeColor="text1"/>
        </w:rPr>
        <w:t xml:space="preserve">THE </w:t>
      </w:r>
      <w:r w:rsidRPr="007F598D">
        <w:rPr>
          <w:color w:val="000000" w:themeColor="text1"/>
          <w:u w:color="000000" w:themeColor="text1"/>
        </w:rPr>
        <w:t>WAIVER OF LICENSING REQUIREMENTS DURING EMERGENCIES, TO PROVIDE</w:t>
      </w:r>
      <w:r w:rsidR="001340B8">
        <w:rPr>
          <w:color w:val="000000" w:themeColor="text1"/>
          <w:u w:color="000000" w:themeColor="text1"/>
        </w:rPr>
        <w:t xml:space="preserve"> THAT </w:t>
      </w:r>
      <w:r w:rsidRPr="007F598D">
        <w:rPr>
          <w:color w:val="000000" w:themeColor="text1"/>
          <w:u w:color="000000" w:themeColor="text1"/>
        </w:rPr>
        <w:t>THE BOARD MAY WAIVE ALL LICENSING AND CREDENTIALING REQUIREMENTS UNDER STATE LAW FOR THE PERIOD OF A DECLARED NATIONAL OR STATE PUBLIC EMERGENCY, NOT TO EXCEED NINETY DAYS;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110, REL</w:t>
      </w:r>
      <w:r w:rsidR="001340B8">
        <w:rPr>
          <w:color w:val="000000" w:themeColor="text1"/>
          <w:u w:color="000000" w:themeColor="text1"/>
        </w:rPr>
        <w:t>ATING TO PENALTIES, TO PROVIDE THAT T</w:t>
      </w:r>
      <w:r w:rsidRPr="007F598D">
        <w:rPr>
          <w:color w:val="000000" w:themeColor="text1"/>
          <w:u w:color="000000" w:themeColor="text1"/>
        </w:rPr>
        <w:t>HE LICENSE OF A PERSON ADJUDGED MENTALLY INCOMPETENT IS DEEMED AUTOMATICALLY SUSPENDED UNTIL THE PERSON IS ADJUDGED AS BEING RESTORED TO MENTAL COMPETENCY BY A COURT OF COMPETENT JURISDICTION OR IN ANY OTHER MANNER PROVIDED BY LAW;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220, RELATING TO ELIGIBILITY REQUIREMENTS FOR LICENSURE AS AN ENGINEER, TO PROVIDE FOR THE EDUCATIONAL REQUIREMENTS AND EXPERIENCE REQUIREMENTS FOR ENGINEERS;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222, RELATING TO LICENSING OF EXISTING ENGINEERS, TO ADD THE ETAC/ABET ACCREDITED CURRICULUM;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225, RELATING TO ELIGIBILITY REQUIREMENTS FOR LICENSURE AS A SURVEYOR, TO REMOVE A SPECIFIC RECORD OF ONE OR MORE YEARS OF PROGRESSIVE PRACTICAL EXPERIENCE OF A CHARACTER SATISFACTORY TO THE BOARD AND PERFORMED UNDER A PRACTICING REGISTERED PROFESSIONAL SURVEYOR AS MINIMUM EVIDENCE AS QUALIFICATION OF A SURVEYOR</w:t>
      </w:r>
      <w:r w:rsidR="00642ACA">
        <w:rPr>
          <w:color w:val="000000" w:themeColor="text1"/>
          <w:u w:color="000000" w:themeColor="text1"/>
        </w:rPr>
        <w:noBreakHyphen/>
      </w:r>
      <w:r w:rsidRPr="007F598D">
        <w:rPr>
          <w:color w:val="000000" w:themeColor="text1"/>
          <w:u w:color="000000" w:themeColor="text1"/>
        </w:rPr>
        <w:t>IN</w:t>
      </w:r>
      <w:r w:rsidR="00642ACA">
        <w:rPr>
          <w:color w:val="000000" w:themeColor="text1"/>
          <w:u w:color="000000" w:themeColor="text1"/>
        </w:rPr>
        <w:noBreakHyphen/>
      </w:r>
      <w:r w:rsidRPr="007F598D">
        <w:rPr>
          <w:color w:val="000000" w:themeColor="text1"/>
          <w:u w:color="000000" w:themeColor="text1"/>
        </w:rPr>
        <w:t xml:space="preserve">TRAINING, AND TO PROVIDE </w:t>
      </w:r>
      <w:r w:rsidR="001340B8">
        <w:rPr>
          <w:color w:val="000000" w:themeColor="text1"/>
          <w:u w:color="000000" w:themeColor="text1"/>
        </w:rPr>
        <w:t xml:space="preserve">THAT </w:t>
      </w:r>
      <w:r w:rsidRPr="007F598D">
        <w:rPr>
          <w:color w:val="000000" w:themeColor="text1"/>
          <w:u w:color="000000" w:themeColor="text1"/>
        </w:rPr>
        <w:t>THE APPLICANT IS REQUIRED TO TAKE SUCH STATE SPECIFIC EXAMINATIONS AS THE BOARD CONSIDERS NECESSARY TO ESTABLISH THAT HIS QUALIFICATIONS MEET THE REQUIREMENTS OF THIS CHAPTER AND THE REGULATIONS PROMULGATED BY THE BOARD;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230, RELATING TO REFERENCES AND EXAMINATIONS, TO PROVIDE </w:t>
      </w:r>
      <w:r w:rsidR="001340B8">
        <w:rPr>
          <w:color w:val="000000" w:themeColor="text1"/>
          <w:u w:color="000000" w:themeColor="text1"/>
        </w:rPr>
        <w:t xml:space="preserve">THAT </w:t>
      </w:r>
      <w:r w:rsidRPr="007F598D">
        <w:rPr>
          <w:color w:val="000000" w:themeColor="text1"/>
          <w:u w:color="000000" w:themeColor="text1"/>
        </w:rPr>
        <w:t>THE APPLICATION FOR ENGINEERING LICENSURE AND FOR SURVEYING LICENSURE MAY INCLUDE OTHER REFERENCES APPROVED BY THE BOARD, AND A CANDIDATE WHO HAS FAILED AN EXAMINATION MAY APPLY FOR RE</w:t>
      </w:r>
      <w:r w:rsidR="00642ACA">
        <w:rPr>
          <w:color w:val="000000" w:themeColor="text1"/>
          <w:u w:color="000000" w:themeColor="text1"/>
        </w:rPr>
        <w:noBreakHyphen/>
      </w:r>
      <w:r w:rsidRPr="007F598D">
        <w:rPr>
          <w:color w:val="000000" w:themeColor="text1"/>
          <w:u w:color="000000" w:themeColor="text1"/>
        </w:rPr>
        <w:t xml:space="preserve">EXAMINATION AFTER A PERIOD OF TIME DETERMINED BY THE BOARD, BUT NOT EARLIER THAN THREE MONTHS FOLLOWING THE DATE OF THE FAILED EXAMINATION, AND NOT MORE THAN THREE TIMES IN ONE CALENDAR YEAR, AND MUST PAY ALL APPLICABLE EXAMINATION FEES, AND A CANDIDATE FOR LICENSURE WHO HAS FAILED THE SAME TOPICAL EXAMINATION TWO TIMES SHALL PROVIDE EVIDENCE SATISFACTORY TO THE BOARD THAT THE CANDIDATE HAS TAKEN ADDITIONAL </w:t>
      </w:r>
      <w:r>
        <w:rPr>
          <w:color w:val="000000" w:themeColor="text1"/>
          <w:u w:color="000000" w:themeColor="text1"/>
        </w:rPr>
        <w:t>STEPS</w:t>
      </w:r>
      <w:r w:rsidRPr="007F598D">
        <w:rPr>
          <w:color w:val="000000" w:themeColor="text1"/>
          <w:u w:color="000000" w:themeColor="text1"/>
        </w:rPr>
        <w:t>, AND THE BOARD MAY REFUSE FURTHER EXAMINATION UNTIL THE CANDIDATE PROVIDES ACCEPTABLE EVIDENCE, AND A CANDIDATE WHO HAS FAILED AN EXAMINATION THREE TIMES MUST SUBMIT A NEW APPLICATION, AND A CERTIFICATE OF REGISTRATION MUST STATE THE FULL NAME OF THE LICENSEE AND LICENSE NUMBER;</w:t>
      </w:r>
      <w:r w:rsidR="00D23E01">
        <w:rPr>
          <w:color w:val="000000" w:themeColor="text1"/>
          <w:u w:color="000000" w:themeColor="text1"/>
        </w:rPr>
        <w:t xml:space="preserve"> </w:t>
      </w:r>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250, RELATING TO CERTIFICATE OF AUTHORIZATION TO PRACTICE AS A FIRM, TO PROVIDE </w:t>
      </w:r>
      <w:r w:rsidR="001340B8">
        <w:rPr>
          <w:color w:val="000000" w:themeColor="text1"/>
          <w:u w:color="000000" w:themeColor="text1"/>
        </w:rPr>
        <w:t xml:space="preserve">THAT </w:t>
      </w:r>
      <w:r w:rsidRPr="007F598D">
        <w:rPr>
          <w:color w:val="000000" w:themeColor="text1"/>
          <w:u w:color="000000" w:themeColor="text1"/>
        </w:rPr>
        <w:t>ONE OR MORE OF THE CORPORATE OFFICERS, OR ONE OR MORE OF THE PRINCIPAL OWNERS, OR A FULL</w:t>
      </w:r>
      <w:r w:rsidR="00642ACA">
        <w:rPr>
          <w:color w:val="000000" w:themeColor="text1"/>
          <w:u w:color="000000" w:themeColor="text1"/>
        </w:rPr>
        <w:noBreakHyphen/>
      </w:r>
      <w:r w:rsidRPr="007F598D">
        <w:rPr>
          <w:color w:val="000000" w:themeColor="text1"/>
          <w:u w:color="000000" w:themeColor="text1"/>
        </w:rPr>
        <w:t>TIME LICENSED EMPLOYEE</w:t>
      </w:r>
      <w:r w:rsidR="001340B8">
        <w:rPr>
          <w:color w:val="000000" w:themeColor="text1"/>
          <w:u w:color="000000" w:themeColor="text1"/>
        </w:rPr>
        <w:t>,</w:t>
      </w:r>
      <w:r w:rsidRPr="007F598D">
        <w:rPr>
          <w:color w:val="000000" w:themeColor="text1"/>
          <w:u w:color="000000" w:themeColor="text1"/>
        </w:rPr>
        <w:t xml:space="preserve"> ARE DESIGNATED AS BEING RESPONSIBLE FOR THE PROFESSIONAL SERVICES REGULATED BY THIS BOARD AND ARE LICENSED UNDER THIS CHAPTER, AND PROFESSIONAL ENGINEERS AND PROFESSIONAL SURVEYORS ENGAGED IN THE PRACTICE THROUGH FIRMS MAY MAINTAIN BRANCH OFFICES IN ADDITION TO THE PRINCIPAL PLACE OF BUSINESS, AND EACH PRINCIPAL PLACE OF BUSINESS</w:t>
      </w:r>
      <w:r w:rsidR="001340B8">
        <w:rPr>
          <w:color w:val="000000" w:themeColor="text1"/>
          <w:u w:color="000000" w:themeColor="text1"/>
        </w:rPr>
        <w:t>,</w:t>
      </w:r>
      <w:r w:rsidRPr="007F598D">
        <w:rPr>
          <w:color w:val="000000" w:themeColor="text1"/>
          <w:u w:color="000000" w:themeColor="text1"/>
        </w:rPr>
        <w:t xml:space="preserve"> AS WELL AS EACH BRANCH OFFICE PROVIDING SERVICES IN THIS STATE</w:t>
      </w:r>
      <w:r w:rsidR="001340B8">
        <w:rPr>
          <w:color w:val="000000" w:themeColor="text1"/>
          <w:u w:color="000000" w:themeColor="text1"/>
        </w:rPr>
        <w:t>,</w:t>
      </w:r>
      <w:r w:rsidRPr="007F598D">
        <w:rPr>
          <w:color w:val="000000" w:themeColor="text1"/>
          <w:u w:color="000000" w:themeColor="text1"/>
        </w:rPr>
        <w:t xml:space="preserve"> MUST HAVE A RESIDENT PROFESSIONAL ENGINEER IN RESPONSIBLE CHARGE OF ENGINEERING WORK OR A RESIDENT PROFESSIONAL SURVEYOR IN RESPONSIBLE CHARGE OF THE FIELD AND OFFICE SURVEYING WORK PROVIDED, AND A PROFESSIONAL ENGINEER MUST SUPERVISE THE ENGINEERING ACTIVITIES OF EACH BRANCH OFFICE AND A PROFESSIONAL SURVEYOR MUST SUPERVISE THE SURVEYING ACTIVITIES OF EACH BRANCH OFFICE, AND THE RESIDENT PROFESSIONAL ENGINEER OR RESIDENT PROFESSIONAL SURVEYOR IS CONSIDERED IN RESIDENCE IN ONLY ONE PLACE OF BUSINESS AT A GIVEN TIME;</w:t>
      </w:r>
      <w:r w:rsidR="00D23E01">
        <w:rPr>
          <w:color w:val="000000" w:themeColor="text1"/>
          <w:u w:color="000000" w:themeColor="text1"/>
        </w:rPr>
        <w:t xml:space="preserve"> </w:t>
      </w:r>
      <w:r w:rsidRPr="007F598D">
        <w:rPr>
          <w:color w:val="000000" w:themeColor="text1"/>
          <w:u w:color="000000" w:themeColor="text1"/>
        </w:rPr>
        <w:t>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260, RELATING TO TEMPORARY LICENSES AND CERTIFICATES OF AUTHORIZATION, TO PROVIDE </w:t>
      </w:r>
      <w:r w:rsidR="001340B8">
        <w:rPr>
          <w:color w:val="000000" w:themeColor="text1"/>
          <w:u w:color="000000" w:themeColor="text1"/>
        </w:rPr>
        <w:t xml:space="preserve">THAT </w:t>
      </w:r>
      <w:r w:rsidRPr="007F598D">
        <w:rPr>
          <w:color w:val="000000" w:themeColor="text1"/>
          <w:u w:color="000000" w:themeColor="text1"/>
        </w:rPr>
        <w:t>UPON APPLICATION TO AND APPROVAL BY THE BOARD AND PAYMENT OF THE FEE PROVIDED IN REGULATION, THE BOARD SHALL GRANT A TEMPORARY CERTIFICATE OF AUTHORIZATION TO A FIRM SUBJECT TO CERTAIN RESTRICTIONS AND TO STRIKE PROVISIONS RELATING TO BRANCH OFFICES;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270, RELATING TO INDIVIDUAL SEALS, BY ADDING </w:t>
      </w:r>
      <w:r w:rsidR="001340B8">
        <w:rPr>
          <w:color w:val="000000" w:themeColor="text1"/>
          <w:u w:color="000000" w:themeColor="text1"/>
        </w:rPr>
        <w:t xml:space="preserve">THAT </w:t>
      </w:r>
      <w:r w:rsidRPr="007F598D">
        <w:rPr>
          <w:color w:val="000000" w:themeColor="text1"/>
          <w:u w:color="000000" w:themeColor="text1"/>
        </w:rPr>
        <w:t xml:space="preserve">THE SEAL AND SIGNATURE OF A LICENSEE CERTIFIES </w:t>
      </w:r>
      <w:r w:rsidR="001340B8">
        <w:rPr>
          <w:color w:val="000000" w:themeColor="text1"/>
          <w:u w:color="000000" w:themeColor="text1"/>
        </w:rPr>
        <w:t xml:space="preserve">THAT </w:t>
      </w:r>
      <w:r w:rsidRPr="007F598D">
        <w:rPr>
          <w:color w:val="000000" w:themeColor="text1"/>
          <w:u w:color="000000" w:themeColor="text1"/>
        </w:rPr>
        <w:t>THE DOCUMENT WAS PREPARED BY THE LICENSEE OR HIS AGENT, AND FOR PROTOTYPICAL DOCUMENTS, THE SEAL AND SIGNATURE OF A LICENSEE INDICATES HE HAS SUFFICIENTLY REVIEWED THE DOCUMENT AND IS ABLE TO FULLY COORDINATE AND ASSUME RESPONSIBILITY FOR APPLICATION OF THE PLANS;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280, RELATING TO CERTAIN EXCEPTIONS, TO PROVIDE </w:t>
      </w:r>
      <w:r w:rsidR="001340B8">
        <w:rPr>
          <w:color w:val="000000" w:themeColor="text1"/>
          <w:u w:color="000000" w:themeColor="text1"/>
        </w:rPr>
        <w:t xml:space="preserve">THAT </w:t>
      </w:r>
      <w:r w:rsidRPr="007F598D">
        <w:rPr>
          <w:color w:val="000000" w:themeColor="text1"/>
          <w:u w:color="000000" w:themeColor="text1"/>
        </w:rPr>
        <w:t>THIS CHAPTER MAY NOT BE CONSTRUED TO PREVENT OR TO AFFECT</w:t>
      </w:r>
      <w:r w:rsidR="00D23E01">
        <w:rPr>
          <w:color w:val="000000" w:themeColor="text1"/>
          <w:u w:color="000000" w:themeColor="text1"/>
        </w:rPr>
        <w:t xml:space="preserve"> </w:t>
      </w:r>
      <w:r w:rsidRPr="007F598D">
        <w:rPr>
          <w:color w:val="000000" w:themeColor="text1"/>
          <w:u w:color="000000" w:themeColor="text1"/>
        </w:rPr>
        <w:t>FULL</w:t>
      </w:r>
      <w:r w:rsidR="00642ACA">
        <w:rPr>
          <w:color w:val="000000" w:themeColor="text1"/>
          <w:u w:color="000000" w:themeColor="text1"/>
        </w:rPr>
        <w:noBreakHyphen/>
      </w:r>
      <w:r w:rsidRPr="007F598D">
        <w:rPr>
          <w:color w:val="000000" w:themeColor="text1"/>
          <w:u w:color="000000" w:themeColor="text1"/>
        </w:rPr>
        <w:t>TIME, NON</w:t>
      </w:r>
      <w:r w:rsidR="00642ACA">
        <w:rPr>
          <w:color w:val="000000" w:themeColor="text1"/>
          <w:u w:color="000000" w:themeColor="text1"/>
        </w:rPr>
        <w:noBreakHyphen/>
      </w:r>
      <w:r w:rsidRPr="007F598D">
        <w:rPr>
          <w:color w:val="000000" w:themeColor="text1"/>
          <w:u w:color="000000" w:themeColor="text1"/>
        </w:rPr>
        <w:t>TEMPORARY EMPLOYEES; AND TO AMEND SECTION 40</w:t>
      </w:r>
      <w:r w:rsidR="00642ACA">
        <w:rPr>
          <w:color w:val="000000" w:themeColor="text1"/>
          <w:u w:color="000000" w:themeColor="text1"/>
        </w:rPr>
        <w:noBreakHyphen/>
      </w:r>
      <w:r w:rsidRPr="007F598D">
        <w:rPr>
          <w:color w:val="000000" w:themeColor="text1"/>
          <w:u w:color="000000" w:themeColor="text1"/>
        </w:rPr>
        <w:t>22</w:t>
      </w:r>
      <w:r w:rsidR="00642ACA">
        <w:rPr>
          <w:color w:val="000000" w:themeColor="text1"/>
          <w:u w:color="000000" w:themeColor="text1"/>
        </w:rPr>
        <w:noBreakHyphen/>
      </w:r>
      <w:r w:rsidRPr="007F598D">
        <w:rPr>
          <w:color w:val="000000" w:themeColor="text1"/>
          <w:u w:color="000000" w:themeColor="text1"/>
        </w:rPr>
        <w:t xml:space="preserve">290, RELATING TO TIER A SURVEYING, TO PROVIDE </w:t>
      </w:r>
      <w:r w:rsidR="001340B8">
        <w:rPr>
          <w:color w:val="000000" w:themeColor="text1"/>
          <w:u w:color="000000" w:themeColor="text1"/>
        </w:rPr>
        <w:t xml:space="preserve">THAT </w:t>
      </w:r>
      <w:r w:rsidRPr="007F598D">
        <w:rPr>
          <w:color w:val="000000" w:themeColor="text1"/>
          <w:u w:color="000000" w:themeColor="text1"/>
        </w:rPr>
        <w:t>THE PRACTICE OF TIER A SURVEYING DOES NOT INCLUDE THE CREATION OF NON</w:t>
      </w:r>
      <w:r w:rsidR="00642ACA">
        <w:rPr>
          <w:color w:val="000000" w:themeColor="text1"/>
          <w:u w:color="000000" w:themeColor="text1"/>
        </w:rPr>
        <w:noBreakHyphen/>
      </w:r>
      <w:r w:rsidRPr="007F598D">
        <w:rPr>
          <w:color w:val="000000" w:themeColor="text1"/>
          <w:u w:color="000000" w:themeColor="text1"/>
        </w:rPr>
        <w:t xml:space="preserve">TECHNICAL MAPS, AND TO MAKE TECHNICAL CHANGES. </w:t>
      </w:r>
    </w:p>
    <w:p w:rsidR="003216E8" w:rsidRDefault="00321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F0182">
        <w:rPr>
          <w:rFonts w:eastAsia="Times New Roman"/>
          <w:color w:val="000000" w:themeColor="text1"/>
          <w:u w:color="000000" w:themeColor="text1"/>
        </w:rPr>
        <w:t>Be it enacted by the General Assembly of the State of South Carolina:</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006C1BE7">
        <w:rPr>
          <w:color w:val="000000" w:themeColor="text1"/>
          <w:u w:color="000000" w:themeColor="text1"/>
        </w:rPr>
        <w:t>“</w:t>
      </w:r>
      <w:r w:rsidRPr="007F0182">
        <w:rPr>
          <w:color w:val="000000" w:themeColor="text1"/>
          <w:u w:color="000000" w:themeColor="text1"/>
        </w:rPr>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w:t>
      </w:r>
      <w:r w:rsidRPr="007F0182">
        <w:rPr>
          <w:color w:val="000000" w:themeColor="text1"/>
          <w:u w:color="000000" w:themeColor="text1"/>
        </w:rPr>
        <w:tab/>
      </w:r>
      <w:r w:rsidRPr="007F0182">
        <w:rPr>
          <w:color w:val="000000" w:themeColor="text1"/>
          <w:u w:val="single" w:color="000000" w:themeColor="text1"/>
        </w:rPr>
        <w:t>In order to safeguard life, health, and property and to promote the public welfare, the practice of the profession of engineering and surveying in this State is subject to regulation.</w:t>
      </w:r>
      <w:r w:rsidRPr="007F0182">
        <w:rPr>
          <w:color w:val="000000" w:themeColor="text1"/>
          <w:u w:color="000000" w:themeColor="text1"/>
        </w:rPr>
        <w:t xml:space="preserve">  It is the policy of this State and the purpose of this chapter to encourage the development of professional engineers </w:t>
      </w:r>
      <w:r w:rsidRPr="007F0182">
        <w:rPr>
          <w:color w:val="000000" w:themeColor="text1"/>
          <w:u w:val="single" w:color="000000" w:themeColor="text1"/>
        </w:rPr>
        <w:t>and surveyors</w:t>
      </w:r>
      <w:r w:rsidRPr="007F0182">
        <w:rPr>
          <w:color w:val="000000" w:themeColor="text1"/>
          <w:u w:color="000000" w:themeColor="text1"/>
        </w:rPr>
        <w:t xml:space="preserve"> in this State and to promote the accountability for engineering </w:t>
      </w:r>
      <w:r w:rsidRPr="007F0182">
        <w:rPr>
          <w:color w:val="000000" w:themeColor="text1"/>
          <w:u w:val="single" w:color="000000" w:themeColor="text1"/>
        </w:rPr>
        <w:t>and surveying</w:t>
      </w:r>
      <w:r w:rsidRPr="007F0182">
        <w:rPr>
          <w:color w:val="000000" w:themeColor="text1"/>
          <w:u w:color="000000" w:themeColor="text1"/>
        </w:rPr>
        <w:t xml:space="preserve"> practice in a global economy.  The State recognizes the need for </w:t>
      </w:r>
      <w:r w:rsidRPr="007F0182">
        <w:rPr>
          <w:strike/>
          <w:color w:val="000000" w:themeColor="text1"/>
          <w:u w:color="000000" w:themeColor="text1"/>
        </w:rPr>
        <w:t>more</w:t>
      </w:r>
      <w:r w:rsidRPr="007F0182">
        <w:rPr>
          <w:color w:val="000000" w:themeColor="text1"/>
          <w:u w:color="000000" w:themeColor="text1"/>
        </w:rPr>
        <w:t xml:space="preserve"> qualified engineers </w:t>
      </w:r>
      <w:r w:rsidRPr="007F0182">
        <w:rPr>
          <w:color w:val="000000" w:themeColor="text1"/>
          <w:u w:val="single" w:color="000000" w:themeColor="text1"/>
        </w:rPr>
        <w:t>and surveyors</w:t>
      </w:r>
      <w:r w:rsidRPr="007F0182">
        <w:rPr>
          <w:color w:val="000000" w:themeColor="text1"/>
          <w:u w:color="000000" w:themeColor="text1"/>
        </w:rPr>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w:t>
      </w:r>
      <w:r w:rsidR="006C1BE7">
        <w:rPr>
          <w:color w:val="000000" w:themeColor="text1"/>
          <w:u w:color="000000" w:themeColor="text1"/>
        </w:rPr>
        <w:t>as the basis of accountability.”</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2.</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10.</w:t>
      </w:r>
      <w:r w:rsidRPr="007F0182">
        <w:rPr>
          <w:color w:val="000000" w:themeColor="text1"/>
          <w:u w:color="000000" w:themeColor="text1"/>
        </w:rPr>
        <w:tab/>
        <w:t>(A)</w:t>
      </w:r>
      <w:r w:rsidRPr="007F0182">
        <w:rPr>
          <w:color w:val="000000" w:themeColor="text1"/>
          <w:u w:color="000000" w:themeColor="text1"/>
        </w:rPr>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7F0182">
        <w:rPr>
          <w:color w:val="000000" w:themeColor="text1"/>
          <w:u w:val="single" w:color="000000" w:themeColor="text1"/>
        </w:rPr>
        <w:t>, at least two of whom must be actively engaged in the practice of engineering</w:t>
      </w:r>
      <w:r w:rsidRPr="007F0182">
        <w:rPr>
          <w:color w:val="000000" w:themeColor="text1"/>
          <w:u w:color="000000" w:themeColor="text1"/>
        </w:rPr>
        <w:t>; two members must be professional surveyors, at least one of whom must be actively engaged</w:t>
      </w:r>
      <w:r w:rsidR="001813E9">
        <w:rPr>
          <w:color w:val="000000" w:themeColor="text1"/>
          <w:u w:color="000000" w:themeColor="text1"/>
        </w:rPr>
        <w:t xml:space="preserve"> in the practice of surveying; </w:t>
      </w:r>
      <w:r w:rsidRPr="007F0182">
        <w:rPr>
          <w:color w:val="000000" w:themeColor="text1"/>
          <w:u w:color="000000" w:themeColor="text1"/>
        </w:rPr>
        <w:t>and one member must be from the general public appointed in accordance with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Pr="00642ACA">
        <w:rPr>
          <w:color w:val="000000" w:themeColor="text1"/>
          <w:u w:color="000000" w:themeColor="text1"/>
        </w:rPr>
        <w:t>’</w:t>
      </w:r>
      <w:r w:rsidRPr="007F0182">
        <w:rPr>
          <w:color w:val="000000" w:themeColor="text1"/>
          <w:u w:color="000000" w:themeColor="text1"/>
        </w:rPr>
        <w:t xml:space="preserve"> terms shal</w:t>
      </w:r>
      <w:r w:rsidR="001813E9">
        <w:rPr>
          <w:color w:val="000000" w:themeColor="text1"/>
          <w:u w:color="000000" w:themeColor="text1"/>
        </w:rPr>
        <w:t xml:space="preserve">l expire in any calendar year; </w:t>
      </w:r>
      <w:r w:rsidRPr="007F0182">
        <w:rPr>
          <w:color w:val="000000" w:themeColor="text1"/>
          <w:u w:color="000000" w:themeColor="text1"/>
        </w:rPr>
        <w:t>no more than one surveyor</w:t>
      </w:r>
      <w:r w:rsidRPr="00642ACA">
        <w:rPr>
          <w:color w:val="000000" w:themeColor="text1"/>
          <w:u w:color="000000" w:themeColor="text1"/>
        </w:rPr>
        <w:t>’</w:t>
      </w:r>
      <w:r w:rsidRPr="007F0182">
        <w:rPr>
          <w:color w:val="000000" w:themeColor="text1"/>
          <w:u w:color="000000" w:themeColor="text1"/>
        </w:rPr>
        <w:t xml:space="preserve">s term shall expire in any calendar year.  In the event of a vacancy, the Governor shall appoint a person to fill the vacancy for the unexpired portion of the term.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t>(C)(1)</w:t>
      </w:r>
      <w:r w:rsidRPr="007F0182">
        <w:rPr>
          <w:color w:val="000000" w:themeColor="text1"/>
          <w:u w:color="000000" w:themeColor="text1"/>
        </w:rPr>
        <w:tab/>
        <w:t xml:space="preserve">Each engineering member of the board must be a citizen of the United States and a resident of South Carolina, must be licensed in this State, must have been engaged in the practice of engineering in this State for at least twelve years, and must have been in responsible charge of important engineering work for at least five years.  Responsible charge of engineering teaching may be construed as responsible charge of important engineering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Each surveyor member of the board must be a citizen of the United States and a resident of this State, must be licensed in this State, </w:t>
      </w:r>
      <w:r w:rsidRPr="007F0182">
        <w:rPr>
          <w:strike/>
          <w:color w:val="000000" w:themeColor="text1"/>
          <w:u w:color="000000" w:themeColor="text1"/>
        </w:rPr>
        <w:t>and</w:t>
      </w:r>
      <w:r w:rsidRPr="007F0182">
        <w:rPr>
          <w:color w:val="000000" w:themeColor="text1"/>
          <w:u w:color="000000" w:themeColor="text1"/>
        </w:rPr>
        <w:t xml:space="preserve"> must have been engaged in the practice of surveying in this State for at least twelve years</w:t>
      </w:r>
      <w:r w:rsidRPr="007F0182">
        <w:rPr>
          <w:color w:val="000000" w:themeColor="text1"/>
          <w:u w:val="single" w:color="000000" w:themeColor="text1"/>
        </w:rPr>
        <w:t>, and must have been in responsible charge of important surveying work for at least five years.  Responsible charge of surveying instruction may be construed as responsible charge of important surveying work.</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public member of the board must be a citizen of the United States and a resident of this State for at least twelve consecutive years.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The Governor may remove a member of the board pursuant to Section 1</w:t>
      </w:r>
      <w:r>
        <w:rPr>
          <w:color w:val="000000" w:themeColor="text1"/>
          <w:u w:color="000000" w:themeColor="text1"/>
        </w:rPr>
        <w:noBreakHyphen/>
      </w:r>
      <w:r w:rsidRPr="007F0182">
        <w:rPr>
          <w:color w:val="000000" w:themeColor="text1"/>
          <w:u w:color="000000" w:themeColor="text1"/>
        </w:rPr>
        <w:t>3</w:t>
      </w:r>
      <w:r>
        <w:rPr>
          <w:color w:val="000000" w:themeColor="text1"/>
          <w:u w:color="000000" w:themeColor="text1"/>
        </w:rPr>
        <w:noBreakHyphen/>
      </w:r>
      <w:r w:rsidRPr="007F0182">
        <w:rPr>
          <w:color w:val="000000" w:themeColor="text1"/>
          <w:u w:color="000000" w:themeColor="text1"/>
        </w:rPr>
        <w:t xml:space="preserve">240.  Vacancies on the board must be filled for the unexpired portion of the term in the manner of the original appointment.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(F)(1)</w:t>
      </w:r>
      <w:r w:rsidRPr="007F0182">
        <w:rPr>
          <w:color w:val="000000" w:themeColor="text1"/>
          <w:u w:color="000000" w:themeColor="text1"/>
        </w:rPr>
        <w:tab/>
        <w:t xml:space="preserve">The board shall elect or appoint annually a chairman, a vice chairman, and a secretary.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The board shall meet at least two times a year and at other times upon the call of the chairman or a majority of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A simple majority of the members of the board eligibl</w:t>
      </w:r>
      <w:r w:rsidR="001813E9">
        <w:rPr>
          <w:color w:val="000000" w:themeColor="text1"/>
          <w:u w:color="000000" w:themeColor="text1"/>
        </w:rPr>
        <w:t>e to vote constitutes a quorum;</w:t>
      </w:r>
      <w:r w:rsidRPr="007F0182">
        <w:rPr>
          <w:color w:val="000000" w:themeColor="text1"/>
          <w:u w:color="000000" w:themeColor="text1"/>
        </w:rPr>
        <w:t xml:space="preserve"> however, if there is a vacancy on the board, a majority of the members serving constitutes a quorum.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A board member is required to attend meetings or to provide proper notice and justification of inability to do so.  Unexcused absences from meetings may result in removal from the board as provided for in Section 1</w:t>
      </w:r>
      <w:r>
        <w:rPr>
          <w:color w:val="000000" w:themeColor="text1"/>
          <w:u w:color="000000" w:themeColor="text1"/>
        </w:rPr>
        <w:noBreakHyphen/>
      </w:r>
      <w:r w:rsidRPr="007F0182">
        <w:rPr>
          <w:color w:val="000000" w:themeColor="text1"/>
          <w:u w:color="000000" w:themeColor="text1"/>
        </w:rPr>
        <w:t>3</w:t>
      </w:r>
      <w:r>
        <w:rPr>
          <w:color w:val="000000" w:themeColor="text1"/>
          <w:u w:color="000000" w:themeColor="text1"/>
        </w:rPr>
        <w:noBreakHyphen/>
      </w:r>
      <w:r w:rsidRPr="007F0182">
        <w:rPr>
          <w:color w:val="000000" w:themeColor="text1"/>
          <w:u w:color="000000" w:themeColor="text1"/>
        </w:rPr>
        <w:t xml:space="preserve">240.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(G)</w:t>
      </w:r>
      <w:r w:rsidRPr="007F0182">
        <w:rPr>
          <w:color w:val="000000" w:themeColor="text1"/>
          <w:u w:color="000000" w:themeColor="text1"/>
        </w:rPr>
        <w:tab/>
        <w:t xml:space="preserve">Neither the board nor any of its members, agents, or department employees are liable for acts performed in good faith during the course of their official duties.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t>(H)</w:t>
      </w:r>
      <w:r w:rsidRPr="007F0182">
        <w:rPr>
          <w:strike/>
          <w:color w:val="000000" w:themeColor="text1"/>
          <w:u w:color="000000" w:themeColor="text1"/>
        </w:rPr>
        <w:t>(1)</w:t>
      </w:r>
      <w:r w:rsidRPr="007F0182">
        <w:rPr>
          <w:color w:val="000000" w:themeColor="text1"/>
          <w:u w:color="000000" w:themeColor="text1"/>
        </w:rPr>
        <w:tab/>
      </w:r>
      <w:r w:rsidRPr="007F0182">
        <w:rPr>
          <w:strike/>
          <w:color w:val="000000" w:themeColor="text1"/>
          <w:u w:color="000000" w:themeColor="text1"/>
        </w:rPr>
        <w:t>Notwithstanding the provisions of this section, before January 1, 2008, the</w:t>
      </w:r>
      <w:r w:rsidRPr="007F0182">
        <w:rPr>
          <w:color w:val="000000" w:themeColor="text1"/>
          <w:u w:color="000000" w:themeColor="text1"/>
        </w:rPr>
        <w:t xml:space="preserve"> </w:t>
      </w:r>
      <w:r w:rsidRPr="007F0182">
        <w:rPr>
          <w:color w:val="000000" w:themeColor="text1"/>
          <w:u w:val="single" w:color="000000" w:themeColor="text1"/>
        </w:rPr>
        <w:t>The</w:t>
      </w:r>
      <w:r w:rsidRPr="007F0182">
        <w:rPr>
          <w:color w:val="000000" w:themeColor="text1"/>
          <w:u w:color="000000" w:themeColor="text1"/>
        </w:rPr>
        <w:t xml:space="preserve"> board shall assign numbers to the existing seats on the board.  </w:t>
      </w:r>
      <w:r w:rsidRPr="007F0182">
        <w:rPr>
          <w:strike/>
          <w:color w:val="000000" w:themeColor="text1"/>
          <w:u w:color="000000" w:themeColor="text1"/>
        </w:rPr>
        <w:t xml:space="preserve">The terms of all members of the board serving on July 1, 2007, must be adjusted as of January 1, 2008, in accordance with this subsection.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(2)</w:t>
      </w:r>
      <w:r w:rsidRPr="007F0182">
        <w:rPr>
          <w:color w:val="000000" w:themeColor="text1"/>
          <w:u w:color="000000" w:themeColor="text1"/>
        </w:rPr>
        <w:tab/>
      </w:r>
      <w:r w:rsidRPr="007F0182">
        <w:rPr>
          <w:strike/>
          <w:color w:val="000000" w:themeColor="text1"/>
          <w:u w:color="000000" w:themeColor="text1"/>
        </w:rPr>
        <w:t>As of January 1, 2008, seats</w:t>
      </w:r>
      <w:r w:rsidRPr="007F0182">
        <w:rPr>
          <w:color w:val="000000" w:themeColor="text1"/>
          <w:u w:color="000000" w:themeColor="text1"/>
        </w:rPr>
        <w:t xml:space="preserve"> </w:t>
      </w:r>
      <w:r w:rsidRPr="007F0182">
        <w:rPr>
          <w:color w:val="000000" w:themeColor="text1"/>
          <w:u w:val="single" w:color="000000" w:themeColor="text1"/>
        </w:rPr>
        <w:t>Seats</w:t>
      </w:r>
      <w:r w:rsidRPr="007F0182">
        <w:rPr>
          <w:color w:val="000000" w:themeColor="text1"/>
          <w:u w:color="000000" w:themeColor="text1"/>
        </w:rPr>
        <w:t xml:space="preserve"> one and two must be filled by an engineer and the public member, respectively</w:t>
      </w:r>
      <w:r w:rsidRPr="007F0182">
        <w:rPr>
          <w:strike/>
          <w:color w:val="000000" w:themeColor="text1"/>
          <w:u w:color="000000" w:themeColor="text1"/>
        </w:rPr>
        <w:t>, and are for an initial term of two years</w:t>
      </w:r>
      <w:r w:rsidRPr="007F0182">
        <w:rPr>
          <w:color w:val="000000" w:themeColor="text1"/>
          <w:u w:color="000000" w:themeColor="text1"/>
        </w:rPr>
        <w:t>.  Seats three and four must be filled by an engineer and a surveyor, respectively</w:t>
      </w:r>
      <w:r w:rsidRPr="007F0182">
        <w:rPr>
          <w:strike/>
          <w:color w:val="000000" w:themeColor="text1"/>
          <w:u w:color="000000" w:themeColor="text1"/>
        </w:rPr>
        <w:t>, and are for an initial term of three years</w:t>
      </w:r>
      <w:r w:rsidRPr="007F0182">
        <w:rPr>
          <w:color w:val="000000" w:themeColor="text1"/>
          <w:u w:color="000000" w:themeColor="text1"/>
        </w:rPr>
        <w:t xml:space="preserve">.  Seats five and six must be filled by two engineers </w:t>
      </w:r>
      <w:r w:rsidRPr="007F0182">
        <w:rPr>
          <w:strike/>
          <w:color w:val="000000" w:themeColor="text1"/>
          <w:u w:color="000000" w:themeColor="text1"/>
        </w:rPr>
        <w:t>and are for an initial term of four years</w:t>
      </w:r>
      <w:r w:rsidRPr="007F0182">
        <w:rPr>
          <w:color w:val="000000" w:themeColor="text1"/>
          <w:u w:color="000000" w:themeColor="text1"/>
        </w:rPr>
        <w:t xml:space="preserve">.  Seats seven and eight </w:t>
      </w:r>
      <w:r w:rsidRPr="007F0182">
        <w:rPr>
          <w:strike/>
          <w:color w:val="000000" w:themeColor="text1"/>
          <w:u w:color="000000" w:themeColor="text1"/>
        </w:rPr>
        <w:t>are</w:t>
      </w:r>
      <w:r w:rsidRPr="007F0182">
        <w:rPr>
          <w:color w:val="000000" w:themeColor="text1"/>
          <w:u w:color="000000" w:themeColor="text1"/>
        </w:rPr>
        <w:t xml:space="preserve"> </w:t>
      </w:r>
      <w:r w:rsidRPr="007F0182">
        <w:rPr>
          <w:color w:val="000000" w:themeColor="text1"/>
          <w:u w:val="single" w:color="000000" w:themeColor="text1"/>
        </w:rPr>
        <w:t>must be</w:t>
      </w:r>
      <w:r w:rsidRPr="007F0182">
        <w:rPr>
          <w:color w:val="000000" w:themeColor="text1"/>
          <w:u w:color="000000" w:themeColor="text1"/>
        </w:rPr>
        <w:t xml:space="preserve"> filled by an engineer and a surveyor</w:t>
      </w:r>
      <w:r w:rsidRPr="007F0182">
        <w:rPr>
          <w:color w:val="000000" w:themeColor="text1"/>
          <w:u w:val="single" w:color="000000" w:themeColor="text1"/>
        </w:rPr>
        <w:t>, respectively</w:t>
      </w:r>
      <w:r w:rsidRPr="007F0182">
        <w:rPr>
          <w:color w:val="000000" w:themeColor="text1"/>
          <w:u w:color="000000" w:themeColor="text1"/>
        </w:rPr>
        <w:t xml:space="preserve"> </w:t>
      </w:r>
      <w:r w:rsidRPr="007F0182">
        <w:rPr>
          <w:strike/>
          <w:color w:val="000000" w:themeColor="text1"/>
          <w:u w:color="000000" w:themeColor="text1"/>
        </w:rPr>
        <w:t>and are for an initial term of five years</w:t>
      </w:r>
      <w:r w:rsidRPr="007F0182">
        <w:rPr>
          <w:color w:val="000000" w:themeColor="text1"/>
          <w:u w:color="000000" w:themeColor="text1"/>
        </w:rPr>
        <w:t xml:space="preserve">.  </w:t>
      </w:r>
      <w:r w:rsidRPr="007F0182">
        <w:rPr>
          <w:strike/>
          <w:color w:val="000000" w:themeColor="text1"/>
          <w:u w:color="000000" w:themeColor="text1"/>
        </w:rPr>
        <w:t>Upon expiration of the initial terms provided for in this subsection, members</w:t>
      </w:r>
      <w:r w:rsidRPr="007F0182">
        <w:rPr>
          <w:color w:val="000000" w:themeColor="text1"/>
          <w:u w:color="000000" w:themeColor="text1"/>
        </w:rPr>
        <w:t xml:space="preserve"> </w:t>
      </w:r>
      <w:r w:rsidRPr="007F0182">
        <w:rPr>
          <w:color w:val="000000" w:themeColor="text1"/>
          <w:u w:val="single" w:color="000000" w:themeColor="text1"/>
        </w:rPr>
        <w:t>Members</w:t>
      </w:r>
      <w:r w:rsidRPr="007F0182">
        <w:rPr>
          <w:color w:val="000000" w:themeColor="text1"/>
          <w:u w:color="000000" w:themeColor="text1"/>
        </w:rPr>
        <w:t xml:space="preserve"> shall serve terms of five years in accordance with subsection </w:t>
      </w:r>
      <w:r w:rsidRPr="007F0182">
        <w:rPr>
          <w:strike/>
          <w:color w:val="000000" w:themeColor="text1"/>
          <w:u w:color="000000" w:themeColor="text1"/>
        </w:rPr>
        <w:t>(A)</w:t>
      </w:r>
      <w:r w:rsidRPr="007F0182">
        <w:rPr>
          <w:color w:val="000000" w:themeColor="text1"/>
          <w:u w:color="000000" w:themeColor="text1"/>
        </w:rPr>
        <w:t xml:space="preserve"> </w:t>
      </w:r>
      <w:r w:rsidRPr="007F0182">
        <w:rPr>
          <w:color w:val="000000" w:themeColor="text1"/>
          <w:u w:val="single" w:color="000000" w:themeColor="text1"/>
        </w:rPr>
        <w:t>(B)</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3.</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color w:val="000000" w:themeColor="text1"/>
          <w:u w:color="000000" w:themeColor="text1"/>
        </w:rPr>
        <w:tab/>
        <w:t xml:space="preserve">As used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ABET</w:t>
      </w:r>
      <w:r w:rsidRPr="00642ACA">
        <w:rPr>
          <w:color w:val="000000" w:themeColor="text1"/>
          <w:u w:color="000000" w:themeColor="text1"/>
        </w:rPr>
        <w:t>’</w:t>
      </w:r>
      <w:r w:rsidRPr="007F0182">
        <w:rPr>
          <w:color w:val="000000" w:themeColor="text1"/>
          <w:u w:color="000000" w:themeColor="text1"/>
        </w:rPr>
        <w:t xml:space="preserve"> means the Accreditation Board for Engineering and Technology.  </w:t>
      </w:r>
      <w:r w:rsidRPr="00642ACA">
        <w:rPr>
          <w:color w:val="000000" w:themeColor="text1"/>
          <w:u w:color="000000" w:themeColor="text1"/>
        </w:rPr>
        <w:t>‘</w:t>
      </w:r>
      <w:r w:rsidRPr="007F0182">
        <w:rPr>
          <w:color w:val="000000" w:themeColor="text1"/>
          <w:u w:color="000000" w:themeColor="text1"/>
        </w:rPr>
        <w:t>EAC</w:t>
      </w:r>
      <w:r w:rsidRPr="00642ACA">
        <w:rPr>
          <w:color w:val="000000" w:themeColor="text1"/>
          <w:u w:color="000000" w:themeColor="text1"/>
        </w:rPr>
        <w:t>’</w:t>
      </w:r>
      <w:r w:rsidRPr="007F0182">
        <w:rPr>
          <w:color w:val="000000" w:themeColor="text1"/>
          <w:u w:color="000000" w:themeColor="text1"/>
        </w:rPr>
        <w:t xml:space="preserve"> means the Engineering Accreditation Commission of ABET.  </w:t>
      </w:r>
      <w:r w:rsidRPr="00642ACA">
        <w:rPr>
          <w:color w:val="000000" w:themeColor="text1"/>
          <w:u w:color="000000" w:themeColor="text1"/>
        </w:rPr>
        <w:t>‘</w:t>
      </w:r>
      <w:r w:rsidRPr="007F0182">
        <w:rPr>
          <w:color w:val="000000" w:themeColor="text1"/>
          <w:u w:color="000000" w:themeColor="text1"/>
        </w:rPr>
        <w:t>TAC</w:t>
      </w:r>
      <w:r w:rsidRPr="00642ACA">
        <w:rPr>
          <w:color w:val="000000" w:themeColor="text1"/>
          <w:u w:color="000000" w:themeColor="text1"/>
        </w:rPr>
        <w:t>’</w:t>
      </w:r>
      <w:r w:rsidRPr="007F0182">
        <w:rPr>
          <w:color w:val="000000" w:themeColor="text1"/>
          <w:u w:color="000000" w:themeColor="text1"/>
        </w:rPr>
        <w:t xml:space="preserve"> </w:t>
      </w:r>
      <w:r w:rsidRPr="007F0182">
        <w:rPr>
          <w:color w:val="000000" w:themeColor="text1"/>
          <w:u w:val="single" w:color="000000" w:themeColor="text1"/>
        </w:rPr>
        <w:t xml:space="preserve">or </w:t>
      </w:r>
      <w:r w:rsidRPr="00642ACA">
        <w:rPr>
          <w:color w:val="000000" w:themeColor="text1"/>
          <w:u w:val="single" w:color="000000" w:themeColor="text1"/>
        </w:rPr>
        <w:t>‘</w:t>
      </w:r>
      <w:r w:rsidRPr="007F0182">
        <w:rPr>
          <w:color w:val="000000" w:themeColor="text1"/>
          <w:u w:val="single" w:color="000000" w:themeColor="text1"/>
        </w:rPr>
        <w:t>ETAC</w:t>
      </w:r>
      <w:r w:rsidRPr="00642ACA">
        <w:rPr>
          <w:color w:val="000000" w:themeColor="text1"/>
          <w:u w:val="single" w:color="000000" w:themeColor="text1"/>
        </w:rPr>
        <w:t>’</w:t>
      </w:r>
      <w:r w:rsidRPr="007F0182">
        <w:rPr>
          <w:color w:val="000000" w:themeColor="text1"/>
          <w:u w:color="000000" w:themeColor="text1"/>
        </w:rPr>
        <w:t xml:space="preserve"> means the Technology Accreditation Commission of ABET.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Approved engineering curriculum</w:t>
      </w:r>
      <w:r w:rsidRPr="00642ACA">
        <w:rPr>
          <w:color w:val="000000" w:themeColor="text1"/>
          <w:u w:color="000000" w:themeColor="text1"/>
        </w:rPr>
        <w:t>’</w:t>
      </w:r>
      <w:r w:rsidRPr="007F0182">
        <w:rPr>
          <w:color w:val="000000" w:themeColor="text1"/>
          <w:u w:color="000000" w:themeColor="text1"/>
        </w:rPr>
        <w:t xml:space="preserve"> means an engineering program of four or more years determined by the board to be substantially equivalent to that of an EAC/ABET accredited curriculum </w:t>
      </w:r>
      <w:r w:rsidRPr="007F0182">
        <w:rPr>
          <w:color w:val="000000" w:themeColor="text1"/>
          <w:u w:val="single" w:color="000000" w:themeColor="text1"/>
        </w:rPr>
        <w:t>or the NCEES Engineering Education Standard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w:t>
      </w:r>
      <w:r w:rsidRPr="007F0182">
        <w:rPr>
          <w:color w:val="000000" w:themeColor="text1"/>
          <w:u w:color="000000" w:themeColor="text1"/>
        </w:rPr>
        <w:tab/>
      </w:r>
      <w:r w:rsidRPr="007F0182">
        <w:rPr>
          <w:strike/>
          <w:color w:val="000000" w:themeColor="text1"/>
          <w:u w:color="000000" w:themeColor="text1"/>
        </w:rPr>
        <w:t xml:space="preserve">RESERVED.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(4)</w:t>
      </w:r>
      <w:r w:rsidRPr="007F0182">
        <w:rPr>
          <w:color w:val="000000" w:themeColor="text1"/>
          <w:u w:val="single" w:color="000000" w:themeColor="text1"/>
        </w:rPr>
        <w:t>(3)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Board</w:t>
      </w:r>
      <w:r w:rsidRPr="00642ACA">
        <w:rPr>
          <w:color w:val="000000" w:themeColor="text1"/>
          <w:u w:color="000000" w:themeColor="text1"/>
        </w:rPr>
        <w:t>’</w:t>
      </w:r>
      <w:r w:rsidRPr="007F0182">
        <w:rPr>
          <w:color w:val="000000" w:themeColor="text1"/>
          <w:u w:color="000000" w:themeColor="text1"/>
        </w:rPr>
        <w:t xml:space="preserve"> means the South Carolina State Board of Registration for Professional Engineers and Surveyors created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(5)</w:t>
      </w:r>
      <w:r w:rsidRPr="007F0182">
        <w:rPr>
          <w:color w:val="000000" w:themeColor="text1"/>
          <w:u w:val="single" w:color="000000" w:themeColor="text1"/>
        </w:rPr>
        <w:t>(4)</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Branch office</w:t>
      </w:r>
      <w:r w:rsidRPr="00642ACA">
        <w:rPr>
          <w:color w:val="000000" w:themeColor="text1"/>
          <w:u w:color="000000" w:themeColor="text1"/>
        </w:rPr>
        <w:t>’</w:t>
      </w:r>
      <w:r w:rsidRPr="007F0182">
        <w:rPr>
          <w:color w:val="000000" w:themeColor="text1"/>
          <w:u w:color="000000" w:themeColor="text1"/>
        </w:rPr>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or a surveying project anywhere in the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(6)</w:t>
      </w:r>
      <w:r w:rsidRPr="007F0182">
        <w:rPr>
          <w:color w:val="000000" w:themeColor="text1"/>
          <w:u w:val="single" w:color="000000" w:themeColor="text1"/>
        </w:rPr>
        <w:t>(5)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Current certificate of registration</w:t>
      </w:r>
      <w:r w:rsidRPr="00642ACA">
        <w:rPr>
          <w:color w:val="000000" w:themeColor="text1"/>
          <w:u w:color="000000" w:themeColor="text1"/>
        </w:rPr>
        <w:t>’</w:t>
      </w:r>
      <w:r w:rsidRPr="007F0182">
        <w:rPr>
          <w:color w:val="000000" w:themeColor="text1"/>
          <w:u w:color="000000" w:themeColor="text1"/>
        </w:rPr>
        <w:t xml:space="preserve"> means a license to practice which has not expired or has not been revoked and which has not been suspended or otherwise restricted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(7)</w:t>
      </w:r>
      <w:r w:rsidRPr="007F0182">
        <w:rPr>
          <w:color w:val="000000" w:themeColor="text1"/>
          <w:u w:val="single" w:color="000000" w:themeColor="text1"/>
        </w:rPr>
        <w:t>(6)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Department</w:t>
      </w:r>
      <w:r w:rsidRPr="00642ACA">
        <w:rPr>
          <w:color w:val="000000" w:themeColor="text1"/>
          <w:u w:color="000000" w:themeColor="text1"/>
        </w:rPr>
        <w:t>’</w:t>
      </w:r>
      <w:r w:rsidRPr="007F0182">
        <w:rPr>
          <w:color w:val="000000" w:themeColor="text1"/>
          <w:u w:color="000000" w:themeColor="text1"/>
        </w:rPr>
        <w:t xml:space="preserve"> means the Department of Labor, Licensing and Regulation.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(8)</w:t>
      </w:r>
      <w:r w:rsidRPr="007F0182">
        <w:rPr>
          <w:color w:val="000000" w:themeColor="text1"/>
          <w:u w:val="single" w:color="000000" w:themeColor="text1"/>
        </w:rPr>
        <w:t>(7)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Design coordination</w:t>
      </w:r>
      <w:r w:rsidRPr="00642ACA">
        <w:rPr>
          <w:color w:val="000000" w:themeColor="text1"/>
          <w:u w:color="000000" w:themeColor="text1"/>
        </w:rPr>
        <w:t>’</w:t>
      </w:r>
      <w:r w:rsidRPr="007F0182">
        <w:rPr>
          <w:color w:val="000000" w:themeColor="text1"/>
          <w:u w:color="000000" w:themeColor="text1"/>
        </w:rPr>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(9)</w:t>
      </w:r>
      <w:r w:rsidRPr="007F0182">
        <w:rPr>
          <w:color w:val="000000" w:themeColor="text1"/>
          <w:u w:val="single" w:color="000000" w:themeColor="text1"/>
        </w:rPr>
        <w:t>(8)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Direct responsibility</w:t>
      </w:r>
      <w:r w:rsidRPr="00642ACA">
        <w:rPr>
          <w:color w:val="000000" w:themeColor="text1"/>
          <w:u w:color="000000" w:themeColor="text1"/>
        </w:rPr>
        <w:t>’</w:t>
      </w:r>
      <w:r w:rsidRPr="007F0182">
        <w:rPr>
          <w:color w:val="000000" w:themeColor="text1"/>
          <w:u w:color="000000" w:themeColor="text1"/>
        </w:rPr>
        <w:t xml:space="preserve">, </w:t>
      </w:r>
      <w:r w:rsidRPr="00642ACA">
        <w:rPr>
          <w:color w:val="000000" w:themeColor="text1"/>
          <w:u w:color="000000" w:themeColor="text1"/>
        </w:rPr>
        <w:t>‘</w:t>
      </w:r>
      <w:r w:rsidRPr="007F0182">
        <w:rPr>
          <w:color w:val="000000" w:themeColor="text1"/>
          <w:u w:color="000000" w:themeColor="text1"/>
        </w:rPr>
        <w:t>direct supervisory control</w:t>
      </w:r>
      <w:r w:rsidRPr="00642ACA">
        <w:rPr>
          <w:color w:val="000000" w:themeColor="text1"/>
          <w:u w:color="000000" w:themeColor="text1"/>
        </w:rPr>
        <w:t>’</w:t>
      </w:r>
      <w:r w:rsidRPr="007F0182">
        <w:rPr>
          <w:color w:val="000000" w:themeColor="text1"/>
          <w:u w:color="000000" w:themeColor="text1"/>
        </w:rPr>
        <w:t xml:space="preserve">, </w:t>
      </w:r>
      <w:r w:rsidRPr="00642ACA">
        <w:rPr>
          <w:color w:val="000000" w:themeColor="text1"/>
          <w:u w:color="000000" w:themeColor="text1"/>
        </w:rPr>
        <w:t>‘</w:t>
      </w:r>
      <w:r w:rsidRPr="007F0182">
        <w:rPr>
          <w:color w:val="000000" w:themeColor="text1"/>
          <w:u w:color="000000" w:themeColor="text1"/>
        </w:rPr>
        <w:t>direct supervision</w:t>
      </w:r>
      <w:r w:rsidRPr="00642ACA">
        <w:rPr>
          <w:color w:val="000000" w:themeColor="text1"/>
          <w:u w:color="000000" w:themeColor="text1"/>
        </w:rPr>
        <w:t>’</w:t>
      </w:r>
      <w:r w:rsidRPr="007F0182">
        <w:rPr>
          <w:color w:val="000000" w:themeColor="text1"/>
          <w:u w:color="000000" w:themeColor="text1"/>
        </w:rPr>
        <w:t xml:space="preserve">, and </w:t>
      </w:r>
      <w:r w:rsidRPr="00642ACA">
        <w:rPr>
          <w:color w:val="000000" w:themeColor="text1"/>
          <w:u w:color="000000" w:themeColor="text1"/>
        </w:rPr>
        <w:t>‘</w:t>
      </w:r>
      <w:r w:rsidRPr="007F0182">
        <w:rPr>
          <w:color w:val="000000" w:themeColor="text1"/>
          <w:u w:color="000000" w:themeColor="text1"/>
        </w:rPr>
        <w:t>responsible charge</w:t>
      </w:r>
      <w:r w:rsidRPr="00642ACA">
        <w:rPr>
          <w:color w:val="000000" w:themeColor="text1"/>
          <w:u w:color="000000" w:themeColor="text1"/>
        </w:rPr>
        <w:t>’</w:t>
      </w:r>
      <w:r w:rsidRPr="007F0182">
        <w:rPr>
          <w:color w:val="000000" w:themeColor="text1"/>
          <w:u w:color="000000" w:themeColor="text1"/>
        </w:rPr>
        <w:t xml:space="preserve"> all mean that there is a clear</w:t>
      </w:r>
      <w:r>
        <w:rPr>
          <w:color w:val="000000" w:themeColor="text1"/>
          <w:u w:color="000000" w:themeColor="text1"/>
        </w:rPr>
        <w:noBreakHyphen/>
      </w:r>
      <w:r w:rsidRPr="007F0182">
        <w:rPr>
          <w:color w:val="000000" w:themeColor="text1"/>
          <w:u w:color="000000" w:themeColor="text1"/>
        </w:rPr>
        <w:t xml:space="preserve">cut personal connection to the project or employee supervised, marked by firsthand knowledge and direct control and assumption of professional responsibility for the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(9)</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Emeritus engineer</w:t>
      </w:r>
      <w:r w:rsidRPr="00642ACA">
        <w:rPr>
          <w:color w:val="000000" w:themeColor="text1"/>
          <w:u w:val="single" w:color="000000" w:themeColor="text1"/>
        </w:rPr>
        <w:t>’</w:t>
      </w:r>
      <w:r w:rsidRPr="007F0182">
        <w:rPr>
          <w:color w:val="000000" w:themeColor="text1"/>
          <w:u w:val="single" w:color="000000" w:themeColor="text1"/>
        </w:rPr>
        <w:t xml:space="preserve"> or </w:t>
      </w:r>
      <w:r w:rsidRPr="00642ACA">
        <w:rPr>
          <w:color w:val="000000" w:themeColor="text1"/>
          <w:u w:val="single" w:color="000000" w:themeColor="text1"/>
        </w:rPr>
        <w:t>‘</w:t>
      </w:r>
      <w:r w:rsidRPr="007F0182">
        <w:rPr>
          <w:color w:val="000000" w:themeColor="text1"/>
          <w:u w:val="single" w:color="000000" w:themeColor="text1"/>
        </w:rPr>
        <w:t>emeritus surveyor</w:t>
      </w:r>
      <w:r w:rsidRPr="00642ACA">
        <w:rPr>
          <w:color w:val="000000" w:themeColor="text1"/>
          <w:u w:val="single" w:color="000000" w:themeColor="text1"/>
        </w:rPr>
        <w:t>’</w:t>
      </w:r>
      <w:r w:rsidRPr="007F0182">
        <w:rPr>
          <w:color w:val="000000" w:themeColor="text1"/>
          <w:u w:val="single" w:color="000000" w:themeColor="text1"/>
        </w:rPr>
        <w:t xml:space="preserve"> means a professional engineer or surveyor who has been registered for fifteen consecutive years or longer and who is sixty</w:t>
      </w:r>
      <w:r>
        <w:rPr>
          <w:color w:val="000000" w:themeColor="text1"/>
          <w:u w:val="single" w:color="000000" w:themeColor="text1"/>
        </w:rPr>
        <w:noBreakHyphen/>
      </w:r>
      <w:r w:rsidRPr="007F0182">
        <w:rPr>
          <w:color w:val="000000" w:themeColor="text1"/>
          <w:u w:val="single" w:color="000000" w:themeColor="text1"/>
        </w:rPr>
        <w:t>five years of age or older and who has retired from active practice.</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(10)</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Engaged in practice</w:t>
      </w:r>
      <w:r w:rsidRPr="00642ACA">
        <w:rPr>
          <w:color w:val="000000" w:themeColor="text1"/>
          <w:u w:val="single" w:color="000000" w:themeColor="text1"/>
        </w:rPr>
        <w:t>’</w:t>
      </w:r>
      <w:r w:rsidRPr="007F0182">
        <w:rPr>
          <w:color w:val="000000" w:themeColor="text1"/>
          <w:u w:val="single" w:color="000000" w:themeColor="text1"/>
        </w:rPr>
        <w:t xml:space="preserve"> means holding oneself out to the public as qualified and able to perform engineering or surveying services.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(10)</w:t>
      </w:r>
      <w:r w:rsidRPr="007F0182">
        <w:rPr>
          <w:color w:val="000000" w:themeColor="text1"/>
          <w:u w:val="single" w:color="000000" w:themeColor="text1"/>
        </w:rPr>
        <w:t>(11)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w:t>
      </w:r>
      <w:r w:rsidRPr="00642ACA">
        <w:rPr>
          <w:color w:val="000000" w:themeColor="text1"/>
          <w:u w:color="000000" w:themeColor="text1"/>
        </w:rPr>
        <w:t>’</w:t>
      </w:r>
      <w:r w:rsidRPr="007F0182">
        <w:rPr>
          <w:color w:val="000000" w:themeColor="text1"/>
          <w:u w:color="000000" w:themeColor="text1"/>
        </w:rPr>
        <w:t xml:space="preserve"> means a professional engineer as defined in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(11)</w:t>
      </w:r>
      <w:r w:rsidRPr="007F0182">
        <w:rPr>
          <w:color w:val="000000" w:themeColor="text1"/>
          <w:u w:val="single" w:color="000000" w:themeColor="text1"/>
        </w:rPr>
        <w:t>(12)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Engineering surveys</w:t>
      </w:r>
      <w:r w:rsidRPr="00642ACA">
        <w:rPr>
          <w:color w:val="000000" w:themeColor="text1"/>
          <w:u w:color="000000" w:themeColor="text1"/>
        </w:rPr>
        <w:t>’</w:t>
      </w:r>
      <w:r w:rsidRPr="007F0182">
        <w:rPr>
          <w:color w:val="000000" w:themeColor="text1"/>
          <w:u w:color="000000" w:themeColor="text1"/>
        </w:rPr>
        <w:t xml:space="preserve"> include all minor survey activities required to support the sound conception, planning, design, construction, maintenance, operation, and investigation of engineered projects but exclude the surveying of real property for the establishment of land boundaries, rights</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way, and easements and the independent surveys or resurveys of general land masses.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(12)</w:t>
      </w:r>
      <w:r w:rsidRPr="007F0182">
        <w:rPr>
          <w:color w:val="000000" w:themeColor="text1"/>
          <w:u w:val="single" w:color="000000" w:themeColor="text1"/>
        </w:rPr>
        <w:t>(13)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w:t>
      </w:r>
      <w:r w:rsidRPr="00642ACA">
        <w:rPr>
          <w:color w:val="000000" w:themeColor="text1"/>
          <w:u w:color="000000" w:themeColor="text1"/>
        </w:rPr>
        <w:t>’</w:t>
      </w:r>
      <w:r w:rsidRPr="007F0182">
        <w:rPr>
          <w:color w:val="000000" w:themeColor="text1"/>
          <w:u w:color="000000" w:themeColor="text1"/>
        </w:rPr>
        <w:t xml:space="preserve"> means a person who has qualified for and passed the Fundamentals of Engineering examination as provided in this chapter and is entitled to receive a certificate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t>(14)</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Ethics</w:t>
      </w:r>
      <w:r w:rsidRPr="00642ACA">
        <w:rPr>
          <w:color w:val="000000" w:themeColor="text1"/>
          <w:u w:val="single" w:color="000000" w:themeColor="text1"/>
        </w:rPr>
        <w:t>’</w:t>
      </w:r>
      <w:r w:rsidRPr="007F0182">
        <w:rPr>
          <w:color w:val="000000" w:themeColor="text1"/>
          <w:u w:val="single" w:color="000000" w:themeColor="text1"/>
        </w:rPr>
        <w:t xml:space="preserve"> means conduct that conforms to professional standards of conduct.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(13)</w:t>
      </w:r>
      <w:r w:rsidRPr="007F0182">
        <w:rPr>
          <w:color w:val="000000" w:themeColor="text1"/>
          <w:u w:val="single" w:color="000000" w:themeColor="text1"/>
        </w:rPr>
        <w:t>(15)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Firm</w:t>
      </w:r>
      <w:r w:rsidRPr="00642ACA">
        <w:rPr>
          <w:color w:val="000000" w:themeColor="text1"/>
          <w:u w:color="000000" w:themeColor="text1"/>
        </w:rPr>
        <w:t>’</w:t>
      </w:r>
      <w:r w:rsidRPr="007F0182">
        <w:rPr>
          <w:color w:val="000000" w:themeColor="text1"/>
          <w:u w:color="000000" w:themeColor="text1"/>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(14)</w:t>
      </w:r>
      <w:r w:rsidRPr="007F0182">
        <w:rPr>
          <w:color w:val="000000" w:themeColor="text1"/>
          <w:u w:val="single" w:color="000000" w:themeColor="text1"/>
        </w:rPr>
        <w:t>(16)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Fraud or deceit</w:t>
      </w:r>
      <w:r w:rsidRPr="00642ACA">
        <w:rPr>
          <w:color w:val="000000" w:themeColor="text1"/>
          <w:u w:color="000000" w:themeColor="text1"/>
        </w:rPr>
        <w:t>’</w:t>
      </w:r>
      <w:r w:rsidRPr="007F0182">
        <w:rPr>
          <w:color w:val="000000" w:themeColor="text1"/>
          <w:u w:color="000000" w:themeColor="text1"/>
        </w:rPr>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(15)</w:t>
      </w:r>
      <w:r w:rsidRPr="007F0182">
        <w:rPr>
          <w:color w:val="000000" w:themeColor="text1"/>
          <w:u w:val="single" w:color="000000" w:themeColor="text1"/>
        </w:rPr>
        <w:t>(17)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GIS</w:t>
      </w:r>
      <w:r w:rsidRPr="00642ACA">
        <w:rPr>
          <w:color w:val="000000" w:themeColor="text1"/>
          <w:u w:color="000000" w:themeColor="text1"/>
        </w:rPr>
        <w:t>’</w:t>
      </w:r>
      <w:r w:rsidRPr="007F0182">
        <w:rPr>
          <w:color w:val="000000" w:themeColor="text1"/>
          <w:u w:color="000000" w:themeColor="text1"/>
        </w:rPr>
        <w:t xml:space="preserve"> means geographic information systems.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(16)</w:t>
      </w:r>
      <w:r w:rsidRPr="007F0182">
        <w:rPr>
          <w:color w:val="000000" w:themeColor="text1"/>
          <w:u w:val="single" w:color="000000" w:themeColor="text1"/>
        </w:rPr>
        <w:t>(18)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Good character</w:t>
      </w:r>
      <w:r w:rsidRPr="00642ACA">
        <w:rPr>
          <w:color w:val="000000" w:themeColor="text1"/>
          <w:u w:color="000000" w:themeColor="text1"/>
        </w:rPr>
        <w:t>’</w:t>
      </w:r>
      <w:r w:rsidRPr="007F0182">
        <w:rPr>
          <w:color w:val="000000" w:themeColor="text1"/>
          <w:u w:color="000000" w:themeColor="text1"/>
        </w:rPr>
        <w:t xml:space="preserve"> refers to a person of good moral character and one who has not been convicted of a violent crime, as defined in Section 16</w:t>
      </w:r>
      <w:r>
        <w:rPr>
          <w:color w:val="000000" w:themeColor="text1"/>
          <w:u w:color="000000" w:themeColor="text1"/>
        </w:rPr>
        <w:noBreakHyphen/>
      </w:r>
      <w:r w:rsidRPr="007F0182">
        <w:rPr>
          <w:color w:val="000000" w:themeColor="text1"/>
          <w:u w:color="000000" w:themeColor="text1"/>
        </w:rPr>
        <w:t>1</w:t>
      </w:r>
      <w:r>
        <w:rPr>
          <w:color w:val="000000" w:themeColor="text1"/>
          <w:u w:color="000000" w:themeColor="text1"/>
        </w:rPr>
        <w:noBreakHyphen/>
      </w:r>
      <w:r w:rsidRPr="007F0182">
        <w:rPr>
          <w:color w:val="000000" w:themeColor="text1"/>
          <w:u w:color="000000" w:themeColor="text1"/>
        </w:rPr>
        <w:t xml:space="preserve">60, or a crime of moral turpitude.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(17)</w:t>
      </w:r>
      <w:r w:rsidRPr="007F0182">
        <w:rPr>
          <w:color w:val="000000" w:themeColor="text1"/>
          <w:u w:val="single" w:color="000000" w:themeColor="text1"/>
        </w:rPr>
        <w:t>(19)</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Gross negligence</w:t>
      </w:r>
      <w:r w:rsidRPr="00642ACA">
        <w:rPr>
          <w:color w:val="000000" w:themeColor="text1"/>
          <w:u w:color="000000" w:themeColor="text1"/>
        </w:rPr>
        <w:t>’</w:t>
      </w:r>
      <w:r w:rsidRPr="007F0182">
        <w:rPr>
          <w:color w:val="000000" w:themeColor="text1"/>
          <w:u w:color="000000" w:themeColor="text1"/>
        </w:rPr>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(18)</w:t>
      </w:r>
      <w:r w:rsidRPr="007F0182">
        <w:rPr>
          <w:color w:val="000000" w:themeColor="text1"/>
          <w:u w:val="single" w:color="000000" w:themeColor="text1"/>
        </w:rPr>
        <w:t>(20)</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Incompetence</w:t>
      </w:r>
      <w:r w:rsidRPr="00642ACA">
        <w:rPr>
          <w:color w:val="000000" w:themeColor="text1"/>
          <w:u w:color="000000" w:themeColor="text1"/>
        </w:rPr>
        <w:t>’</w:t>
      </w:r>
      <w:r w:rsidRPr="007F0182">
        <w:rPr>
          <w:color w:val="000000" w:themeColor="text1"/>
          <w:u w:color="000000" w:themeColor="text1"/>
        </w:rPr>
        <w:t xml:space="preserve"> means the practice of engineering or surveying by a licensee determined to be either incapable of exercising ordinary care and diligence or lacking the ability and skill necessary to properly perform the duties undertaken.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(19)</w:t>
      </w:r>
      <w:r w:rsidRPr="007F0182">
        <w:rPr>
          <w:color w:val="000000" w:themeColor="text1"/>
          <w:u w:color="000000" w:themeColor="text1"/>
        </w:rPr>
        <w:tab/>
      </w:r>
      <w:r w:rsidRPr="00642ACA">
        <w:rPr>
          <w:strike/>
          <w:color w:val="000000" w:themeColor="text1"/>
          <w:u w:color="000000" w:themeColor="text1"/>
        </w:rPr>
        <w:t>‘</w:t>
      </w:r>
      <w:r w:rsidRPr="007F0182">
        <w:rPr>
          <w:strike/>
          <w:color w:val="000000" w:themeColor="text1"/>
          <w:u w:color="000000" w:themeColor="text1"/>
        </w:rPr>
        <w:t>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training</w:t>
      </w:r>
      <w:r w:rsidRPr="00642ACA">
        <w:rPr>
          <w:strike/>
          <w:color w:val="000000" w:themeColor="text1"/>
          <w:u w:color="000000" w:themeColor="text1"/>
        </w:rPr>
        <w:t>’</w:t>
      </w:r>
      <w:r w:rsidRPr="007F0182">
        <w:rPr>
          <w:strike/>
          <w:color w:val="000000" w:themeColor="text1"/>
          <w:u w:color="000000" w:themeColor="text1"/>
        </w:rPr>
        <w:t xml:space="preserve"> means a person who has qualified for and passed the Fundamentals of Surveying examination as provided in this chapter and is entitled to receive a certificate as a 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 xml:space="preserve">training.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(20)</w:t>
      </w:r>
      <w:r w:rsidRPr="007F0182">
        <w:rPr>
          <w:color w:val="000000" w:themeColor="text1"/>
          <w:u w:val="single" w:color="000000" w:themeColor="text1"/>
        </w:rPr>
        <w:t>(21)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Licensed</w:t>
      </w:r>
      <w:r w:rsidRPr="00642ACA">
        <w:rPr>
          <w:color w:val="000000" w:themeColor="text1"/>
          <w:u w:color="000000" w:themeColor="text1"/>
        </w:rPr>
        <w:t>’</w:t>
      </w:r>
      <w:r w:rsidRPr="007F0182">
        <w:rPr>
          <w:color w:val="000000" w:themeColor="text1"/>
          <w:u w:color="000000" w:themeColor="text1"/>
        </w:rPr>
        <w:t xml:space="preserve"> means authorized by this board, pursuant to the statutory powers delegated by the State to this board, to engage in the practice of engineering, or surveying, or engineering and surveying, as evidenced by the board</w:t>
      </w:r>
      <w:r w:rsidRPr="00642ACA">
        <w:rPr>
          <w:color w:val="000000" w:themeColor="text1"/>
          <w:u w:color="000000" w:themeColor="text1"/>
        </w:rPr>
        <w:t>’</w:t>
      </w:r>
      <w:r w:rsidRPr="007F0182">
        <w:rPr>
          <w:color w:val="000000" w:themeColor="text1"/>
          <w:u w:color="000000" w:themeColor="text1"/>
        </w:rPr>
        <w:t xml:space="preserve">s certificate issued to the registered license holder.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(21)</w:t>
      </w:r>
      <w:r w:rsidRPr="007F0182">
        <w:rPr>
          <w:color w:val="000000" w:themeColor="text1"/>
          <w:u w:val="single" w:color="000000" w:themeColor="text1"/>
        </w:rPr>
        <w:t>(22)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Misconduct</w:t>
      </w:r>
      <w:r w:rsidRPr="00642ACA">
        <w:rPr>
          <w:color w:val="000000" w:themeColor="text1"/>
          <w:u w:color="000000" w:themeColor="text1"/>
        </w:rPr>
        <w:t>’</w:t>
      </w:r>
      <w:r w:rsidRPr="007F0182">
        <w:rPr>
          <w:color w:val="000000" w:themeColor="text1"/>
          <w:u w:color="000000" w:themeColor="text1"/>
        </w:rPr>
        <w:t xml:space="preserve"> means the violation of a provision of this chapter or of a regulation promulgated by the board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(22)</w:t>
      </w:r>
      <w:r w:rsidRPr="007F0182">
        <w:rPr>
          <w:color w:val="000000" w:themeColor="text1"/>
          <w:u w:val="single" w:color="000000" w:themeColor="text1"/>
        </w:rPr>
        <w:t>(23)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NCEES examination</w:t>
      </w:r>
      <w:r w:rsidRPr="00642ACA">
        <w:rPr>
          <w:color w:val="000000" w:themeColor="text1"/>
          <w:u w:color="000000" w:themeColor="text1"/>
        </w:rPr>
        <w:t>’</w:t>
      </w:r>
      <w:r w:rsidRPr="007F0182">
        <w:rPr>
          <w:color w:val="000000" w:themeColor="text1"/>
          <w:u w:color="000000" w:themeColor="text1"/>
        </w:rPr>
        <w:t xml:space="preserve"> means those written or electronic tests developed and administered by the National Council of Examiners for Engineering and Surveying for the purpose of providing one indication of competency to practice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(24)</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Person</w:t>
      </w:r>
      <w:r w:rsidRPr="00642ACA">
        <w:rPr>
          <w:color w:val="000000" w:themeColor="text1"/>
          <w:u w:val="single" w:color="000000" w:themeColor="text1"/>
        </w:rPr>
        <w:t>’</w:t>
      </w:r>
      <w:r w:rsidRPr="007F0182">
        <w:rPr>
          <w:color w:val="000000" w:themeColor="text1"/>
          <w:u w:val="single" w:color="000000" w:themeColor="text1"/>
        </w:rPr>
        <w:t xml:space="preserve"> means an individual, firm, partnership, or corporation.</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(23)</w:t>
      </w:r>
      <w:r w:rsidRPr="007F0182">
        <w:rPr>
          <w:color w:val="000000" w:themeColor="text1"/>
          <w:u w:val="single" w:color="000000" w:themeColor="text1"/>
        </w:rPr>
        <w:t>(25)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engineering</w:t>
      </w:r>
      <w:r w:rsidRPr="00642ACA">
        <w:rPr>
          <w:color w:val="000000" w:themeColor="text1"/>
          <w:u w:color="000000" w:themeColor="text1"/>
        </w:rPr>
        <w:t>’</w:t>
      </w:r>
      <w:r w:rsidRPr="007F0182">
        <w:rPr>
          <w:color w:val="000000" w:themeColor="text1"/>
          <w:u w:color="000000" w:themeColor="text1"/>
        </w:rPr>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7F0182">
        <w:rPr>
          <w:color w:val="000000" w:themeColor="text1"/>
          <w:u w:val="single" w:color="000000" w:themeColor="text1"/>
        </w:rPr>
        <w:t>commissioning,</w:t>
      </w:r>
      <w:r w:rsidRPr="007F0182">
        <w:rPr>
          <w:color w:val="000000" w:themeColor="text1"/>
          <w:u w:color="000000" w:themeColor="text1"/>
        </w:rPr>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communications, mechanical, electrical, hydraulic, pneumatic, </w:t>
      </w:r>
      <w:r w:rsidRPr="007F0182">
        <w:rPr>
          <w:color w:val="000000" w:themeColor="text1"/>
          <w:u w:val="single" w:color="000000" w:themeColor="text1"/>
        </w:rPr>
        <w:t>chemical, environmental</w:t>
      </w:r>
      <w:r w:rsidR="006C1BE7">
        <w:rPr>
          <w:color w:val="000000" w:themeColor="text1"/>
          <w:u w:val="single" w:color="000000" w:themeColor="text1"/>
        </w:rPr>
        <w:t>,</w:t>
      </w:r>
      <w:r w:rsidRPr="007F0182">
        <w:rPr>
          <w:color w:val="000000" w:themeColor="text1"/>
          <w:u w:color="000000" w:themeColor="text1"/>
        </w:rPr>
        <w:t xml:space="preserve">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(a)</w:t>
      </w:r>
      <w:r w:rsidRPr="007F0182">
        <w:rPr>
          <w:color w:val="000000" w:themeColor="text1"/>
          <w:u w:color="000000" w:themeColor="text1"/>
        </w:rPr>
        <w:tab/>
        <w:t xml:space="preserve">A person must be construed to practice or offer to practice engineering, within the meaning and intent of this chapter who: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(a)</w:t>
      </w:r>
      <w:r w:rsidRPr="007F0182">
        <w:rPr>
          <w:color w:val="000000" w:themeColor="text1"/>
          <w:u w:val="single" w:color="000000" w:themeColor="text1"/>
        </w:rPr>
        <w:t>(1)</w:t>
      </w:r>
      <w:r w:rsidRPr="007F0182">
        <w:rPr>
          <w:color w:val="000000" w:themeColor="text1"/>
          <w:u w:color="000000" w:themeColor="text1"/>
        </w:rPr>
        <w:tab/>
        <w:t xml:space="preserve">practices any branch of the profession </w:t>
      </w:r>
      <w:r w:rsidRPr="007F0182">
        <w:rPr>
          <w:color w:val="000000" w:themeColor="text1"/>
          <w:u w:val="single" w:color="000000" w:themeColor="text1"/>
        </w:rPr>
        <w:t>or discipline</w:t>
      </w:r>
      <w:r w:rsidRPr="007F0182">
        <w:rPr>
          <w:color w:val="000000" w:themeColor="text1"/>
          <w:u w:color="000000" w:themeColor="text1"/>
        </w:rPr>
        <w:t xml:space="preserve"> of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(b)</w:t>
      </w:r>
      <w:r w:rsidRPr="007F0182">
        <w:rPr>
          <w:color w:val="000000" w:themeColor="text1"/>
          <w:u w:val="single" w:color="000000" w:themeColor="text1"/>
        </w:rPr>
        <w:t>(2)</w:t>
      </w:r>
      <w:r w:rsidRPr="007F0182">
        <w:rPr>
          <w:color w:val="000000" w:themeColor="text1"/>
          <w:u w:color="000000" w:themeColor="text1"/>
        </w:rPr>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(c)</w:t>
      </w:r>
      <w:r w:rsidRPr="007F0182">
        <w:rPr>
          <w:color w:val="000000" w:themeColor="text1"/>
          <w:u w:val="single" w:color="000000" w:themeColor="text1"/>
        </w:rPr>
        <w:t>(3)</w:t>
      </w:r>
      <w:r w:rsidRPr="007F0182">
        <w:rPr>
          <w:color w:val="000000" w:themeColor="text1"/>
          <w:u w:color="000000" w:themeColor="text1"/>
        </w:rPr>
        <w:tab/>
        <w:t xml:space="preserve">holds himself out as able to perform or does perform any engineering service or work or any other professional service designated by the practitioner or which is recognized as engineering.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TIER A surveying</w:t>
      </w:r>
      <w:r w:rsidRPr="00642ACA">
        <w:rPr>
          <w:color w:val="000000" w:themeColor="text1"/>
          <w:u w:color="000000" w:themeColor="text1"/>
        </w:rPr>
        <w:t>’</w:t>
      </w:r>
      <w:r w:rsidRPr="007F0182">
        <w:rPr>
          <w:color w:val="000000" w:themeColor="text1"/>
          <w:u w:color="000000" w:themeColor="text1"/>
        </w:rPr>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290, analyze data, or create reports.  The scope of the individual disciplines are identified as follows: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(a)</w:t>
      </w:r>
      <w:r w:rsidRPr="007F0182">
        <w:rPr>
          <w:color w:val="000000" w:themeColor="text1"/>
          <w:u w:color="000000" w:themeColor="text1"/>
        </w:rPr>
        <w:tab/>
        <w:t xml:space="preserve">Land surveyor: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locates, relocates, establishes, reestablishes, lays out, or retraces any property line or boundary of any tract of land or any road, right</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way, easement, alignment, or elevation of any fixed works embraced within the practice of land surveying, or makes any survey for the subdivision of land;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determines, by the use of principles of land surveying, the position for any survey monument or reference point;  or sets, resets, or replaces such monument or reference;  determines the topographic configuration or contour of the earth</w:t>
      </w:r>
      <w:r w:rsidRPr="00642ACA">
        <w:rPr>
          <w:color w:val="000000" w:themeColor="text1"/>
          <w:u w:color="000000" w:themeColor="text1"/>
        </w:rPr>
        <w:t>’</w:t>
      </w:r>
      <w:r w:rsidRPr="007F0182">
        <w:rPr>
          <w:color w:val="000000" w:themeColor="text1"/>
          <w:u w:color="000000" w:themeColor="text1"/>
        </w:rPr>
        <w:t xml:space="preserve">s surface with terrestrial measurements;  conducts hydrographic surveys;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conducts geodetic surveying which includes surveying for determination of geographic position in an international three</w:t>
      </w:r>
      <w:r>
        <w:rPr>
          <w:color w:val="000000" w:themeColor="text1"/>
          <w:u w:color="000000" w:themeColor="text1"/>
        </w:rPr>
        <w:noBreakHyphen/>
      </w:r>
      <w:r w:rsidRPr="007F0182">
        <w:rPr>
          <w:color w:val="000000" w:themeColor="text1"/>
          <w:u w:color="000000" w:themeColor="text1"/>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(b)</w:t>
      </w:r>
      <w:r w:rsidRPr="007F0182">
        <w:rPr>
          <w:color w:val="000000" w:themeColor="text1"/>
          <w:u w:color="000000" w:themeColor="text1"/>
        </w:rPr>
        <w:tab/>
        <w:t>A photogrammetric surveyor determines the configuration or contour of the earth</w:t>
      </w:r>
      <w:r w:rsidRPr="00642ACA">
        <w:rPr>
          <w:color w:val="000000" w:themeColor="text1"/>
          <w:u w:color="000000" w:themeColor="text1"/>
        </w:rPr>
        <w:t>’</w:t>
      </w:r>
      <w:r w:rsidRPr="007F0182">
        <w:rPr>
          <w:color w:val="000000" w:themeColor="text1"/>
          <w:u w:color="000000" w:themeColor="text1"/>
        </w:rPr>
        <w:t>s surface or the position of fixed objects on the earth</w:t>
      </w:r>
      <w:r w:rsidRPr="00642ACA">
        <w:rPr>
          <w:color w:val="000000" w:themeColor="text1"/>
          <w:u w:color="000000" w:themeColor="text1"/>
        </w:rPr>
        <w:t>’</w:t>
      </w:r>
      <w:r w:rsidRPr="007F0182">
        <w:rPr>
          <w:color w:val="000000" w:themeColor="text1"/>
          <w:u w:color="000000" w:themeColor="text1"/>
        </w:rPr>
        <w:t xml:space="preserve">s surface by applying the principles of mathematics on remotely sensed data, such as photogrammetry.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(c)</w:t>
      </w:r>
      <w:r w:rsidRPr="007F0182">
        <w:rPr>
          <w:color w:val="000000" w:themeColor="text1"/>
          <w:u w:color="000000" w:themeColor="text1"/>
        </w:rPr>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(d)</w:t>
      </w:r>
      <w:r w:rsidRPr="007F0182">
        <w:rPr>
          <w:color w:val="000000" w:themeColor="text1"/>
          <w:u w:color="000000" w:themeColor="text1"/>
        </w:rPr>
        <w:tab/>
        <w:t>An individual licensed only as a geodetic surveyor before July 1, 2004, determines the geographic position in an international three</w:t>
      </w:r>
      <w:r>
        <w:rPr>
          <w:color w:val="000000" w:themeColor="text1"/>
          <w:u w:color="000000" w:themeColor="text1"/>
        </w:rPr>
        <w:noBreakHyphen/>
      </w:r>
      <w:r w:rsidRPr="007F0182">
        <w:rPr>
          <w:color w:val="000000" w:themeColor="text1"/>
          <w:u w:color="000000" w:themeColor="text1"/>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(25)</w:t>
      </w:r>
      <w:r w:rsidRPr="007F0182">
        <w:rPr>
          <w:color w:val="000000" w:themeColor="text1"/>
          <w:u w:val="single" w:color="000000" w:themeColor="text1"/>
        </w:rPr>
        <w:t>(27)</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Practice of TIER B land surveying</w:t>
      </w:r>
      <w:r w:rsidRPr="00642ACA">
        <w:rPr>
          <w:color w:val="000000" w:themeColor="text1"/>
          <w:u w:color="000000" w:themeColor="text1"/>
        </w:rPr>
        <w:t>’</w:t>
      </w:r>
      <w:r w:rsidRPr="007F0182">
        <w:rPr>
          <w:color w:val="000000" w:themeColor="text1"/>
          <w:u w:color="000000" w:themeColor="text1"/>
        </w:rPr>
        <w:t xml:space="preserve"> includes all rights and privileges of the TIER A surveying discipline defined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(24)(a)</w:t>
      </w:r>
      <w:r w:rsidRPr="007F0182">
        <w:rPr>
          <w:color w:val="000000" w:themeColor="text1"/>
          <w:u w:color="000000" w:themeColor="text1"/>
        </w:rPr>
        <w:t xml:space="preserve"> </w:t>
      </w:r>
      <w:r w:rsidRPr="007F0182">
        <w:rPr>
          <w:color w:val="000000" w:themeColor="text1"/>
          <w:u w:val="single" w:color="000000" w:themeColor="text1"/>
        </w:rPr>
        <w:t>(26)(a)</w:t>
      </w:r>
      <w:r w:rsidRPr="007F0182">
        <w:rPr>
          <w:color w:val="000000" w:themeColor="text1"/>
          <w:u w:color="000000" w:themeColor="text1"/>
        </w:rPr>
        <w:t xml:space="preserve">;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(26)</w:t>
      </w:r>
      <w:r w:rsidRPr="007F0182">
        <w:rPr>
          <w:color w:val="000000" w:themeColor="text1"/>
          <w:u w:val="single" w:color="000000" w:themeColor="text1"/>
        </w:rPr>
        <w:t>(28)</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Private practice firm</w:t>
      </w:r>
      <w:r w:rsidRPr="00642ACA">
        <w:rPr>
          <w:color w:val="000000" w:themeColor="text1"/>
          <w:u w:color="000000" w:themeColor="text1"/>
        </w:rPr>
        <w:t>’</w:t>
      </w:r>
      <w:r w:rsidRPr="007F0182">
        <w:rPr>
          <w:color w:val="000000" w:themeColor="text1"/>
          <w:u w:color="000000" w:themeColor="text1"/>
        </w:rPr>
        <w:t xml:space="preserve"> means a firm as defined herein through which the practice of engineering or surveying would require a certificate of authorization as described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(27)</w:t>
      </w:r>
      <w:r w:rsidRPr="007F0182">
        <w:rPr>
          <w:color w:val="000000" w:themeColor="text1"/>
          <w:u w:val="single" w:color="000000" w:themeColor="text1"/>
        </w:rPr>
        <w:t>(29)</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Private practitioner</w:t>
      </w:r>
      <w:r w:rsidRPr="00642ACA">
        <w:rPr>
          <w:color w:val="000000" w:themeColor="text1"/>
          <w:u w:color="000000" w:themeColor="text1"/>
        </w:rPr>
        <w:t>’</w:t>
      </w:r>
      <w:r w:rsidRPr="007F0182">
        <w:rPr>
          <w:color w:val="000000" w:themeColor="text1"/>
          <w:u w:color="000000" w:themeColor="text1"/>
        </w:rPr>
        <w:t xml:space="preserve"> means a person who individually holds himself out to the general public as able to perform, or who individually does perform, the independent practice of engineering or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(28)</w:t>
      </w:r>
      <w:r w:rsidRPr="007F0182">
        <w:rPr>
          <w:color w:val="000000" w:themeColor="text1"/>
          <w:u w:val="single" w:color="000000" w:themeColor="text1"/>
        </w:rPr>
        <w:t>(30)</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Professional engineer</w:t>
      </w:r>
      <w:r w:rsidRPr="00642ACA">
        <w:rPr>
          <w:color w:val="000000" w:themeColor="text1"/>
          <w:u w:color="000000" w:themeColor="text1"/>
        </w:rPr>
        <w:t>’</w:t>
      </w:r>
      <w:r w:rsidRPr="007F0182">
        <w:rPr>
          <w:color w:val="000000" w:themeColor="text1"/>
          <w:u w:color="000000" w:themeColor="text1"/>
        </w:rPr>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 all as attested by his </w:t>
      </w:r>
      <w:r w:rsidRPr="007F0182">
        <w:rPr>
          <w:strike/>
          <w:color w:val="000000" w:themeColor="text1"/>
          <w:u w:color="000000" w:themeColor="text1"/>
        </w:rPr>
        <w:t>legal</w:t>
      </w:r>
      <w:r w:rsidRPr="007F0182">
        <w:rPr>
          <w:color w:val="000000" w:themeColor="text1"/>
          <w:u w:color="000000" w:themeColor="text1"/>
        </w:rPr>
        <w:t xml:space="preserve"> license and registration as a professional engineer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(29)</w:t>
      </w:r>
      <w:r w:rsidRPr="007F0182">
        <w:rPr>
          <w:color w:val="000000" w:themeColor="text1"/>
          <w:u w:val="single" w:color="000000" w:themeColor="text1"/>
        </w:rPr>
        <w:t>(31)</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Professional surveyor</w:t>
      </w:r>
      <w:r w:rsidRPr="00642ACA">
        <w:rPr>
          <w:color w:val="000000" w:themeColor="text1"/>
          <w:u w:color="000000" w:themeColor="text1"/>
        </w:rPr>
        <w:t>’</w:t>
      </w:r>
      <w:r w:rsidRPr="007F0182">
        <w:rPr>
          <w:color w:val="000000" w:themeColor="text1"/>
          <w:u w:color="000000" w:themeColor="text1"/>
        </w:rPr>
        <w:t xml:space="preserve"> means a </w:t>
      </w:r>
      <w:r w:rsidRPr="007F0182">
        <w:rPr>
          <w:strike/>
          <w:color w:val="000000" w:themeColor="text1"/>
          <w:u w:color="000000" w:themeColor="text1"/>
        </w:rPr>
        <w:t>person</w:t>
      </w:r>
      <w:r w:rsidRPr="007F0182">
        <w:rPr>
          <w:color w:val="000000" w:themeColor="text1"/>
          <w:u w:color="000000" w:themeColor="text1"/>
        </w:rPr>
        <w:t xml:space="preserve"> </w:t>
      </w:r>
      <w:r w:rsidRPr="007F0182">
        <w:rPr>
          <w:color w:val="000000" w:themeColor="text1"/>
          <w:u w:val="single" w:color="000000" w:themeColor="text1"/>
        </w:rPr>
        <w:t>license holder</w:t>
      </w:r>
      <w:r w:rsidRPr="007F0182">
        <w:rPr>
          <w:color w:val="000000" w:themeColor="text1"/>
          <w:u w:color="000000" w:themeColor="text1"/>
        </w:rPr>
        <w:t xml:space="preserve"> who is qualified to practice any discipline of TIER A or TIER B surveying in this State, as defined in this section and as attested by his </w:t>
      </w:r>
      <w:r w:rsidRPr="007F0182">
        <w:rPr>
          <w:strike/>
          <w:color w:val="000000" w:themeColor="text1"/>
          <w:u w:color="000000" w:themeColor="text1"/>
        </w:rPr>
        <w:t>legal</w:t>
      </w:r>
      <w:r w:rsidRPr="007F0182">
        <w:rPr>
          <w:color w:val="000000" w:themeColor="text1"/>
          <w:u w:color="000000" w:themeColor="text1"/>
        </w:rPr>
        <w:t xml:space="preserve"> license and registration as a TIER A or TIER B professional surveyor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(30)</w:t>
      </w:r>
      <w:r w:rsidRPr="007F0182">
        <w:rPr>
          <w:color w:val="000000" w:themeColor="text1"/>
          <w:u w:val="single" w:color="000000" w:themeColor="text1"/>
        </w:rPr>
        <w:t>(32)</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Professions of architecture, landscape architecture, and geology</w:t>
      </w:r>
      <w:r w:rsidRPr="00642ACA">
        <w:rPr>
          <w:color w:val="000000" w:themeColor="text1"/>
          <w:u w:color="000000" w:themeColor="text1"/>
        </w:rPr>
        <w:t>’</w:t>
      </w:r>
      <w:r w:rsidRPr="007F0182">
        <w:rPr>
          <w:color w:val="000000" w:themeColor="text1"/>
          <w:u w:color="000000" w:themeColor="text1"/>
        </w:rPr>
        <w:t xml:space="preserve"> mean those specified professions as defined by the laws of this State and applicable regulations.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(31)</w:t>
      </w:r>
      <w:r w:rsidRPr="007F0182">
        <w:rPr>
          <w:color w:val="000000" w:themeColor="text1"/>
          <w:u w:val="single" w:color="000000" w:themeColor="text1"/>
        </w:rPr>
        <w:t>(33)</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Registered</w:t>
      </w:r>
      <w:r w:rsidRPr="00642ACA">
        <w:rPr>
          <w:color w:val="000000" w:themeColor="text1"/>
          <w:u w:color="000000" w:themeColor="text1"/>
        </w:rPr>
        <w:t>’</w:t>
      </w:r>
      <w:r w:rsidRPr="007F0182">
        <w:rPr>
          <w:color w:val="000000" w:themeColor="text1"/>
          <w:u w:color="000000" w:themeColor="text1"/>
        </w:rPr>
        <w:t xml:space="preserve"> means the engineer or surveyor is licensed and registered in the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(32)</w:t>
      </w:r>
      <w:r w:rsidRPr="007F0182">
        <w:rPr>
          <w:color w:val="000000" w:themeColor="text1"/>
          <w:u w:val="single" w:color="000000" w:themeColor="text1"/>
        </w:rPr>
        <w:t>(34)</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Resident professional engineer</w:t>
      </w:r>
      <w:r w:rsidRPr="00642ACA">
        <w:rPr>
          <w:color w:val="000000" w:themeColor="text1"/>
          <w:u w:color="000000" w:themeColor="text1"/>
        </w:rPr>
        <w:t>’</w:t>
      </w:r>
      <w:r w:rsidRPr="007F0182">
        <w:rPr>
          <w:color w:val="000000" w:themeColor="text1"/>
          <w:u w:color="000000" w:themeColor="text1"/>
        </w:rPr>
        <w:t xml:space="preserve"> or </w:t>
      </w:r>
      <w:r w:rsidRPr="00642ACA">
        <w:rPr>
          <w:color w:val="000000" w:themeColor="text1"/>
          <w:u w:color="000000" w:themeColor="text1"/>
        </w:rPr>
        <w:t>‘</w:t>
      </w:r>
      <w:r w:rsidRPr="007F0182">
        <w:rPr>
          <w:color w:val="000000" w:themeColor="text1"/>
          <w:u w:color="000000" w:themeColor="text1"/>
        </w:rPr>
        <w:t>resident professional surveyor</w:t>
      </w:r>
      <w:r w:rsidRPr="00642ACA">
        <w:rPr>
          <w:color w:val="000000" w:themeColor="text1"/>
          <w:u w:color="000000" w:themeColor="text1"/>
        </w:rPr>
        <w:t>’</w:t>
      </w:r>
      <w:r w:rsidRPr="007F0182">
        <w:rPr>
          <w:color w:val="000000" w:themeColor="text1"/>
          <w:u w:color="000000" w:themeColor="text1"/>
        </w:rPr>
        <w:t xml:space="preserve">, with respect to principal office and branch office requirements, means a licensed practitioner who spends a majority of each normal workday in the principal or branch office.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(33)</w:t>
      </w:r>
      <w:r w:rsidRPr="007F0182">
        <w:rPr>
          <w:color w:val="000000" w:themeColor="text1"/>
          <w:u w:color="000000" w:themeColor="text1"/>
        </w:rPr>
        <w:tab/>
      </w:r>
      <w:r w:rsidRPr="00642ACA">
        <w:rPr>
          <w:strike/>
          <w:color w:val="000000" w:themeColor="text1"/>
          <w:u w:color="000000" w:themeColor="text1"/>
        </w:rPr>
        <w:t>‘</w:t>
      </w:r>
      <w:r w:rsidRPr="007F0182">
        <w:rPr>
          <w:strike/>
          <w:color w:val="000000" w:themeColor="text1"/>
          <w:u w:color="000000" w:themeColor="text1"/>
        </w:rPr>
        <w:t>Emeritus engineer</w:t>
      </w:r>
      <w:r w:rsidRPr="00642ACA">
        <w:rPr>
          <w:strike/>
          <w:color w:val="000000" w:themeColor="text1"/>
          <w:u w:color="000000" w:themeColor="text1"/>
        </w:rPr>
        <w:t>’</w:t>
      </w:r>
      <w:r w:rsidRPr="007F0182">
        <w:rPr>
          <w:strike/>
          <w:color w:val="000000" w:themeColor="text1"/>
          <w:u w:color="000000" w:themeColor="text1"/>
        </w:rPr>
        <w:t xml:space="preserve"> or </w:t>
      </w:r>
      <w:r w:rsidRPr="00642ACA">
        <w:rPr>
          <w:strike/>
          <w:color w:val="000000" w:themeColor="text1"/>
          <w:u w:color="000000" w:themeColor="text1"/>
        </w:rPr>
        <w:t>‘</w:t>
      </w:r>
      <w:r w:rsidRPr="007F0182">
        <w:rPr>
          <w:strike/>
          <w:color w:val="000000" w:themeColor="text1"/>
          <w:u w:color="000000" w:themeColor="text1"/>
        </w:rPr>
        <w:t>emeritus surveyor</w:t>
      </w:r>
      <w:r w:rsidRPr="00642ACA">
        <w:rPr>
          <w:strike/>
          <w:color w:val="000000" w:themeColor="text1"/>
          <w:u w:color="000000" w:themeColor="text1"/>
        </w:rPr>
        <w:t>’</w:t>
      </w:r>
      <w:r w:rsidRPr="007F0182">
        <w:rPr>
          <w:strike/>
          <w:color w:val="000000" w:themeColor="text1"/>
          <w:u w:color="000000" w:themeColor="text1"/>
        </w:rPr>
        <w:t xml:space="preserve"> means a professional engineer or surveyor who has been registered for fifteen consecutive years or longer and who is sixty</w:t>
      </w:r>
      <w:r>
        <w:rPr>
          <w:strike/>
          <w:color w:val="000000" w:themeColor="text1"/>
          <w:u w:color="000000" w:themeColor="text1"/>
        </w:rPr>
        <w:noBreakHyphen/>
      </w:r>
      <w:r w:rsidRPr="007F0182">
        <w:rPr>
          <w:strike/>
          <w:color w:val="000000" w:themeColor="text1"/>
          <w:u w:color="000000" w:themeColor="text1"/>
        </w:rPr>
        <w:t xml:space="preserve">five years of age or older and who has retired from active practice.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(34)</w:t>
      </w:r>
      <w:r w:rsidRPr="007F0182">
        <w:rPr>
          <w:color w:val="000000" w:themeColor="text1"/>
          <w:u w:val="single" w:color="000000" w:themeColor="text1"/>
        </w:rPr>
        <w:t>(35)</w:t>
      </w:r>
      <w:r w:rsidRPr="007F0182">
        <w:rPr>
          <w:color w:val="000000" w:themeColor="text1"/>
          <w:u w:color="000000" w:themeColor="text1"/>
        </w:rPr>
        <w:tab/>
      </w:r>
      <w:r w:rsidRPr="00642ACA">
        <w:rPr>
          <w:color w:val="000000" w:themeColor="text1"/>
          <w:u w:color="000000" w:themeColor="text1"/>
        </w:rPr>
        <w:t>‘</w:t>
      </w:r>
      <w:r w:rsidRPr="007F0182">
        <w:rPr>
          <w:color w:val="000000" w:themeColor="text1"/>
          <w:u w:color="000000" w:themeColor="text1"/>
        </w:rPr>
        <w:t>Retired from active practice</w:t>
      </w:r>
      <w:r w:rsidRPr="00642ACA">
        <w:rPr>
          <w:color w:val="000000" w:themeColor="text1"/>
          <w:u w:color="000000" w:themeColor="text1"/>
        </w:rPr>
        <w:t>’</w:t>
      </w:r>
      <w:r w:rsidRPr="007F0182">
        <w:rPr>
          <w:color w:val="000000" w:themeColor="text1"/>
          <w:u w:color="000000" w:themeColor="text1"/>
        </w:rPr>
        <w:t xml:space="preserve"> means not engaging or offering to engage in the practice of engineering or surveying as defined in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(36)</w:t>
      </w:r>
      <w:r w:rsidRPr="007F0182">
        <w:rPr>
          <w:color w:val="000000" w:themeColor="text1"/>
          <w:u w:color="000000" w:themeColor="text1"/>
        </w:rPr>
        <w:tab/>
      </w:r>
      <w:r w:rsidRPr="00642ACA">
        <w:rPr>
          <w:color w:val="000000" w:themeColor="text1"/>
          <w:u w:val="single" w:color="000000" w:themeColor="text1"/>
        </w:rPr>
        <w:t>‘</w:t>
      </w:r>
      <w:r w:rsidRPr="007F0182">
        <w:rPr>
          <w:color w:val="000000" w:themeColor="text1"/>
          <w:u w:val="single" w:color="000000" w:themeColor="text1"/>
        </w:rPr>
        <w:t>Surveyor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w:t>
      </w:r>
      <w:r w:rsidRPr="00642ACA">
        <w:rPr>
          <w:color w:val="000000" w:themeColor="text1"/>
          <w:u w:val="single" w:color="000000" w:themeColor="text1"/>
        </w:rPr>
        <w:t>’</w:t>
      </w:r>
      <w:r w:rsidRPr="007F0182">
        <w:rPr>
          <w:color w:val="000000" w:themeColor="text1"/>
          <w:u w:val="single" w:color="000000" w:themeColor="text1"/>
        </w:rPr>
        <w:t xml:space="preserve"> means a person who has qualified for and passed the Fundamentals of Surveying examination as provided in this chapter and is entitled to receive a certificate as a surveyor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4.</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30.</w:t>
      </w:r>
      <w:r w:rsidRPr="007F0182">
        <w:rPr>
          <w:color w:val="000000" w:themeColor="text1"/>
          <w:u w:color="000000" w:themeColor="text1"/>
        </w:rPr>
        <w:tab/>
        <w:t>(A)</w:t>
      </w:r>
      <w:r w:rsidRPr="007F0182">
        <w:rPr>
          <w:color w:val="000000" w:themeColor="text1"/>
          <w:u w:color="000000" w:themeColor="text1"/>
        </w:rPr>
        <w:tab/>
        <w:t>In addition to those penalties provided for in Section 40</w:t>
      </w:r>
      <w:r>
        <w:rPr>
          <w:color w:val="000000" w:themeColor="text1"/>
          <w:u w:color="000000" w:themeColor="text1"/>
        </w:rPr>
        <w:noBreakHyphen/>
      </w:r>
      <w:r w:rsidRPr="007F0182">
        <w:rPr>
          <w:color w:val="000000" w:themeColor="text1"/>
          <w:u w:color="000000" w:themeColor="text1"/>
        </w:rPr>
        <w:t>1</w:t>
      </w:r>
      <w:r>
        <w:rPr>
          <w:color w:val="000000" w:themeColor="text1"/>
          <w:u w:color="000000" w:themeColor="text1"/>
        </w:rPr>
        <w:noBreakHyphen/>
      </w:r>
      <w:r w:rsidRPr="007F0182">
        <w:rPr>
          <w:color w:val="000000" w:themeColor="text1"/>
          <w:u w:color="000000" w:themeColor="text1"/>
        </w:rPr>
        <w:t xml:space="preserve">200 and in order to safeguard life, health, and property and to promote the public welfare, it is unlawful for a: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person in a public or private capacity to practice or offer to practice engineering or surveying without being licensed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firm in a public or private capacity to practice or offer to practice engineering or surveying without being licensed and holding a valid authorization to practice, as provided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250;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 xml:space="preserve">person or firm to knowingly submit false information to the board for the purpose of obtaining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It is unlawful for an individual or firm to engage in the practice of TIER A surveying or the practice of TIER B surveying in this State, to use the title </w:t>
      </w:r>
      <w:r w:rsidRPr="00642ACA">
        <w:rPr>
          <w:color w:val="000000" w:themeColor="text1"/>
          <w:u w:color="000000" w:themeColor="text1"/>
        </w:rPr>
        <w:t>‘</w:t>
      </w:r>
      <w:r w:rsidRPr="007F0182">
        <w:rPr>
          <w:color w:val="000000" w:themeColor="text1"/>
          <w:u w:color="000000" w:themeColor="text1"/>
        </w:rPr>
        <w:t>surveyor</w:t>
      </w:r>
      <w:r w:rsidRPr="00642ACA">
        <w:rPr>
          <w:color w:val="000000" w:themeColor="text1"/>
          <w:u w:color="000000" w:themeColor="text1"/>
        </w:rPr>
        <w:t>’</w:t>
      </w:r>
      <w:r w:rsidRPr="007F0182">
        <w:rPr>
          <w:color w:val="000000" w:themeColor="text1"/>
          <w:u w:color="000000" w:themeColor="text1"/>
        </w:rPr>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It is unlawful for an individual or firm to engage in the practice of engineering in this State, to use the title </w:t>
      </w:r>
      <w:r w:rsidRPr="00642ACA">
        <w:rPr>
          <w:color w:val="000000" w:themeColor="text1"/>
          <w:u w:color="000000" w:themeColor="text1"/>
        </w:rPr>
        <w:t>‘</w:t>
      </w:r>
      <w:r w:rsidRPr="007F0182">
        <w:rPr>
          <w:color w:val="000000" w:themeColor="text1"/>
          <w:u w:color="000000" w:themeColor="text1"/>
        </w:rPr>
        <w:t>engineer</w:t>
      </w:r>
      <w:r w:rsidRPr="00642ACA">
        <w:rPr>
          <w:color w:val="000000" w:themeColor="text1"/>
          <w:u w:color="000000" w:themeColor="text1"/>
        </w:rPr>
        <w:t>’</w:t>
      </w:r>
      <w:r w:rsidRPr="007F0182">
        <w:rPr>
          <w:color w:val="000000" w:themeColor="text1"/>
          <w:u w:color="000000" w:themeColor="text1"/>
        </w:rPr>
        <w:t xml:space="preserve">, or to use or display any title, verbal claim, sign, advertisement, letterhead, card, or other device or method to indicate that the individual or firm engages in or offers to engage in the practice of engineering without being registered as an engineer or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(D)</w:t>
      </w:r>
      <w:r w:rsidRPr="007F0182">
        <w:rPr>
          <w:color w:val="000000" w:themeColor="text1"/>
          <w:u w:color="000000" w:themeColor="text1"/>
        </w:rPr>
        <w:tab/>
      </w:r>
      <w:r w:rsidRPr="007F0182">
        <w:rPr>
          <w:color w:val="000000" w:themeColor="text1"/>
          <w:u w:val="single" w:color="000000" w:themeColor="text1"/>
        </w:rPr>
        <w:t>Brokering or coordinating of engineering or surveying services for a fee is prohibited</w:t>
      </w:r>
      <w:r w:rsidR="00624576">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(D)</w:t>
      </w:r>
      <w:r w:rsidRPr="007F0182">
        <w:rPr>
          <w:color w:val="000000" w:themeColor="text1"/>
          <w:u w:val="single" w:color="000000" w:themeColor="text1"/>
        </w:rPr>
        <w:t>(E)</w:t>
      </w:r>
      <w:r w:rsidRPr="007F0182">
        <w:rPr>
          <w:color w:val="000000" w:themeColor="text1"/>
          <w:u w:color="000000" w:themeColor="text1"/>
        </w:rPr>
        <w:tab/>
        <w:t>A violation of this section is punishable pursuant to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200.”</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5.</w:t>
      </w:r>
      <w:r w:rsidRPr="007F0182">
        <w:rPr>
          <w:color w:val="000000" w:themeColor="text1"/>
          <w:u w:color="000000" w:themeColor="text1"/>
        </w:rPr>
        <w:tab/>
        <w:t>Chapter 22, Title 40 of the 1976 Code is amended by adding: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35.</w:t>
      </w:r>
      <w:r w:rsidRPr="007F0182">
        <w:rPr>
          <w:color w:val="000000" w:themeColor="text1"/>
          <w:u w:color="000000" w:themeColor="text1"/>
        </w:rPr>
        <w:tab/>
        <w:t>A registered engineer or surveyor may not enter into a contract for professional services on public work on any basis other than direct negotiation, thereby precluding participation in any system requiring a comparison of compensation.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6.</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50(D)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r>
      <w:r w:rsidRPr="007F0182">
        <w:rPr>
          <w:strike/>
          <w:color w:val="000000" w:themeColor="text1"/>
          <w:u w:color="000000" w:themeColor="text1"/>
        </w:rPr>
        <w:t>Annually the</w:t>
      </w:r>
      <w:r w:rsidRPr="007F0182">
        <w:rPr>
          <w:color w:val="000000" w:themeColor="text1"/>
          <w:u w:color="000000" w:themeColor="text1"/>
        </w:rPr>
        <w:t xml:space="preserve"> </w:t>
      </w:r>
      <w:r w:rsidRPr="007F0182">
        <w:rPr>
          <w:color w:val="000000" w:themeColor="text1"/>
          <w:u w:val="single" w:color="000000" w:themeColor="text1"/>
        </w:rPr>
        <w:t>The</w:t>
      </w:r>
      <w:r w:rsidRPr="007F0182">
        <w:rPr>
          <w:color w:val="000000" w:themeColor="text1"/>
          <w:u w:color="000000" w:themeColor="text1"/>
        </w:rPr>
        <w:t xml:space="preserve"> board shall </w:t>
      </w:r>
      <w:r w:rsidRPr="007F0182">
        <w:rPr>
          <w:strike/>
          <w:color w:val="000000" w:themeColor="text1"/>
          <w:u w:color="000000" w:themeColor="text1"/>
        </w:rPr>
        <w:t>prepare</w:t>
      </w:r>
      <w:r w:rsidRPr="007F0182">
        <w:rPr>
          <w:color w:val="000000" w:themeColor="text1"/>
          <w:u w:color="000000" w:themeColor="text1"/>
        </w:rPr>
        <w:t xml:space="preserve"> </w:t>
      </w:r>
      <w:r w:rsidRPr="007F0182">
        <w:rPr>
          <w:color w:val="000000" w:themeColor="text1"/>
          <w:u w:val="single" w:color="000000" w:themeColor="text1"/>
        </w:rPr>
        <w:t>maintain</w:t>
      </w:r>
      <w:r w:rsidRPr="007F0182">
        <w:rPr>
          <w:color w:val="000000" w:themeColor="text1"/>
          <w:u w:color="000000" w:themeColor="text1"/>
        </w:rPr>
        <w:t xml:space="preserve"> </w:t>
      </w:r>
      <w:r w:rsidRPr="007F0182">
        <w:rPr>
          <w:strike/>
          <w:color w:val="000000" w:themeColor="text1"/>
          <w:u w:color="000000" w:themeColor="text1"/>
        </w:rPr>
        <w:t>a</w:t>
      </w:r>
      <w:r w:rsidRPr="007F0182">
        <w:rPr>
          <w:color w:val="000000" w:themeColor="text1"/>
          <w:u w:color="000000" w:themeColor="text1"/>
        </w:rPr>
        <w:t xml:space="preserve"> </w:t>
      </w:r>
      <w:r w:rsidRPr="007F0182">
        <w:rPr>
          <w:color w:val="000000" w:themeColor="text1"/>
          <w:u w:val="single" w:color="000000" w:themeColor="text1"/>
        </w:rPr>
        <w:t>an updated</w:t>
      </w:r>
      <w:r w:rsidRPr="007F0182">
        <w:rPr>
          <w:color w:val="000000" w:themeColor="text1"/>
          <w:u w:color="000000" w:themeColor="text1"/>
        </w:rPr>
        <w:t xml:space="preserve"> roster or supplements to the roster containing the current names and places of business of all professional engineers and all professional surveyors</w:t>
      </w:r>
      <w:r w:rsidRPr="007F0182">
        <w:rPr>
          <w:strike/>
          <w:color w:val="000000" w:themeColor="text1"/>
          <w:u w:color="000000" w:themeColor="text1"/>
        </w:rPr>
        <w:t>.  The roster and supplements to the roster also must provide</w:t>
      </w:r>
      <w:r w:rsidRPr="007F0182">
        <w:rPr>
          <w:color w:val="000000" w:themeColor="text1"/>
          <w:u w:color="000000" w:themeColor="text1"/>
        </w:rPr>
        <w:t xml:space="preserve"> </w:t>
      </w:r>
      <w:r w:rsidRPr="007F0182">
        <w:rPr>
          <w:color w:val="000000" w:themeColor="text1"/>
          <w:u w:val="single" w:color="000000" w:themeColor="text1"/>
        </w:rPr>
        <w:t>as well as</w:t>
      </w:r>
      <w:r w:rsidRPr="007F0182">
        <w:rPr>
          <w:color w:val="000000" w:themeColor="text1"/>
          <w:u w:color="000000" w:themeColor="text1"/>
        </w:rPr>
        <w:t xml:space="preserve"> a listing of business entities holding a valid certificate of authorization to practice engineering or surveying, or both, in this State.”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7.</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60(B)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board may promulgate regulations defining the requirements for licensure for each of the surveying disciplines enumerated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8.</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75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75.</w:t>
      </w:r>
      <w:r w:rsidRPr="007F0182">
        <w:rPr>
          <w:color w:val="000000" w:themeColor="text1"/>
          <w:u w:color="000000" w:themeColor="text1"/>
        </w:rPr>
        <w:tab/>
        <w:t xml:space="preserve">The board may waive all licensing and credentialing requirements under state law for the period of a declared </w:t>
      </w:r>
      <w:r w:rsidRPr="007F0182">
        <w:rPr>
          <w:color w:val="000000" w:themeColor="text1"/>
          <w:u w:val="single" w:color="000000" w:themeColor="text1"/>
        </w:rPr>
        <w:t>national or state</w:t>
      </w:r>
      <w:r w:rsidRPr="007F0182">
        <w:rPr>
          <w:color w:val="000000" w:themeColor="text1"/>
          <w:u w:color="000000" w:themeColor="text1"/>
        </w:rPr>
        <w:t xml:space="preserve"> public emergency</w:t>
      </w:r>
      <w:r w:rsidRPr="007F0182">
        <w:rPr>
          <w:color w:val="000000" w:themeColor="text1"/>
          <w:u w:val="single" w:color="000000" w:themeColor="text1"/>
        </w:rPr>
        <w:t>, not to exceed ninety days</w:t>
      </w:r>
      <w:r w:rsidRPr="007F0182">
        <w:rPr>
          <w:color w:val="000000" w:themeColor="text1"/>
          <w:u w:color="000000" w:themeColor="text1"/>
        </w:rPr>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9.</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110(B)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The license of a person adjudged mentally incompetent is deemed automatically suspended </w:t>
      </w:r>
      <w:r w:rsidRPr="007F0182">
        <w:rPr>
          <w:strike/>
          <w:color w:val="000000" w:themeColor="text1"/>
          <w:u w:color="000000" w:themeColor="text1"/>
        </w:rPr>
        <w:t>upon the adjudication</w:t>
      </w:r>
      <w:r w:rsidRPr="007F0182">
        <w:rPr>
          <w:color w:val="000000" w:themeColor="text1"/>
          <w:u w:color="000000" w:themeColor="text1"/>
        </w:rPr>
        <w:t xml:space="preserve"> until the person is adjudged as being restored to mental competency by a court of competent jurisdiction or in any other manner provided by law.”</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10.</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220.</w:t>
      </w:r>
      <w:r w:rsidRPr="007F0182">
        <w:rPr>
          <w:color w:val="000000" w:themeColor="text1"/>
          <w:u w:color="000000" w:themeColor="text1"/>
        </w:rPr>
        <w:tab/>
        <w:t>(A)</w:t>
      </w:r>
      <w:r w:rsidRPr="007F0182">
        <w:rPr>
          <w:color w:val="000000" w:themeColor="text1"/>
          <w:u w:color="000000" w:themeColor="text1"/>
        </w:rPr>
        <w:tab/>
        <w:t>A person having the necessary qualifications prescribed in this chapter to entitle him to registration is eligible for licensure.  A person must be certified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as a prerequisite to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To be eligible for certification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 an applicant must be of good character and reputation and be able to effectively communicate in the English language.  The minimum evidence satisfactory to the board that an applicant is qualified for certification as an engineer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graduation in an EAC/ABET accredited engineering curriculum of four or more </w:t>
      </w:r>
      <w:r w:rsidRPr="007F0182">
        <w:rPr>
          <w:strike/>
          <w:color w:val="000000" w:themeColor="text1"/>
          <w:u w:color="000000" w:themeColor="text1"/>
        </w:rPr>
        <w:t>scholastic</w:t>
      </w:r>
      <w:r w:rsidRPr="007F0182">
        <w:rPr>
          <w:color w:val="000000" w:themeColor="text1"/>
          <w:u w:color="000000" w:themeColor="text1"/>
        </w:rPr>
        <w:t xml:space="preserve"> years and passing of NCEES examinations as required by the board; </w:t>
      </w:r>
      <w:r w:rsidRPr="007F0182">
        <w:rPr>
          <w:strike/>
          <w:color w:val="000000" w:themeColor="text1"/>
          <w:u w:color="000000" w:themeColor="text1"/>
        </w:rPr>
        <w:t>or</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graduation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degree program and completion of an engineering curriculum found to be substantially equivalent to an engineering curriculum accredited by EAC/ABET </w:t>
      </w:r>
      <w:r w:rsidRPr="007F0182">
        <w:rPr>
          <w:strike/>
          <w:color w:val="000000" w:themeColor="text1"/>
          <w:u w:color="000000" w:themeColor="text1"/>
        </w:rPr>
        <w:t>or graduation in a TAC/ABET accredited engineering technology curriculum of four or more years from a school or college approved by the board as being in satisfactory standing and passing NCEES examinations as required by the board</w:t>
      </w:r>
      <w:r w:rsidRPr="007F0182">
        <w:rPr>
          <w:color w:val="000000" w:themeColor="text1"/>
          <w:u w:color="000000" w:themeColor="text1"/>
        </w:rPr>
        <w:t xml:space="preserve"> </w:t>
      </w:r>
      <w:r w:rsidRPr="007F0182">
        <w:rPr>
          <w:color w:val="000000" w:themeColor="text1"/>
          <w:u w:val="single" w:color="000000" w:themeColor="text1"/>
        </w:rPr>
        <w:t>and passing the NCEES Fundamentals of Engineering examination</w:t>
      </w:r>
      <w:r w:rsidRPr="007F0182">
        <w:rPr>
          <w:strike/>
          <w:color w:val="000000" w:themeColor="text1"/>
          <w:u w:color="000000" w:themeColor="text1"/>
        </w:rPr>
        <w:t>.</w:t>
      </w:r>
      <w:r w:rsidRPr="007F0182">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(3)</w:t>
      </w:r>
      <w:r w:rsidRPr="007F0182">
        <w:rPr>
          <w:color w:val="000000" w:themeColor="text1"/>
          <w:u w:color="000000" w:themeColor="text1"/>
        </w:rPr>
        <w:tab/>
      </w:r>
      <w:r w:rsidRPr="007F0182">
        <w:rPr>
          <w:color w:val="000000" w:themeColor="text1"/>
          <w:u w:val="single" w:color="000000" w:themeColor="text1"/>
        </w:rPr>
        <w:t>graduation in a bachelor</w:t>
      </w:r>
      <w:r w:rsidRPr="00642ACA">
        <w:rPr>
          <w:color w:val="000000" w:themeColor="text1"/>
          <w:u w:val="single" w:color="000000" w:themeColor="text1"/>
        </w:rPr>
        <w:t>’</w:t>
      </w:r>
      <w:r w:rsidRPr="007F0182">
        <w:rPr>
          <w:color w:val="000000" w:themeColor="text1"/>
          <w:u w:val="single" w:color="000000" w:themeColor="text1"/>
        </w:rPr>
        <w:t>s degree program and completion of an engineering curriculum found to meet the NCEES Engineering Education Standard and passing the NCEES Fundamentals of Engineering examination;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graduation in a TAC/ABET accredited engineering technology curriculum of four or more years from s school or college approved by the board as being in satisfactory standing and passing the NCEES Fundamentals of Engineering examination as required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val="single" w:color="000000" w:themeColor="text1"/>
        </w:rPr>
        <w:t>(1)</w:t>
      </w:r>
      <w:r w:rsidRPr="007F0182">
        <w:rPr>
          <w:color w:val="000000" w:themeColor="text1"/>
          <w:u w:color="000000" w:themeColor="text1"/>
        </w:rPr>
        <w:tab/>
        <w:t xml:space="preserve">To be eligible for licensure and registration as a professional engineer, an applicant must be of good character and reputation and be able to effectively communicate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(1)</w:t>
      </w:r>
      <w:r w:rsidRPr="007F0182">
        <w:rPr>
          <w:color w:val="000000" w:themeColor="text1"/>
          <w:u w:val="single" w:color="000000" w:themeColor="text1"/>
        </w:rPr>
        <w:t>(a)</w:t>
      </w:r>
      <w:r w:rsidRPr="007F0182">
        <w:rPr>
          <w:color w:val="000000" w:themeColor="text1"/>
          <w:u w:color="000000" w:themeColor="text1"/>
        </w:rPr>
        <w:tab/>
        <w:t xml:space="preserve">graduation in an EAC/ABET accredited engineering curriculum of four or more </w:t>
      </w:r>
      <w:r w:rsidRPr="007F0182">
        <w:rPr>
          <w:strike/>
          <w:color w:val="000000" w:themeColor="text1"/>
          <w:u w:color="000000" w:themeColor="text1"/>
        </w:rPr>
        <w:t>scholastic</w:t>
      </w:r>
      <w:r w:rsidRPr="007F0182">
        <w:rPr>
          <w:color w:val="000000" w:themeColor="text1"/>
          <w:u w:color="000000" w:themeColor="text1"/>
        </w:rPr>
        <w:t xml:space="preserve"> years from a school or college approved by the board as being in satisfactory standing</w:t>
      </w:r>
      <w:r w:rsidRPr="007F0182">
        <w:rPr>
          <w:color w:val="000000" w:themeColor="text1"/>
          <w:u w:val="single" w:color="000000" w:themeColor="text1"/>
        </w:rPr>
        <w:t>,</w:t>
      </w:r>
      <w:r w:rsidRPr="007F0182">
        <w:rPr>
          <w:color w:val="000000" w:themeColor="text1"/>
          <w:u w:color="000000" w:themeColor="text1"/>
        </w:rPr>
        <w:t xml:space="preserve"> </w:t>
      </w:r>
      <w:r w:rsidRPr="007F0182">
        <w:rPr>
          <w:strike/>
          <w:color w:val="000000" w:themeColor="text1"/>
          <w:u w:color="000000" w:themeColor="text1"/>
        </w:rPr>
        <w:t>and</w:t>
      </w:r>
      <w:r w:rsidRPr="007F0182">
        <w:rPr>
          <w:color w:val="000000" w:themeColor="text1"/>
          <w:u w:color="000000" w:themeColor="text1"/>
        </w:rPr>
        <w:t xml:space="preserve"> a specific record </w:t>
      </w:r>
      <w:r w:rsidRPr="007F0182">
        <w:rPr>
          <w:color w:val="000000" w:themeColor="text1"/>
          <w:u w:val="single" w:color="000000" w:themeColor="text1"/>
        </w:rPr>
        <w:t xml:space="preserve">after graduation </w:t>
      </w:r>
      <w:r w:rsidRPr="007F0182">
        <w:rPr>
          <w:color w:val="000000" w:themeColor="text1"/>
          <w:u w:color="000000" w:themeColor="text1"/>
        </w:rPr>
        <w:t xml:space="preserve">of </w:t>
      </w:r>
      <w:r w:rsidRPr="007F0182">
        <w:rPr>
          <w:strike/>
          <w:color w:val="000000" w:themeColor="text1"/>
          <w:u w:color="000000" w:themeColor="text1"/>
        </w:rPr>
        <w:t>an additional</w:t>
      </w:r>
      <w:r w:rsidRPr="007F0182">
        <w:rPr>
          <w:color w:val="000000" w:themeColor="text1"/>
          <w:u w:color="000000" w:themeColor="text1"/>
        </w:rPr>
        <w:t xml:space="preserve"> four or more years of progressive experience in engineering work </w:t>
      </w:r>
      <w:r w:rsidRPr="007F0182">
        <w:rPr>
          <w:color w:val="000000" w:themeColor="text1"/>
          <w:u w:val="single" w:color="000000" w:themeColor="text1"/>
        </w:rPr>
        <w:t>either supervised by a licensed engineer or</w:t>
      </w:r>
      <w:r w:rsidRPr="007F0182">
        <w:rPr>
          <w:color w:val="000000" w:themeColor="text1"/>
          <w:u w:color="000000" w:themeColor="text1"/>
        </w:rPr>
        <w:t xml:space="preserve"> of a character satisfactory to the board, indicating that the applicant is competent to practice engineering </w:t>
      </w:r>
      <w:r w:rsidRPr="007F0182">
        <w:rPr>
          <w:strike/>
          <w:color w:val="000000" w:themeColor="text1"/>
          <w:u w:color="000000" w:themeColor="text1"/>
        </w:rPr>
        <w:t>(in counting years of experience, the board may give one year credit for satisfactory completion of a Master</w:t>
      </w:r>
      <w:r w:rsidRPr="00642ACA">
        <w:rPr>
          <w:strike/>
          <w:color w:val="000000" w:themeColor="text1"/>
          <w:u w:color="000000" w:themeColor="text1"/>
        </w:rPr>
        <w:t>’</w:t>
      </w:r>
      <w:r w:rsidRPr="007F0182">
        <w:rPr>
          <w:strike/>
          <w:color w:val="000000" w:themeColor="text1"/>
          <w:u w:color="000000" w:themeColor="text1"/>
        </w:rPr>
        <w:t>s Degree in engineering or maximum credit of two years for satisfactory completion of the doctorate level degree in engineering)</w:t>
      </w:r>
      <w:r w:rsidRPr="007F0182">
        <w:rPr>
          <w:color w:val="000000" w:themeColor="text1"/>
          <w:u w:color="000000" w:themeColor="text1"/>
        </w:rPr>
        <w:t xml:space="preserve">, and passing examinations required by the board; </w:t>
      </w:r>
      <w:r w:rsidRPr="007F0182">
        <w:rPr>
          <w:strike/>
          <w:color w:val="000000" w:themeColor="text1"/>
          <w:u w:color="000000" w:themeColor="text1"/>
        </w:rPr>
        <w:t xml:space="preserve">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strike/>
          <w:color w:val="000000" w:themeColor="text1"/>
          <w:u w:color="000000" w:themeColor="text1"/>
        </w:rPr>
        <w:t>(2)</w:t>
      </w:r>
      <w:r w:rsidRPr="007F0182">
        <w:rPr>
          <w:color w:val="000000" w:themeColor="text1"/>
          <w:u w:val="single" w:color="000000" w:themeColor="text1"/>
        </w:rPr>
        <w:t>(b)</w:t>
      </w:r>
      <w:r w:rsidRPr="007F0182">
        <w:rPr>
          <w:color w:val="000000" w:themeColor="text1"/>
          <w:u w:color="000000" w:themeColor="text1"/>
        </w:rPr>
        <w:tab/>
        <w:t xml:space="preserve">graduation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degree program and completion of an engineering curriculum found to be substantially equivalent to an engineering curriculum accredited by EAC/ABET, a specific record after graduation of four or more years of progressive experience in engineering work </w:t>
      </w:r>
      <w:r w:rsidRPr="007F0182">
        <w:rPr>
          <w:color w:val="000000" w:themeColor="text1"/>
          <w:u w:val="single" w:color="000000" w:themeColor="text1"/>
        </w:rPr>
        <w:t>either supervised by a licensed engineer or</w:t>
      </w:r>
      <w:r w:rsidRPr="007F0182">
        <w:rPr>
          <w:color w:val="000000" w:themeColor="text1"/>
          <w:u w:color="000000" w:themeColor="text1"/>
        </w:rPr>
        <w:t xml:space="preserve"> of a character satisfactory to the board, indicating that the applicant is competent to practice engineering, </w:t>
      </w:r>
      <w:r w:rsidRPr="007F0182">
        <w:rPr>
          <w:color w:val="000000" w:themeColor="text1"/>
          <w:u w:val="single" w:color="000000" w:themeColor="text1"/>
        </w:rPr>
        <w:t>and</w:t>
      </w:r>
      <w:r w:rsidRPr="007F0182">
        <w:rPr>
          <w:color w:val="000000" w:themeColor="text1"/>
          <w:u w:color="000000" w:themeColor="text1"/>
        </w:rPr>
        <w:t xml:space="preserve"> passing </w:t>
      </w:r>
      <w:r w:rsidRPr="007F0182">
        <w:rPr>
          <w:strike/>
          <w:color w:val="000000" w:themeColor="text1"/>
          <w:u w:color="000000" w:themeColor="text1"/>
        </w:rPr>
        <w:t>a written or electronic examination designed to show knowledge and skill approximating that attained through graduation in an EAC/ABET accredited four</w:t>
      </w:r>
      <w:r>
        <w:rPr>
          <w:strike/>
          <w:color w:val="000000" w:themeColor="text1"/>
          <w:u w:color="000000" w:themeColor="text1"/>
        </w:rPr>
        <w:noBreakHyphen/>
      </w:r>
      <w:r w:rsidRPr="007F0182">
        <w:rPr>
          <w:strike/>
          <w:color w:val="000000" w:themeColor="text1"/>
          <w:u w:color="000000" w:themeColor="text1"/>
        </w:rPr>
        <w:t>year engineering curriculum, and then passing</w:t>
      </w:r>
      <w:r w:rsidRPr="007F0182">
        <w:rPr>
          <w:color w:val="000000" w:themeColor="text1"/>
          <w:u w:color="000000" w:themeColor="text1"/>
        </w:rPr>
        <w:t xml:space="preserve"> the </w:t>
      </w:r>
      <w:r w:rsidRPr="007F0182">
        <w:rPr>
          <w:color w:val="000000" w:themeColor="text1"/>
          <w:u w:val="single" w:color="000000" w:themeColor="text1"/>
        </w:rPr>
        <w:t>NCEES</w:t>
      </w:r>
      <w:r w:rsidRPr="007F0182">
        <w:rPr>
          <w:color w:val="000000" w:themeColor="text1"/>
          <w:u w:color="000000" w:themeColor="text1"/>
        </w:rPr>
        <w:t xml:space="preserve"> examinations required by the board</w:t>
      </w:r>
      <w:r w:rsidRPr="007F0182">
        <w:rPr>
          <w:strike/>
          <w:color w:val="000000" w:themeColor="text1"/>
          <w:u w:color="000000" w:themeColor="text1"/>
        </w:rPr>
        <w:t>.</w:t>
      </w:r>
      <w:r w:rsidRPr="007F0182">
        <w:rPr>
          <w:color w:val="000000" w:themeColor="text1"/>
          <w:u w:val="single"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(c)</w:t>
      </w:r>
      <w:r w:rsidRPr="007F0182">
        <w:rPr>
          <w:color w:val="000000" w:themeColor="text1"/>
          <w:u w:color="000000" w:themeColor="text1"/>
        </w:rPr>
        <w:tab/>
      </w:r>
      <w:r w:rsidRPr="007F0182">
        <w:rPr>
          <w:color w:val="000000" w:themeColor="text1"/>
          <w:u w:val="single" w:color="000000" w:themeColor="text1"/>
        </w:rPr>
        <w:t>graduation in a bachelor</w:t>
      </w:r>
      <w:r w:rsidRPr="00642ACA">
        <w:rPr>
          <w:color w:val="000000" w:themeColor="text1"/>
          <w:u w:val="single" w:color="000000" w:themeColor="text1"/>
        </w:rPr>
        <w:t>’</w:t>
      </w:r>
      <w:r w:rsidRPr="007F0182">
        <w:rPr>
          <w:color w:val="000000" w:themeColor="text1"/>
          <w:u w:val="single" w:color="000000" w:themeColor="text1"/>
        </w:rPr>
        <w:t>s degree program and completion of an engineering curriculum found to meet the NCEES Engineering Education Standard, a specific record after graduation of four or more years of a progressive experience in engineering work either supervised by a licensed engineer or of a character satisfactory to the board, indicating that the applicant is competent to practice engineering, and passing the NCEES examinations required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(2)</w:t>
      </w:r>
      <w:r w:rsidRPr="007F0182">
        <w:rPr>
          <w:color w:val="000000" w:themeColor="text1"/>
          <w:u w:color="000000" w:themeColor="text1"/>
        </w:rPr>
        <w:tab/>
      </w:r>
      <w:r w:rsidRPr="007F0182">
        <w:rPr>
          <w:color w:val="000000" w:themeColor="text1"/>
          <w:u w:val="single" w:color="000000" w:themeColor="text1"/>
        </w:rPr>
        <w:t>If not needed to satisfy an education requirement, a master</w:t>
      </w:r>
      <w:r w:rsidRPr="00642ACA">
        <w:rPr>
          <w:color w:val="000000" w:themeColor="text1"/>
          <w:u w:val="single" w:color="000000" w:themeColor="text1"/>
        </w:rPr>
        <w:t>’</w:t>
      </w:r>
      <w:r w:rsidRPr="007F0182">
        <w:rPr>
          <w:color w:val="000000" w:themeColor="text1"/>
          <w:u w:val="single" w:color="000000" w:themeColor="text1"/>
        </w:rPr>
        <w:t>s degree in engineering from a school or college approved by the board as being in satisfactory standing, may count as one year of experience upon approval by the board.  If not needed to satisfy an education requirement, a doctoral degree in engineering from a school or college approved by the board as being in satisfactory standing may count as a maximum of two years experience upon approval by the board.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(D)</w:t>
      </w:r>
      <w:r w:rsidRPr="007F0182">
        <w:rPr>
          <w:color w:val="000000" w:themeColor="text1"/>
          <w:u w:color="000000" w:themeColor="text1"/>
        </w:rPr>
        <w:tab/>
      </w:r>
      <w:r w:rsidRPr="007F0182">
        <w:rPr>
          <w:color w:val="000000" w:themeColor="text1"/>
          <w:u w:val="single" w:color="000000" w:themeColor="text1"/>
        </w:rPr>
        <w:t>The following individuals shall be admitted to take the examination in the Principles and Practice of Engineering, and upon passing the examination shall be licensed as a professional engineer, if otherwise qualified: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with a bachelor</w:t>
      </w:r>
      <w:r w:rsidRPr="00642ACA">
        <w:rPr>
          <w:color w:val="000000" w:themeColor="text1"/>
          <w:u w:val="single" w:color="000000" w:themeColor="text1"/>
        </w:rPr>
        <w:t>’</w:t>
      </w:r>
      <w:r w:rsidRPr="007F0182">
        <w:rPr>
          <w:color w:val="000000" w:themeColor="text1"/>
          <w:u w:val="single" w:color="000000" w:themeColor="text1"/>
        </w:rPr>
        <w:t>s degree in engineering accredited by EAC/ABET and with a specific record after graduation of four or more years of progressive experience in engineering work either supervised by a licensed engineer or of a character satisfactory to the board, indicating that the applicant is competent to practice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(2)</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who satisfies one of the following education and experience requirements: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(a)</w:t>
      </w:r>
      <w:r w:rsidRPr="007F0182">
        <w:rPr>
          <w:color w:val="000000" w:themeColor="text1"/>
          <w:u w:color="000000" w:themeColor="text1"/>
        </w:rPr>
        <w:tab/>
      </w:r>
      <w:r w:rsidRPr="007F0182">
        <w:rPr>
          <w:color w:val="000000" w:themeColor="text1"/>
          <w:u w:val="single" w:color="000000" w:themeColor="text1"/>
        </w:rPr>
        <w:t>obtains a bachelor</w:t>
      </w:r>
      <w:r w:rsidRPr="00642ACA">
        <w:rPr>
          <w:color w:val="000000" w:themeColor="text1"/>
          <w:u w:val="single" w:color="000000" w:themeColor="text1"/>
        </w:rPr>
        <w:t>’</w:t>
      </w:r>
      <w:r w:rsidRPr="007F0182">
        <w:rPr>
          <w:color w:val="000000" w:themeColor="text1"/>
          <w:u w:val="single" w:color="000000" w:themeColor="text1"/>
        </w:rPr>
        <w:t>s degree from a school or college approved by the board as being in satisfactory standing then earns a master</w:t>
      </w:r>
      <w:r w:rsidRPr="00642ACA">
        <w:rPr>
          <w:color w:val="000000" w:themeColor="text1"/>
          <w:u w:val="single" w:color="000000" w:themeColor="text1"/>
        </w:rPr>
        <w:t>’</w:t>
      </w:r>
      <w:r w:rsidRPr="007F0182">
        <w:rPr>
          <w:color w:val="000000" w:themeColor="text1"/>
          <w:u w:val="single" w:color="000000" w:themeColor="text1"/>
        </w:rPr>
        <w:t>s degree in engineering from a school or college that offers an EAC/ABET accredited undergraduate degree in the same field of study, and then establishes a specific record of three or more years of progressive experience in engineering work either supervised by a licensed engineer or of a character satisfactory to the board, indicating that the applicant is competent to practice engineering;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(b)</w:t>
      </w:r>
      <w:r w:rsidRPr="007F0182">
        <w:rPr>
          <w:color w:val="000000" w:themeColor="text1"/>
          <w:u w:color="000000" w:themeColor="text1"/>
        </w:rPr>
        <w:tab/>
      </w:r>
      <w:r w:rsidRPr="007F0182">
        <w:rPr>
          <w:color w:val="000000" w:themeColor="text1"/>
          <w:u w:val="single" w:color="000000" w:themeColor="text1"/>
        </w:rPr>
        <w:t>obtains a master</w:t>
      </w:r>
      <w:r w:rsidRPr="00642ACA">
        <w:rPr>
          <w:color w:val="000000" w:themeColor="text1"/>
          <w:u w:val="single" w:color="000000" w:themeColor="text1"/>
        </w:rPr>
        <w:t>’</w:t>
      </w:r>
      <w:r w:rsidRPr="007F0182">
        <w:rPr>
          <w:color w:val="000000" w:themeColor="text1"/>
          <w:u w:val="single" w:color="000000" w:themeColor="text1"/>
        </w:rPr>
        <w:t>s degree in engineering from an EAC/M</w:t>
      </w:r>
      <w:r>
        <w:rPr>
          <w:color w:val="000000" w:themeColor="text1"/>
          <w:u w:val="single" w:color="000000" w:themeColor="text1"/>
        </w:rPr>
        <w:noBreakHyphen/>
      </w:r>
      <w:r w:rsidRPr="007F0182">
        <w:rPr>
          <w:color w:val="000000" w:themeColor="text1"/>
          <w:u w:val="single" w:color="000000" w:themeColor="text1"/>
        </w:rPr>
        <w:t>ABET accredited program, establishes a specific record after graduation of three or more years of progressive experience in engineering work either supervised by a licensed engineer or of a character satisfactory to the board, indicating that the applicant is competent to practice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(3)</w:t>
      </w:r>
      <w:r w:rsidRPr="007F0182">
        <w:rPr>
          <w:color w:val="000000" w:themeColor="text1"/>
          <w:u w:color="000000" w:themeColor="text1"/>
        </w:rPr>
        <w:tab/>
      </w:r>
      <w:r w:rsidRPr="007F0182">
        <w:rPr>
          <w:color w:val="000000" w:themeColor="text1"/>
          <w:u w:val="single" w:color="000000" w:themeColor="text1"/>
        </w:rPr>
        <w:t>An engineer</w:t>
      </w:r>
      <w:r>
        <w:rPr>
          <w:color w:val="000000" w:themeColor="text1"/>
          <w:u w:val="single" w:color="000000" w:themeColor="text1"/>
        </w:rPr>
        <w:noBreakHyphen/>
      </w:r>
      <w:r w:rsidRPr="007F0182">
        <w:rPr>
          <w:color w:val="000000" w:themeColor="text1"/>
          <w:u w:val="single" w:color="000000" w:themeColor="text1"/>
        </w:rPr>
        <w:t>in</w:t>
      </w:r>
      <w:r>
        <w:rPr>
          <w:color w:val="000000" w:themeColor="text1"/>
          <w:u w:val="single" w:color="000000" w:themeColor="text1"/>
        </w:rPr>
        <w:noBreakHyphen/>
      </w:r>
      <w:r w:rsidRPr="007F0182">
        <w:rPr>
          <w:color w:val="000000" w:themeColor="text1"/>
          <w:u w:val="single" w:color="000000" w:themeColor="text1"/>
        </w:rPr>
        <w:t>training with an earned doctoral degree in engineering acceptable to the board with a specific record after the doctoral degree of two or more years of progressive experience in engineering work either supervised by a licensed engineer or of a character satisfactory to the board, indicating that the applicant is competent to practice engineering; 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An individual with a doctoral degree in engineering acceptable to the board and with a specific record after the doctoral degree of two or more years of progressive experience in engineering work either supervised by a licensed engineer or of a character satisfactory to the board, indicating that the applicant is competent to practice engineering.</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11.</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222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222.</w:t>
      </w:r>
      <w:r w:rsidRPr="007F0182">
        <w:rPr>
          <w:color w:val="000000" w:themeColor="text1"/>
          <w:u w:color="000000" w:themeColor="text1"/>
        </w:rPr>
        <w:tab/>
        <w:t>(A)</w:t>
      </w:r>
      <w:r w:rsidRPr="007F0182">
        <w:rPr>
          <w:color w:val="000000" w:themeColor="text1"/>
          <w:u w:color="000000" w:themeColor="text1"/>
        </w:rPr>
        <w:tab/>
        <w:t xml:space="preserve">Through June 30, 2020, individuals who have graduated in a TAC/ABET </w:t>
      </w:r>
      <w:r w:rsidRPr="007F0182">
        <w:rPr>
          <w:color w:val="000000" w:themeColor="text1"/>
          <w:u w:val="single" w:color="000000" w:themeColor="text1"/>
        </w:rPr>
        <w:t>or ETAC/ABET</w:t>
      </w:r>
      <w:r w:rsidRPr="007F0182">
        <w:rPr>
          <w:color w:val="000000" w:themeColor="text1"/>
          <w:u w:color="000000" w:themeColor="text1"/>
        </w:rPr>
        <w:t xml:space="preserve"> accredited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Pr>
          <w:color w:val="000000" w:themeColor="text1"/>
          <w:u w:color="000000" w:themeColor="text1"/>
        </w:rPr>
        <w:noBreakHyphen/>
      </w:r>
      <w:r w:rsidRPr="007F0182">
        <w:rPr>
          <w:color w:val="000000" w:themeColor="text1"/>
          <w:u w:color="000000" w:themeColor="text1"/>
        </w:rPr>
        <w:t xml:space="preserve">202(B) or an identical successor regulation.  As of July 1, 2020, Category B licensure ceases to exist.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Through June 30, 2020, individuals who have graduated in a </w:t>
      </w:r>
      <w:r w:rsidRPr="007F0182">
        <w:rPr>
          <w:strike/>
          <w:color w:val="000000" w:themeColor="text1"/>
          <w:u w:color="000000" w:themeColor="text1"/>
        </w:rPr>
        <w:t>baccalaureate</w:t>
      </w:r>
      <w:r w:rsidRPr="007F0182">
        <w:rPr>
          <w:color w:val="000000" w:themeColor="text1"/>
          <w:u w:color="000000" w:themeColor="text1"/>
        </w:rPr>
        <w:t xml:space="preserve"> </w:t>
      </w:r>
      <w:r w:rsidRPr="007F0182">
        <w:rPr>
          <w:color w:val="000000" w:themeColor="text1"/>
          <w:u w:val="single" w:color="000000" w:themeColor="text1"/>
        </w:rPr>
        <w:t>bachelor</w:t>
      </w:r>
      <w:r w:rsidRPr="00642ACA">
        <w:rPr>
          <w:color w:val="000000" w:themeColor="text1"/>
          <w:u w:val="single" w:color="000000" w:themeColor="text1"/>
        </w:rPr>
        <w:t>’</w:t>
      </w:r>
      <w:r w:rsidRPr="007F0182">
        <w:rPr>
          <w:color w:val="000000" w:themeColor="text1"/>
          <w:u w:val="single" w:color="000000" w:themeColor="text1"/>
        </w:rPr>
        <w:t>s</w:t>
      </w:r>
      <w:r w:rsidRPr="007F0182">
        <w:rPr>
          <w:color w:val="000000" w:themeColor="text1"/>
          <w:u w:color="000000" w:themeColor="text1"/>
        </w:rPr>
        <w:t xml:space="preserve"> TAC/ABET </w:t>
      </w:r>
      <w:r w:rsidRPr="007F0182">
        <w:rPr>
          <w:color w:val="000000" w:themeColor="text1"/>
          <w:u w:val="single" w:color="000000" w:themeColor="text1"/>
        </w:rPr>
        <w:t>or ETAC/ABET</w:t>
      </w:r>
      <w:r w:rsidRPr="007F0182">
        <w:rPr>
          <w:color w:val="000000" w:themeColor="text1"/>
          <w:u w:color="000000" w:themeColor="text1"/>
        </w:rPr>
        <w:t xml:space="preserve">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w:t>
      </w:r>
      <w:r w:rsidRPr="007F0182">
        <w:rPr>
          <w:strike/>
          <w:color w:val="000000" w:themeColor="text1"/>
          <w:u w:color="000000" w:themeColor="text1"/>
        </w:rPr>
        <w:t>or</w:t>
      </w:r>
      <w:r w:rsidRPr="007F0182">
        <w:rPr>
          <w:color w:val="000000" w:themeColor="text1"/>
          <w:u w:color="000000" w:themeColor="text1"/>
        </w:rPr>
        <w:t xml:space="preserve"> </w:t>
      </w:r>
      <w:r w:rsidRPr="007F0182">
        <w:rPr>
          <w:color w:val="000000" w:themeColor="text1"/>
          <w:u w:val="single" w:color="000000" w:themeColor="text1"/>
        </w:rPr>
        <w:t>of</w:t>
      </w:r>
      <w:r w:rsidRPr="007F0182">
        <w:rPr>
          <w:color w:val="000000" w:themeColor="text1"/>
          <w:u w:color="000000" w:themeColor="text1"/>
        </w:rPr>
        <w:t xml:space="preserve"> qualifications to correct deficiencies identified in the review process, no application may be reviewed by the committee more than twice.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For the purposes of this section </w:t>
      </w:r>
      <w:r w:rsidRPr="00642ACA">
        <w:rPr>
          <w:color w:val="000000" w:themeColor="text1"/>
          <w:u w:color="000000" w:themeColor="text1"/>
        </w:rPr>
        <w:t>‘</w:t>
      </w:r>
      <w:r w:rsidRPr="007F0182">
        <w:rPr>
          <w:color w:val="000000" w:themeColor="text1"/>
          <w:u w:color="000000" w:themeColor="text1"/>
        </w:rPr>
        <w:t>associate professional engineer</w:t>
      </w:r>
      <w:r w:rsidRPr="00642ACA">
        <w:rPr>
          <w:color w:val="000000" w:themeColor="text1"/>
          <w:u w:color="000000" w:themeColor="text1"/>
        </w:rPr>
        <w:t>’</w:t>
      </w:r>
      <w:r w:rsidRPr="007F0182">
        <w:rPr>
          <w:color w:val="000000" w:themeColor="text1"/>
          <w:u w:color="000000" w:themeColor="text1"/>
        </w:rPr>
        <w:t xml:space="preserve"> means a Category B license holder who is qualified to practice within the profession of engineering in the manner defined in this chapter, and as attested by his recognition and registration as an associate professional engineer in this State.”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12.</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225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225.</w:t>
      </w:r>
      <w:r w:rsidRPr="007F0182">
        <w:rPr>
          <w:color w:val="000000" w:themeColor="text1"/>
          <w:u w:color="000000" w:themeColor="text1"/>
        </w:rPr>
        <w:tab/>
        <w:t>(A)</w:t>
      </w:r>
      <w:r w:rsidR="001813E9">
        <w:rPr>
          <w:color w:val="000000" w:themeColor="text1"/>
          <w:u w:color="000000" w:themeColor="text1"/>
        </w:rPr>
        <w:tab/>
      </w:r>
      <w:r w:rsidRPr="007F0182">
        <w:rPr>
          <w:color w:val="000000" w:themeColor="text1"/>
          <w:u w:color="000000" w:themeColor="text1"/>
        </w:rPr>
        <w:t xml:space="preserve">A person having the necessary qualifications prescribed in this chapter to entitle him for a license is eligible for licensure.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001813E9">
        <w:rPr>
          <w:color w:val="000000" w:themeColor="text1"/>
          <w:u w:color="000000" w:themeColor="text1"/>
        </w:rPr>
        <w:tab/>
      </w:r>
      <w:r w:rsidRPr="007F0182">
        <w:rPr>
          <w:color w:val="000000" w:themeColor="text1"/>
          <w:u w:color="000000" w:themeColor="text1"/>
        </w:rPr>
        <w:t>To be eligible for certification as a surveyor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training, an applicant must be of good character and reputation and be able to effectively communicate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Pr>
          <w:color w:val="000000" w:themeColor="text1"/>
          <w:u w:color="000000" w:themeColor="text1"/>
        </w:rPr>
        <w:noBreakHyphen/>
      </w:r>
      <w:r w:rsidRPr="007F0182">
        <w:rPr>
          <w:color w:val="000000" w:themeColor="text1"/>
          <w:u w:color="000000" w:themeColor="text1"/>
        </w:rPr>
        <w:t>in</w:t>
      </w:r>
      <w:r>
        <w:rPr>
          <w:color w:val="000000" w:themeColor="text1"/>
          <w:u w:color="000000" w:themeColor="text1"/>
        </w:rPr>
        <w:noBreakHyphen/>
      </w:r>
      <w:r w:rsidRPr="007F0182">
        <w:rPr>
          <w:color w:val="000000" w:themeColor="text1"/>
          <w:u w:color="000000" w:themeColor="text1"/>
        </w:rPr>
        <w:t xml:space="preserve">training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an ABET commission accredited curriculum in a related field, </w:t>
      </w:r>
      <w:r w:rsidRPr="007F0182">
        <w:rPr>
          <w:strike/>
          <w:color w:val="000000" w:themeColor="text1"/>
          <w:u w:color="000000" w:themeColor="text1"/>
        </w:rPr>
        <w:t>or a substantially equivalent program,</w:t>
      </w:r>
      <w:r w:rsidRPr="007F0182">
        <w:rPr>
          <w:color w:val="000000" w:themeColor="text1"/>
          <w:u w:color="000000" w:themeColor="text1"/>
        </w:rPr>
        <w:t xml:space="preserve"> including not less than twelve semester hours or the equivalent in quarter hours of discipline</w:t>
      </w:r>
      <w:r>
        <w:rPr>
          <w:color w:val="000000" w:themeColor="text1"/>
          <w:u w:color="000000" w:themeColor="text1"/>
        </w:rPr>
        <w:noBreakHyphen/>
      </w:r>
      <w:r w:rsidRPr="007F0182">
        <w:rPr>
          <w:color w:val="000000" w:themeColor="text1"/>
          <w:u w:color="000000" w:themeColor="text1"/>
        </w:rPr>
        <w:t>specific courses satisfactory to the board in each of the disciplines described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 xml:space="preserve"> for which the applicant is requesting licensure, </w:t>
      </w:r>
      <w:r w:rsidRPr="007F0182">
        <w:rPr>
          <w:strike/>
          <w:color w:val="000000" w:themeColor="text1"/>
          <w:u w:color="000000" w:themeColor="text1"/>
        </w:rPr>
        <w:t>a specific record of one or more years of progressive practical experience of a character satisfactory to the board and performed under a practicing registered professional surveyor</w:t>
      </w:r>
      <w:r w:rsidRPr="007F0182">
        <w:rPr>
          <w:color w:val="000000" w:themeColor="text1"/>
          <w:u w:color="000000" w:themeColor="text1"/>
        </w:rPr>
        <w:t xml:space="preserve"> and has passed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Fundamentals of Surveying </w:t>
      </w:r>
      <w:r w:rsidRPr="007F0182">
        <w:rPr>
          <w:color w:val="000000" w:themeColor="text1"/>
          <w:u w:val="single" w:color="000000" w:themeColor="text1"/>
        </w:rPr>
        <w:t>examination</w:t>
      </w:r>
      <w:r w:rsidRPr="007F0182">
        <w:rPr>
          <w:color w:val="000000" w:themeColor="text1"/>
          <w:u w:color="000000" w:themeColor="text1"/>
        </w:rPr>
        <w:t xml:space="preserve"> as prescribed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001813E9">
        <w:rPr>
          <w:color w:val="000000" w:themeColor="text1"/>
          <w:u w:color="000000" w:themeColor="text1"/>
        </w:rPr>
        <w:tab/>
      </w:r>
      <w:r w:rsidRPr="007F0182">
        <w:rPr>
          <w:color w:val="000000" w:themeColor="text1"/>
          <w:u w:color="000000" w:themeColor="text1"/>
        </w:rPr>
        <w:t>To be eligible for licensure and registration as a professional surveyor TIER A, an applicant must be of good character and reputation and be able to effectively communicate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an ABET commission accredited curriculum in a related field, </w:t>
      </w:r>
      <w:r w:rsidRPr="007F0182">
        <w:rPr>
          <w:strike/>
          <w:color w:val="000000" w:themeColor="text1"/>
          <w:u w:color="000000" w:themeColor="text1"/>
        </w:rPr>
        <w:t>or a substantially equivalent program,</w:t>
      </w:r>
      <w:r w:rsidRPr="007F0182">
        <w:rPr>
          <w:color w:val="000000" w:themeColor="text1"/>
          <w:u w:color="000000" w:themeColor="text1"/>
        </w:rPr>
        <w:t xml:space="preserve"> including completed discipline</w:t>
      </w:r>
      <w:r>
        <w:rPr>
          <w:color w:val="000000" w:themeColor="text1"/>
          <w:u w:color="000000" w:themeColor="text1"/>
        </w:rPr>
        <w:noBreakHyphen/>
      </w:r>
      <w:r w:rsidRPr="007F0182">
        <w:rPr>
          <w:color w:val="000000" w:themeColor="text1"/>
          <w:u w:color="000000" w:themeColor="text1"/>
        </w:rPr>
        <w:t>specific courses of not less than twelve semester hours or the equivalent in quarter hours satisfactory to the board in each of the disciplines described in 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20</w:t>
      </w:r>
      <w:r w:rsidRPr="007F0182">
        <w:rPr>
          <w:strike/>
          <w:color w:val="000000" w:themeColor="text1"/>
          <w:u w:color="000000" w:themeColor="text1"/>
        </w:rPr>
        <w:t>(24)</w:t>
      </w:r>
      <w:r w:rsidRPr="007F0182">
        <w:rPr>
          <w:color w:val="000000" w:themeColor="text1"/>
          <w:u w:val="single" w:color="000000" w:themeColor="text1"/>
        </w:rPr>
        <w:t>(26)</w:t>
      </w:r>
      <w:r w:rsidRPr="007F0182">
        <w:rPr>
          <w:color w:val="000000" w:themeColor="text1"/>
          <w:u w:color="000000" w:themeColor="text1"/>
        </w:rPr>
        <w:t xml:space="preserve"> for which the applicant is requesting licensure, a specific record of four or more years of progressive practical experience of a character satisfactory to the board and performed under a practicing registered professional surveyor, and passing of the Fundamentals of Surveying </w:t>
      </w:r>
      <w:r w:rsidRPr="007F0182">
        <w:rPr>
          <w:strike/>
          <w:color w:val="000000" w:themeColor="text1"/>
          <w:u w:color="000000" w:themeColor="text1"/>
        </w:rPr>
        <w:t>examinations</w:t>
      </w:r>
      <w:r w:rsidRPr="007F0182">
        <w:rPr>
          <w:color w:val="000000" w:themeColor="text1"/>
          <w:u w:color="000000" w:themeColor="text1"/>
        </w:rPr>
        <w:t xml:space="preserve"> </w:t>
      </w:r>
      <w:r w:rsidRPr="007F0182">
        <w:rPr>
          <w:color w:val="000000" w:themeColor="text1"/>
          <w:u w:val="single" w:color="000000" w:themeColor="text1"/>
        </w:rPr>
        <w:t>examination</w:t>
      </w:r>
      <w:r w:rsidRPr="007F0182">
        <w:rPr>
          <w:color w:val="000000" w:themeColor="text1"/>
          <w:u w:color="000000" w:themeColor="text1"/>
        </w:rPr>
        <w:t xml:space="preserve"> and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Principles and Practices of Surveying </w:t>
      </w:r>
      <w:r w:rsidRPr="007F0182">
        <w:rPr>
          <w:color w:val="000000" w:themeColor="text1"/>
          <w:u w:val="single" w:color="000000" w:themeColor="text1"/>
        </w:rPr>
        <w:t>examination</w:t>
      </w:r>
      <w:r w:rsidRPr="007F0182">
        <w:rPr>
          <w:color w:val="000000" w:themeColor="text1"/>
          <w:u w:color="000000" w:themeColor="text1"/>
        </w:rPr>
        <w:t xml:space="preserve"> in the discipline for which the applicant is requesting licensure </w:t>
      </w:r>
      <w:r w:rsidRPr="007F0182">
        <w:rPr>
          <w:strike/>
          <w:color w:val="000000" w:themeColor="text1"/>
          <w:u w:color="000000" w:themeColor="text1"/>
        </w:rPr>
        <w:t>as prescribed by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001813E9">
        <w:rPr>
          <w:color w:val="000000" w:themeColor="text1"/>
          <w:u w:color="000000" w:themeColor="text1"/>
        </w:rPr>
        <w:tab/>
      </w:r>
      <w:r w:rsidRPr="007F0182">
        <w:rPr>
          <w:color w:val="000000" w:themeColor="text1"/>
          <w:u w:color="000000" w:themeColor="text1"/>
        </w:rPr>
        <w:t xml:space="preserve">To be eligible for licensure and registration as a professional land surveyor TIER B, an applicant must be of good character and reputation and be able to effectively communicate in the English language.  The minimum evidence satisfactory to the board that an applicant is qualified for licensure as a TIER B Professional Land Surveyor is: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001813E9">
        <w:rPr>
          <w:color w:val="000000" w:themeColor="text1"/>
          <w:u w:color="000000" w:themeColor="text1"/>
        </w:rPr>
        <w:tab/>
      </w:r>
      <w:r w:rsidRPr="007F0182">
        <w:rPr>
          <w:color w:val="000000" w:themeColor="text1"/>
          <w:u w:color="000000" w:themeColor="text1"/>
        </w:rPr>
        <w:t>graduation from a school or college of four or more years with a board</w:t>
      </w:r>
      <w:r>
        <w:rPr>
          <w:color w:val="000000" w:themeColor="text1"/>
          <w:u w:color="000000" w:themeColor="text1"/>
        </w:rPr>
        <w:noBreakHyphen/>
      </w:r>
      <w:r w:rsidRPr="007F0182">
        <w:rPr>
          <w:color w:val="000000" w:themeColor="text1"/>
          <w:u w:color="000000" w:themeColor="text1"/>
        </w:rPr>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7F0182">
        <w:rPr>
          <w:strike/>
          <w:color w:val="000000" w:themeColor="text1"/>
          <w:u w:color="000000" w:themeColor="text1"/>
        </w:rPr>
        <w:t>of</w:t>
      </w:r>
      <w:r w:rsidRPr="007F0182">
        <w:rPr>
          <w:color w:val="000000" w:themeColor="text1"/>
          <w:u w:color="000000" w:themeColor="text1"/>
        </w:rPr>
        <w:t xml:space="preserve"> the </w:t>
      </w:r>
      <w:r w:rsidRPr="007F0182">
        <w:rPr>
          <w:strike/>
          <w:color w:val="000000" w:themeColor="text1"/>
          <w:u w:color="000000" w:themeColor="text1"/>
        </w:rPr>
        <w:t>Surveyor</w:t>
      </w:r>
      <w:r>
        <w:rPr>
          <w:strike/>
          <w:color w:val="000000" w:themeColor="text1"/>
          <w:u w:color="000000" w:themeColor="text1"/>
        </w:rPr>
        <w:noBreakHyphen/>
      </w:r>
      <w:r w:rsidRPr="007F0182">
        <w:rPr>
          <w:strike/>
          <w:color w:val="000000" w:themeColor="text1"/>
          <w:u w:color="000000" w:themeColor="text1"/>
        </w:rPr>
        <w:t>in</w:t>
      </w:r>
      <w:r>
        <w:rPr>
          <w:strike/>
          <w:color w:val="000000" w:themeColor="text1"/>
          <w:u w:color="000000" w:themeColor="text1"/>
        </w:rPr>
        <w:noBreakHyphen/>
      </w:r>
      <w:r w:rsidRPr="007F0182">
        <w:rPr>
          <w:strike/>
          <w:color w:val="000000" w:themeColor="text1"/>
          <w:u w:color="000000" w:themeColor="text1"/>
        </w:rPr>
        <w:t>Training</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Fundamentals of Surveying </w:t>
      </w:r>
      <w:r w:rsidRPr="007F0182">
        <w:rPr>
          <w:strike/>
          <w:color w:val="000000" w:themeColor="text1"/>
          <w:u w:color="000000" w:themeColor="text1"/>
        </w:rPr>
        <w:t>examinations</w:t>
      </w:r>
      <w:r w:rsidRPr="007F0182">
        <w:rPr>
          <w:color w:val="000000" w:themeColor="text1"/>
          <w:u w:color="000000" w:themeColor="text1"/>
        </w:rPr>
        <w:t xml:space="preserve"> </w:t>
      </w:r>
      <w:r w:rsidRPr="007F0182">
        <w:rPr>
          <w:color w:val="000000" w:themeColor="text1"/>
          <w:u w:val="single" w:color="000000" w:themeColor="text1"/>
        </w:rPr>
        <w:t>examination</w:t>
      </w:r>
      <w:r w:rsidRPr="007F0182">
        <w:rPr>
          <w:color w:val="000000" w:themeColor="text1"/>
          <w:u w:color="000000" w:themeColor="text1"/>
        </w:rPr>
        <w:t xml:space="preserve"> and the </w:t>
      </w:r>
      <w:r w:rsidRPr="007F0182">
        <w:rPr>
          <w:strike/>
          <w:color w:val="000000" w:themeColor="text1"/>
          <w:u w:color="000000" w:themeColor="text1"/>
        </w:rPr>
        <w:t>written or electronic examinations in the</w:t>
      </w:r>
      <w:r w:rsidRPr="007F0182">
        <w:rPr>
          <w:color w:val="000000" w:themeColor="text1"/>
          <w:u w:color="000000" w:themeColor="text1"/>
        </w:rPr>
        <w:t xml:space="preserve"> </w:t>
      </w:r>
      <w:r w:rsidRPr="007F0182">
        <w:rPr>
          <w:color w:val="000000" w:themeColor="text1"/>
          <w:u w:val="single" w:color="000000" w:themeColor="text1"/>
        </w:rPr>
        <w:t>NCEES</w:t>
      </w:r>
      <w:r w:rsidRPr="007F0182">
        <w:rPr>
          <w:color w:val="000000" w:themeColor="text1"/>
          <w:u w:color="000000" w:themeColor="text1"/>
        </w:rPr>
        <w:t xml:space="preserve"> Principles and Practices of Surveying </w:t>
      </w:r>
      <w:r w:rsidRPr="007F0182">
        <w:rPr>
          <w:color w:val="000000" w:themeColor="text1"/>
          <w:u w:val="single" w:color="000000" w:themeColor="text1"/>
        </w:rPr>
        <w:t>examination</w:t>
      </w:r>
      <w:r w:rsidRPr="007F0182">
        <w:rPr>
          <w:color w:val="000000" w:themeColor="text1"/>
          <w:u w:color="000000" w:themeColor="text1"/>
        </w:rPr>
        <w:t xml:space="preserve"> </w:t>
      </w:r>
      <w:r w:rsidRPr="007F0182">
        <w:rPr>
          <w:strike/>
          <w:color w:val="000000" w:themeColor="text1"/>
          <w:u w:color="000000" w:themeColor="text1"/>
        </w:rPr>
        <w:t>as prescribed by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r>
      <w:r w:rsidR="00972DD0">
        <w:rPr>
          <w:strike/>
          <w:color w:val="000000" w:themeColor="text1"/>
          <w:u w:color="000000" w:themeColor="text1"/>
        </w:rPr>
        <w:t>(2)</w:t>
      </w:r>
      <w:r w:rsidR="00972DD0" w:rsidRPr="00972DD0">
        <w:rPr>
          <w:color w:val="000000" w:themeColor="text1"/>
          <w:u w:color="000000" w:themeColor="text1"/>
        </w:rPr>
        <w:tab/>
      </w:r>
      <w:r w:rsidRPr="007F0182">
        <w:rPr>
          <w:strike/>
          <w:color w:val="000000" w:themeColor="text1"/>
          <w:u w:color="000000" w:themeColor="text1"/>
        </w:rPr>
        <w:t xml:space="preserve">Persons registered as both Professional Land Surveyor and Professional Engineer are classified TIER B Professional Surveyors.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val="single" w:color="000000" w:themeColor="text1"/>
        </w:rPr>
        <w:t>(E)</w:t>
      </w:r>
      <w:r w:rsidRPr="007F0182">
        <w:rPr>
          <w:color w:val="000000" w:themeColor="text1"/>
          <w:u w:color="000000" w:themeColor="text1"/>
        </w:rPr>
        <w:tab/>
      </w:r>
      <w:r w:rsidRPr="007F0182">
        <w:rPr>
          <w:color w:val="000000" w:themeColor="text1"/>
          <w:u w:val="single" w:color="000000" w:themeColor="text1"/>
        </w:rPr>
        <w:t>The applicant is required to take state specific examinations that the board considers necessary to establish that his qualifications meet the requirements of this chapter and the regulations promulgated by the board in compliance with Section 40</w:t>
      </w:r>
      <w:r>
        <w:rPr>
          <w:color w:val="000000" w:themeColor="text1"/>
          <w:u w:val="single" w:color="000000" w:themeColor="text1"/>
        </w:rPr>
        <w:noBreakHyphen/>
      </w:r>
      <w:r w:rsidRPr="007F0182">
        <w:rPr>
          <w:color w:val="000000" w:themeColor="text1"/>
          <w:u w:val="single" w:color="000000" w:themeColor="text1"/>
        </w:rPr>
        <w:t>22</w:t>
      </w:r>
      <w:r>
        <w:rPr>
          <w:color w:val="000000" w:themeColor="text1"/>
          <w:u w:val="single" w:color="000000" w:themeColor="text1"/>
        </w:rPr>
        <w:noBreakHyphen/>
      </w:r>
      <w:r w:rsidRPr="007F0182">
        <w:rPr>
          <w:color w:val="000000" w:themeColor="text1"/>
          <w:u w:val="single" w:color="000000" w:themeColor="text1"/>
        </w:rPr>
        <w:t>230(C).</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13.</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230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972DD0"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sidR="00642ACA" w:rsidRPr="007F0182">
        <w:rPr>
          <w:color w:val="000000" w:themeColor="text1"/>
          <w:u w:color="000000" w:themeColor="text1"/>
        </w:rPr>
        <w:t>0</w:t>
      </w:r>
      <w:r w:rsidR="00642ACA">
        <w:rPr>
          <w:color w:val="000000" w:themeColor="text1"/>
          <w:u w:color="000000" w:themeColor="text1"/>
        </w:rPr>
        <w:noBreakHyphen/>
      </w:r>
      <w:r w:rsidR="00642ACA" w:rsidRPr="007F0182">
        <w:rPr>
          <w:color w:val="000000" w:themeColor="text1"/>
          <w:u w:color="000000" w:themeColor="text1"/>
        </w:rPr>
        <w:t>22</w:t>
      </w:r>
      <w:r w:rsidR="00642ACA">
        <w:rPr>
          <w:color w:val="000000" w:themeColor="text1"/>
          <w:u w:color="000000" w:themeColor="text1"/>
        </w:rPr>
        <w:noBreakHyphen/>
      </w:r>
      <w:r w:rsidR="00642ACA" w:rsidRPr="007F0182">
        <w:rPr>
          <w:color w:val="000000" w:themeColor="text1"/>
          <w:u w:color="000000" w:themeColor="text1"/>
        </w:rPr>
        <w:t>230.</w:t>
      </w:r>
      <w:r w:rsidR="00642ACA" w:rsidRPr="007F0182">
        <w:rPr>
          <w:color w:val="000000" w:themeColor="text1"/>
          <w:u w:color="000000" w:themeColor="text1"/>
        </w:rPr>
        <w:tab/>
        <w:t>(A)</w:t>
      </w:r>
      <w:r>
        <w:rPr>
          <w:color w:val="000000" w:themeColor="text1"/>
          <w:u w:color="000000" w:themeColor="text1"/>
        </w:rPr>
        <w:tab/>
      </w:r>
      <w:r w:rsidR="00642ACA" w:rsidRPr="007F0182">
        <w:rPr>
          <w:color w:val="000000" w:themeColor="text1"/>
          <w:u w:color="000000" w:themeColor="text1"/>
        </w:rPr>
        <w:t xml:space="preserve">Applications for licensure must be on forms prescribed and furnished by the board and must contain statements </w:t>
      </w:r>
      <w:r w:rsidR="00642ACA" w:rsidRPr="007F0182">
        <w:rPr>
          <w:strike/>
          <w:color w:val="000000" w:themeColor="text1"/>
          <w:u w:color="000000" w:themeColor="text1"/>
        </w:rPr>
        <w:t>made under oath</w:t>
      </w:r>
      <w:r w:rsidR="00642ACA" w:rsidRPr="007F0182">
        <w:rPr>
          <w:color w:val="000000" w:themeColor="text1"/>
          <w:u w:color="000000" w:themeColor="text1"/>
        </w:rPr>
        <w:t xml:space="preserve"> showing the applicant</w:t>
      </w:r>
      <w:r w:rsidR="00642ACA" w:rsidRPr="00642ACA">
        <w:rPr>
          <w:color w:val="000000" w:themeColor="text1"/>
          <w:u w:color="000000" w:themeColor="text1"/>
        </w:rPr>
        <w:t>’</w:t>
      </w:r>
      <w:r w:rsidR="00642ACA" w:rsidRPr="007F0182">
        <w:rPr>
          <w:color w:val="000000" w:themeColor="text1"/>
          <w:u w:color="000000" w:themeColor="text1"/>
        </w:rPr>
        <w:t xml:space="preserve">s education and a detailed summary of his technical work.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The application for engineering licensure must contain no fewer than five references of whom three or more are licensed engineers having personal knowledge of the applicant</w:t>
      </w:r>
      <w:r w:rsidRPr="00642ACA">
        <w:rPr>
          <w:color w:val="000000" w:themeColor="text1"/>
          <w:u w:color="000000" w:themeColor="text1"/>
        </w:rPr>
        <w:t>’</w:t>
      </w:r>
      <w:r w:rsidRPr="007F0182">
        <w:rPr>
          <w:color w:val="000000" w:themeColor="text1"/>
          <w:u w:color="000000" w:themeColor="text1"/>
        </w:rPr>
        <w:t xml:space="preserve">s engineering experience </w:t>
      </w:r>
      <w:r w:rsidRPr="007F0182">
        <w:rPr>
          <w:color w:val="000000" w:themeColor="text1"/>
          <w:u w:val="single" w:color="000000" w:themeColor="text1"/>
        </w:rPr>
        <w:t>or other references approved by the board</w:t>
      </w:r>
      <w:r w:rsidRPr="007F0182">
        <w:rPr>
          <w:color w:val="000000" w:themeColor="text1"/>
          <w:u w:color="000000" w:themeColor="text1"/>
        </w:rPr>
        <w:t xml:space="preserve">.  In addition, the application must contain references to verify each employment period.  The board shall solicit comments from references furnished;  these comments must be confidential and privileged information for use only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The application for surveying licensure must contain no fewer than five references of whom three or more must be licensed surveyors having personal knowledge of the applicant</w:t>
      </w:r>
      <w:r w:rsidRPr="00642ACA">
        <w:rPr>
          <w:color w:val="000000" w:themeColor="text1"/>
          <w:u w:color="000000" w:themeColor="text1"/>
        </w:rPr>
        <w:t>’</w:t>
      </w:r>
      <w:r w:rsidRPr="007F0182">
        <w:rPr>
          <w:color w:val="000000" w:themeColor="text1"/>
          <w:u w:color="000000" w:themeColor="text1"/>
        </w:rPr>
        <w:t xml:space="preserve">s surveying experience </w:t>
      </w:r>
      <w:r w:rsidRPr="007F0182">
        <w:rPr>
          <w:color w:val="000000" w:themeColor="text1"/>
          <w:u w:val="single" w:color="000000" w:themeColor="text1"/>
        </w:rPr>
        <w:t>or other references approved by the board</w:t>
      </w:r>
      <w:r w:rsidRPr="007F0182">
        <w:rPr>
          <w:color w:val="000000" w:themeColor="text1"/>
          <w:u w:color="000000" w:themeColor="text1"/>
        </w:rPr>
        <w:t xml:space="preserve">.  In addition, the application must contain references to verify each employment period.  The board shall solicit comments from references furnished; these comments must be confidential and privileged information for use only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When </w:t>
      </w:r>
      <w:r w:rsidRPr="007F0182">
        <w:rPr>
          <w:strike/>
          <w:color w:val="000000" w:themeColor="text1"/>
          <w:u w:color="000000" w:themeColor="text1"/>
        </w:rPr>
        <w:t>written</w:t>
      </w:r>
      <w:r w:rsidRPr="007F0182">
        <w:rPr>
          <w:color w:val="000000" w:themeColor="text1"/>
          <w:u w:color="000000" w:themeColor="text1"/>
        </w:rPr>
        <w:t xml:space="preserve"> examinations are required, they must be held at the time and place the board determines.  Examinations must be given for the purpose of determining the qualifications of applicants for licensure separately in engineering and surveying.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7F0182">
        <w:rPr>
          <w:strike/>
          <w:color w:val="000000" w:themeColor="text1"/>
          <w:u w:color="000000" w:themeColor="text1"/>
        </w:rPr>
        <w:t>a written</w:t>
      </w:r>
      <w:r w:rsidRPr="007F0182">
        <w:rPr>
          <w:color w:val="000000" w:themeColor="text1"/>
          <w:u w:color="000000" w:themeColor="text1"/>
        </w:rPr>
        <w:t xml:space="preserve"> </w:t>
      </w:r>
      <w:r w:rsidRPr="007F0182">
        <w:rPr>
          <w:color w:val="000000" w:themeColor="text1"/>
          <w:u w:val="single" w:color="000000" w:themeColor="text1"/>
        </w:rPr>
        <w:t>an</w:t>
      </w:r>
      <w:r w:rsidRPr="007F0182">
        <w:rPr>
          <w:color w:val="000000" w:themeColor="text1"/>
          <w:u w:color="000000" w:themeColor="text1"/>
        </w:rPr>
        <w:t xml:space="preserve"> examination including questions of law, procedures, and practices pertaining to the practice of surveying in this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t>(D)</w:t>
      </w:r>
      <w:r w:rsidRPr="007F0182">
        <w:rPr>
          <w:color w:val="000000" w:themeColor="text1"/>
          <w:u w:color="000000" w:themeColor="text1"/>
        </w:rPr>
        <w:tab/>
        <w:t>A candidate who has failed an examination may apply for re</w:t>
      </w:r>
      <w:r>
        <w:rPr>
          <w:color w:val="000000" w:themeColor="text1"/>
          <w:u w:color="000000" w:themeColor="text1"/>
        </w:rPr>
        <w:noBreakHyphen/>
      </w:r>
      <w:r w:rsidRPr="007F0182">
        <w:rPr>
          <w:color w:val="000000" w:themeColor="text1"/>
          <w:u w:color="000000" w:themeColor="text1"/>
        </w:rPr>
        <w:t xml:space="preserve">examination </w:t>
      </w:r>
      <w:r w:rsidRPr="007F0182">
        <w:rPr>
          <w:strike/>
          <w:color w:val="000000" w:themeColor="text1"/>
          <w:u w:color="000000" w:themeColor="text1"/>
        </w:rPr>
        <w:t>at the next examination date and must be re</w:t>
      </w:r>
      <w:r>
        <w:rPr>
          <w:strike/>
          <w:color w:val="000000" w:themeColor="text1"/>
          <w:u w:color="000000" w:themeColor="text1"/>
        </w:rPr>
        <w:noBreakHyphen/>
      </w:r>
      <w:r w:rsidRPr="007F0182">
        <w:rPr>
          <w:strike/>
          <w:color w:val="000000" w:themeColor="text1"/>
          <w:u w:color="000000" w:themeColor="text1"/>
        </w:rPr>
        <w:t>examined with payment of an additional fee sufficient to cover the cost of re</w:t>
      </w:r>
      <w:r>
        <w:rPr>
          <w:strike/>
          <w:color w:val="000000" w:themeColor="text1"/>
          <w:u w:color="000000" w:themeColor="text1"/>
        </w:rPr>
        <w:noBreakHyphen/>
      </w:r>
      <w:r w:rsidRPr="007F0182">
        <w:rPr>
          <w:strike/>
          <w:color w:val="000000" w:themeColor="text1"/>
          <w:u w:color="000000" w:themeColor="text1"/>
        </w:rPr>
        <w:t>examination to be determined by the board in regulation</w:t>
      </w:r>
      <w:r w:rsidRPr="007F0182">
        <w:rPr>
          <w:color w:val="000000" w:themeColor="text1"/>
          <w:u w:color="000000" w:themeColor="text1"/>
        </w:rPr>
        <w:t xml:space="preserve"> </w:t>
      </w:r>
      <w:r w:rsidRPr="007F0182">
        <w:rPr>
          <w:color w:val="000000" w:themeColor="text1"/>
          <w:u w:val="single" w:color="000000" w:themeColor="text1"/>
        </w:rPr>
        <w:t>after a period of time determined by the board, but not earlier than three months following the date of the failed examination, and not more than three times in one calendar year, and must pay all applicable examination fees</w:t>
      </w:r>
      <w:r w:rsidRPr="007F0182">
        <w:rPr>
          <w:color w:val="000000" w:themeColor="text1"/>
          <w:u w:color="000000" w:themeColor="text1"/>
        </w:rPr>
        <w:t xml:space="preserve">.  A candidate for licensure who has failed the same topical examination two times shall provide evidence satisfactory to the board that the candidate has taken </w:t>
      </w:r>
      <w:r w:rsidRPr="007F0182">
        <w:rPr>
          <w:strike/>
          <w:color w:val="000000" w:themeColor="text1"/>
          <w:u w:color="000000" w:themeColor="text1"/>
        </w:rPr>
        <w:t>steps such as</w:t>
      </w:r>
      <w:r w:rsidRPr="007F0182">
        <w:rPr>
          <w:color w:val="000000" w:themeColor="text1"/>
          <w:u w:color="000000" w:themeColor="text1"/>
        </w:rPr>
        <w:t xml:space="preserve"> additional </w:t>
      </w:r>
      <w:r w:rsidRPr="007F0182">
        <w:rPr>
          <w:strike/>
          <w:color w:val="000000" w:themeColor="text1"/>
          <w:u w:color="000000" w:themeColor="text1"/>
        </w:rPr>
        <w:t>schooling, classes</w:t>
      </w:r>
      <w:r w:rsidRPr="007F0182">
        <w:rPr>
          <w:color w:val="000000" w:themeColor="text1"/>
          <w:u w:color="000000" w:themeColor="text1"/>
        </w:rPr>
        <w:t xml:space="preserve"> </w:t>
      </w:r>
      <w:r w:rsidRPr="007F0182">
        <w:rPr>
          <w:color w:val="000000" w:themeColor="text1"/>
          <w:u w:val="single" w:color="000000" w:themeColor="text1"/>
        </w:rPr>
        <w:t>undergraduate college courses</w:t>
      </w:r>
      <w:r w:rsidRPr="007F0182">
        <w:rPr>
          <w:color w:val="000000" w:themeColor="text1"/>
          <w:u w:color="000000" w:themeColor="text1"/>
        </w:rPr>
        <w:t xml:space="preserve">, </w:t>
      </w:r>
      <w:r w:rsidRPr="007F0182">
        <w:rPr>
          <w:color w:val="000000" w:themeColor="text1"/>
          <w:u w:val="single" w:color="000000" w:themeColor="text1"/>
        </w:rPr>
        <w:t>attended</w:t>
      </w:r>
      <w:r w:rsidRPr="007F0182">
        <w:rPr>
          <w:color w:val="000000" w:themeColor="text1"/>
          <w:u w:color="000000" w:themeColor="text1"/>
        </w:rPr>
        <w:t xml:space="preserve"> seminars, or </w:t>
      </w:r>
      <w:r w:rsidRPr="007F0182">
        <w:rPr>
          <w:color w:val="000000" w:themeColor="text1"/>
          <w:u w:val="single" w:color="000000" w:themeColor="text1"/>
        </w:rPr>
        <w:t>accomplished</w:t>
      </w:r>
      <w:r w:rsidRPr="007F0182">
        <w:rPr>
          <w:color w:val="000000" w:themeColor="text1"/>
          <w:u w:color="000000" w:themeColor="text1"/>
        </w:rPr>
        <w:t xml:space="preserve"> self</w:t>
      </w:r>
      <w:r>
        <w:rPr>
          <w:color w:val="000000" w:themeColor="text1"/>
          <w:u w:color="000000" w:themeColor="text1"/>
        </w:rPr>
        <w:noBreakHyphen/>
      </w:r>
      <w:r w:rsidRPr="007F0182">
        <w:rPr>
          <w:color w:val="000000" w:themeColor="text1"/>
          <w:u w:color="000000" w:themeColor="text1"/>
        </w:rPr>
        <w:t xml:space="preserve">study </w:t>
      </w:r>
      <w:r w:rsidRPr="007F0182">
        <w:rPr>
          <w:strike/>
          <w:color w:val="000000" w:themeColor="text1"/>
          <w:u w:color="000000" w:themeColor="text1"/>
        </w:rPr>
        <w:t>to better prepare the candidate for a third examination on the same topical subject</w:t>
      </w:r>
      <w:r w:rsidRPr="007F0182">
        <w:rPr>
          <w:color w:val="000000" w:themeColor="text1"/>
          <w:u w:color="000000" w:themeColor="text1"/>
        </w:rPr>
        <w:t xml:space="preserve"> </w:t>
      </w:r>
      <w:r w:rsidRPr="007F0182">
        <w:rPr>
          <w:color w:val="000000" w:themeColor="text1"/>
          <w:u w:val="single" w:color="000000" w:themeColor="text1"/>
        </w:rPr>
        <w:t>that will enhance the candidate</w:t>
      </w:r>
      <w:r w:rsidRPr="00642ACA">
        <w:rPr>
          <w:color w:val="000000" w:themeColor="text1"/>
          <w:u w:val="single" w:color="000000" w:themeColor="text1"/>
        </w:rPr>
        <w:t>’</w:t>
      </w:r>
      <w:r w:rsidRPr="007F0182">
        <w:rPr>
          <w:color w:val="000000" w:themeColor="text1"/>
          <w:u w:val="single" w:color="000000" w:themeColor="text1"/>
        </w:rPr>
        <w:t>s prospects for passing the exam</w:t>
      </w:r>
      <w:r w:rsidRPr="007F0182">
        <w:rPr>
          <w:color w:val="000000" w:themeColor="text1"/>
          <w:u w:color="000000" w:themeColor="text1"/>
        </w:rPr>
        <w:t xml:space="preserve">.  The board may refuse further examination </w:t>
      </w:r>
      <w:r w:rsidRPr="007F0182">
        <w:rPr>
          <w:strike/>
          <w:color w:val="000000" w:themeColor="text1"/>
          <w:u w:color="000000" w:themeColor="text1"/>
        </w:rPr>
        <w:t>unless a</w:t>
      </w:r>
      <w:r w:rsidRPr="007F0182">
        <w:rPr>
          <w:color w:val="000000" w:themeColor="text1"/>
          <w:u w:color="000000" w:themeColor="text1"/>
        </w:rPr>
        <w:t xml:space="preserve"> </w:t>
      </w:r>
      <w:r w:rsidRPr="007F0182">
        <w:rPr>
          <w:color w:val="000000" w:themeColor="text1"/>
          <w:u w:val="single" w:color="000000" w:themeColor="text1"/>
        </w:rPr>
        <w:t>until the</w:t>
      </w:r>
      <w:r w:rsidRPr="007F0182">
        <w:rPr>
          <w:color w:val="000000" w:themeColor="text1"/>
          <w:u w:color="000000" w:themeColor="text1"/>
        </w:rPr>
        <w:t xml:space="preserve"> candidate </w:t>
      </w:r>
      <w:r w:rsidRPr="007F0182">
        <w:rPr>
          <w:strike/>
          <w:color w:val="000000" w:themeColor="text1"/>
          <w:u w:color="000000" w:themeColor="text1"/>
        </w:rPr>
        <w:t>failing the same topical examination twice has shown evidence satisfactory to the board that measures have been taken to enhance the candidate</w:t>
      </w:r>
      <w:r w:rsidRPr="00642ACA">
        <w:rPr>
          <w:strike/>
          <w:color w:val="000000" w:themeColor="text1"/>
          <w:u w:color="000000" w:themeColor="text1"/>
        </w:rPr>
        <w:t>’</w:t>
      </w:r>
      <w:r w:rsidRPr="007F0182">
        <w:rPr>
          <w:strike/>
          <w:color w:val="000000" w:themeColor="text1"/>
          <w:u w:color="000000" w:themeColor="text1"/>
        </w:rPr>
        <w:t>s chances of success</w:t>
      </w:r>
      <w:r w:rsidRPr="007F0182">
        <w:rPr>
          <w:color w:val="000000" w:themeColor="text1"/>
          <w:u w:color="000000" w:themeColor="text1"/>
        </w:rPr>
        <w:t xml:space="preserve"> </w:t>
      </w:r>
      <w:r w:rsidRPr="007F0182">
        <w:rPr>
          <w:color w:val="000000" w:themeColor="text1"/>
          <w:u w:val="single" w:color="000000" w:themeColor="text1"/>
        </w:rPr>
        <w:t>provides acceptable evidence</w:t>
      </w:r>
      <w:r w:rsidRPr="007F0182">
        <w:rPr>
          <w:color w:val="000000" w:themeColor="text1"/>
          <w:u w:color="000000" w:themeColor="text1"/>
        </w:rPr>
        <w:t xml:space="preserve">.  </w:t>
      </w:r>
      <w:r w:rsidRPr="007F0182">
        <w:rPr>
          <w:strike/>
          <w:color w:val="000000" w:themeColor="text1"/>
          <w:u w:color="000000" w:themeColor="text1"/>
        </w:rPr>
        <w:t>A new application is required of a candidate having failed the same topical examination three times for a new determination by the board as to whether the candidate has the necessary experience and other qualifications for admittance to further examination.</w:t>
      </w:r>
      <w:r w:rsidRPr="007F0182">
        <w:rPr>
          <w:color w:val="000000" w:themeColor="text1"/>
          <w:u w:color="000000" w:themeColor="text1"/>
        </w:rPr>
        <w:t xml:space="preserve"> </w:t>
      </w:r>
      <w:r w:rsidRPr="007F0182">
        <w:rPr>
          <w:color w:val="000000" w:themeColor="text1"/>
          <w:u w:val="single" w:color="000000" w:themeColor="text1"/>
        </w:rPr>
        <w:t>A candidate who has failed an examination three times must submit a new application.</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 xml:space="preserve">The board shall issue a certificate of registration upon payment of the registration fee </w:t>
      </w:r>
      <w:r w:rsidRPr="007F0182">
        <w:rPr>
          <w:strike/>
          <w:color w:val="000000" w:themeColor="text1"/>
          <w:u w:color="000000" w:themeColor="text1"/>
        </w:rPr>
        <w:t>as provided in this chapter</w:t>
      </w:r>
      <w:r w:rsidRPr="007F0182">
        <w:rPr>
          <w:color w:val="000000" w:themeColor="text1"/>
          <w:u w:color="000000" w:themeColor="text1"/>
        </w:rPr>
        <w:t xml:space="preserve"> to an applicant who</w:t>
      </w:r>
      <w:r w:rsidRPr="007F0182">
        <w:rPr>
          <w:strike/>
          <w:color w:val="000000" w:themeColor="text1"/>
          <w:u w:color="000000" w:themeColor="text1"/>
        </w:rPr>
        <w:t>, in the opinion of the board,</w:t>
      </w:r>
      <w:r w:rsidRPr="007F0182">
        <w:rPr>
          <w:color w:val="000000" w:themeColor="text1"/>
          <w:u w:color="000000" w:themeColor="text1"/>
        </w:rPr>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7F0182">
        <w:rPr>
          <w:strike/>
          <w:color w:val="000000" w:themeColor="text1"/>
          <w:u w:color="000000" w:themeColor="text1"/>
        </w:rPr>
        <w:t>,</w:t>
      </w:r>
      <w:r w:rsidRPr="007F0182">
        <w:rPr>
          <w:color w:val="000000" w:themeColor="text1"/>
          <w:u w:color="000000" w:themeColor="text1"/>
        </w:rPr>
        <w:t xml:space="preserve"> </w:t>
      </w:r>
      <w:r w:rsidRPr="007F0182">
        <w:rPr>
          <w:color w:val="000000" w:themeColor="text1"/>
          <w:u w:val="single" w:color="000000" w:themeColor="text1"/>
        </w:rPr>
        <w:t xml:space="preserve">and </w:t>
      </w:r>
      <w:r w:rsidRPr="007F0182">
        <w:rPr>
          <w:strike/>
          <w:color w:val="000000" w:themeColor="text1"/>
          <w:u w:color="000000" w:themeColor="text1"/>
        </w:rPr>
        <w:t>have a serial</w:t>
      </w:r>
      <w:r w:rsidRPr="007F0182">
        <w:rPr>
          <w:color w:val="000000" w:themeColor="text1"/>
          <w:u w:color="000000" w:themeColor="text1"/>
        </w:rPr>
        <w:t xml:space="preserve"> </w:t>
      </w:r>
      <w:r w:rsidRPr="007F0182">
        <w:rPr>
          <w:color w:val="000000" w:themeColor="text1"/>
          <w:u w:val="single" w:color="000000" w:themeColor="text1"/>
        </w:rPr>
        <w:t>license</w:t>
      </w:r>
      <w:r w:rsidRPr="007F0182">
        <w:rPr>
          <w:color w:val="000000" w:themeColor="text1"/>
          <w:u w:color="000000" w:themeColor="text1"/>
        </w:rPr>
        <w:t xml:space="preserve"> number</w:t>
      </w:r>
      <w:r w:rsidRPr="007F0182">
        <w:rPr>
          <w:strike/>
          <w:color w:val="000000" w:themeColor="text1"/>
          <w:u w:color="000000" w:themeColor="text1"/>
        </w:rPr>
        <w:t>, and must be signed by the chairman and the secretary of the board under seal of the board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(F)</w:t>
      </w:r>
      <w:r w:rsidRPr="007F0182">
        <w:rPr>
          <w:color w:val="000000" w:themeColor="text1"/>
          <w:u w:color="000000" w:themeColor="text1"/>
        </w:rPr>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(G)</w:t>
      </w:r>
      <w:r w:rsidRPr="007F0182">
        <w:rPr>
          <w:color w:val="000000" w:themeColor="text1"/>
          <w:u w:color="000000" w:themeColor="text1"/>
        </w:rPr>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14.</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250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250.</w:t>
      </w:r>
      <w:r w:rsidRPr="007F0182">
        <w:rPr>
          <w:color w:val="000000" w:themeColor="text1"/>
          <w:u w:color="000000" w:themeColor="text1"/>
        </w:rPr>
        <w:tab/>
        <w:t>(A)</w:t>
      </w:r>
      <w:r w:rsidRPr="007F0182">
        <w:rPr>
          <w:color w:val="000000" w:themeColor="text1"/>
          <w:u w:color="000000" w:themeColor="text1"/>
        </w:rPr>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The practice or offer to practice of engineering and surveying by individual professional engineers or professional surveyors licensed under this chapter through a firm offering engineering services or surveying services to the public is permitted</w:t>
      </w:r>
      <w:r w:rsidRPr="007F0182">
        <w:rPr>
          <w:color w:val="000000" w:themeColor="text1"/>
          <w:u w:val="single" w:color="000000" w:themeColor="text1"/>
        </w:rPr>
        <w:t>,</w:t>
      </w:r>
      <w:r w:rsidRPr="007F0182">
        <w:rPr>
          <w:color w:val="000000" w:themeColor="text1"/>
          <w:u w:color="000000" w:themeColor="text1"/>
        </w:rPr>
        <w:t xml:space="preserve"> </w:t>
      </w:r>
      <w:r w:rsidRPr="007F0182">
        <w:rPr>
          <w:strike/>
          <w:color w:val="000000" w:themeColor="text1"/>
          <w:u w:color="000000" w:themeColor="text1"/>
        </w:rPr>
        <w:t>if</w:t>
      </w:r>
      <w:r w:rsidRPr="007F0182">
        <w:rPr>
          <w:color w:val="000000" w:themeColor="text1"/>
          <w:u w:color="000000" w:themeColor="text1"/>
        </w:rPr>
        <w:t xml:space="preserve"> </w:t>
      </w:r>
      <w:r w:rsidRPr="007F0182">
        <w:rPr>
          <w:color w:val="000000" w:themeColor="text1"/>
          <w:u w:val="single" w:color="000000" w:themeColor="text1"/>
        </w:rPr>
        <w:t>provided</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one or more of the corporate officers</w:t>
      </w:r>
      <w:r w:rsidRPr="007F0182">
        <w:rPr>
          <w:strike/>
          <w:color w:val="000000" w:themeColor="text1"/>
          <w:u w:color="000000" w:themeColor="text1"/>
        </w:rPr>
        <w:t>, in the case of a corporation,</w:t>
      </w:r>
      <w:r w:rsidRPr="007F0182">
        <w:rPr>
          <w:color w:val="000000" w:themeColor="text1"/>
          <w:u w:color="000000" w:themeColor="text1"/>
        </w:rPr>
        <w:t xml:space="preserve"> or one or more of the principal owners, or a full</w:t>
      </w:r>
      <w:r>
        <w:rPr>
          <w:color w:val="000000" w:themeColor="text1"/>
          <w:u w:color="000000" w:themeColor="text1"/>
        </w:rPr>
        <w:noBreakHyphen/>
      </w:r>
      <w:r w:rsidRPr="007F0182">
        <w:rPr>
          <w:color w:val="000000" w:themeColor="text1"/>
          <w:u w:color="000000" w:themeColor="text1"/>
        </w:rPr>
        <w:t xml:space="preserve">time </w:t>
      </w:r>
      <w:r w:rsidRPr="007F0182">
        <w:rPr>
          <w:color w:val="000000" w:themeColor="text1"/>
          <w:u w:val="single" w:color="000000" w:themeColor="text1"/>
        </w:rPr>
        <w:t>licensed</w:t>
      </w:r>
      <w:r w:rsidRPr="007F0182">
        <w:rPr>
          <w:color w:val="000000" w:themeColor="text1"/>
          <w:u w:color="000000" w:themeColor="text1"/>
        </w:rPr>
        <w:t xml:space="preserve"> employee</w:t>
      </w:r>
      <w:r w:rsidRPr="007F0182">
        <w:rPr>
          <w:strike/>
          <w:color w:val="000000" w:themeColor="text1"/>
          <w:u w:color="000000" w:themeColor="text1"/>
        </w:rPr>
        <w:t>, in the case of other firms,</w:t>
      </w:r>
      <w:r w:rsidRPr="007F0182">
        <w:rPr>
          <w:color w:val="000000" w:themeColor="text1"/>
          <w:u w:color="000000" w:themeColor="text1"/>
        </w:rPr>
        <w:t xml:space="preserve"> are designated as being responsible for the professional services regulated by this board and are licensed under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all personnel of the firm who act on behalf of the firm as professional engineers or surveyors in this State are licensed under this chapter;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firm has been issued a certificate of authorization by the board as required by this section.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Before the issuance of a certificate of authorization, the board must be in receipt of the firm</w:t>
      </w:r>
      <w:r w:rsidRPr="00642ACA">
        <w:rPr>
          <w:color w:val="000000" w:themeColor="text1"/>
          <w:u w:color="000000" w:themeColor="text1"/>
        </w:rPr>
        <w:t>’</w:t>
      </w:r>
      <w:r w:rsidRPr="007F0182">
        <w:rPr>
          <w:color w:val="000000" w:themeColor="text1"/>
          <w:u w:color="000000" w:themeColor="text1"/>
        </w:rPr>
        <w:t xml:space="preserve">s appropriate documentation issued by the Secretary of State.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(D)</w:t>
      </w:r>
      <w:r w:rsidRPr="007F0182">
        <w:rPr>
          <w:color w:val="000000" w:themeColor="text1"/>
          <w:u w:color="000000" w:themeColor="text1"/>
        </w:rPr>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(E)</w:t>
      </w:r>
      <w:r w:rsidRPr="007F0182">
        <w:rPr>
          <w:color w:val="000000" w:themeColor="text1"/>
          <w:u w:color="000000" w:themeColor="text1"/>
        </w:rPr>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val="single" w:color="000000" w:themeColor="text1"/>
        </w:rPr>
        <w:t>(F)</w:t>
      </w:r>
      <w:r w:rsidRPr="007F0182">
        <w:rPr>
          <w:color w:val="000000" w:themeColor="text1"/>
          <w:u w:color="000000" w:themeColor="text1"/>
        </w:rPr>
        <w:tab/>
      </w:r>
      <w:r w:rsidRPr="007F0182">
        <w:rPr>
          <w:color w:val="000000" w:themeColor="text1"/>
          <w:u w:val="single" w:color="000000" w:themeColor="text1"/>
        </w:rPr>
        <w:t>Professional engineers and professional surveyors engaged in the practice through firms may maintain branch offices in addition to the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(F)</w:t>
      </w:r>
      <w:r w:rsidRPr="007F0182">
        <w:rPr>
          <w:color w:val="000000" w:themeColor="text1"/>
          <w:u w:val="single" w:color="000000" w:themeColor="text1"/>
        </w:rPr>
        <w:t>(G)</w:t>
      </w:r>
      <w:r w:rsidRPr="007F0182">
        <w:rPr>
          <w:color w:val="000000" w:themeColor="text1"/>
          <w:u w:color="000000" w:themeColor="text1"/>
        </w:rPr>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(G)</w:t>
      </w:r>
      <w:r w:rsidRPr="007F0182">
        <w:rPr>
          <w:color w:val="000000" w:themeColor="text1"/>
          <w:u w:val="single" w:color="000000" w:themeColor="text1"/>
        </w:rPr>
        <w:t>(H)</w:t>
      </w:r>
      <w:r w:rsidRPr="007F0182">
        <w:rPr>
          <w:color w:val="000000" w:themeColor="text1"/>
          <w:u w:color="000000" w:themeColor="text1"/>
        </w:rPr>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(H)</w:t>
      </w:r>
      <w:r w:rsidRPr="007F0182">
        <w:rPr>
          <w:color w:val="000000" w:themeColor="text1"/>
          <w:u w:val="single" w:color="000000" w:themeColor="text1"/>
        </w:rPr>
        <w:t>(I)</w:t>
      </w:r>
      <w:r w:rsidRPr="007F0182">
        <w:rPr>
          <w:color w:val="000000" w:themeColor="text1"/>
          <w:u w:color="000000" w:themeColor="text1"/>
        </w:rPr>
        <w:tab/>
        <w:t>Nothing in this section may be construed to mean that a firm may practice or offer to practice engineering or surveying without meeting individual licensure.”</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15.</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260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260.</w:t>
      </w:r>
      <w:r w:rsidRPr="007F0182">
        <w:rPr>
          <w:color w:val="000000" w:themeColor="text1"/>
          <w:u w:color="000000" w:themeColor="text1"/>
        </w:rPr>
        <w:tab/>
        <w:t>(A)</w:t>
      </w:r>
      <w:r w:rsidRPr="007F0182">
        <w:rPr>
          <w:color w:val="000000" w:themeColor="text1"/>
          <w:u w:color="000000" w:themeColor="text1"/>
        </w:rPr>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Pr>
          <w:color w:val="000000" w:themeColor="text1"/>
          <w:u w:color="000000" w:themeColor="text1"/>
        </w:rPr>
        <w:noBreakHyphen/>
      </w:r>
      <w:r w:rsidRPr="007F0182">
        <w:rPr>
          <w:color w:val="000000" w:themeColor="text1"/>
          <w:u w:color="000000" w:themeColor="text1"/>
        </w:rPr>
        <w:t xml:space="preserve">year period.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strike/>
          <w:color w:val="000000" w:themeColor="text1"/>
          <w:u w:color="000000" w:themeColor="text1"/>
        </w:rPr>
        <w:t>(1)</w:t>
      </w:r>
      <w:r w:rsidRPr="007F0182">
        <w:rPr>
          <w:color w:val="000000" w:themeColor="text1"/>
          <w:u w:color="000000" w:themeColor="text1"/>
        </w:rPr>
        <w:tab/>
        <w:t xml:space="preserve">Upon </w:t>
      </w:r>
      <w:r w:rsidRPr="007F0182">
        <w:rPr>
          <w:color w:val="000000" w:themeColor="text1"/>
          <w:u w:val="single" w:color="000000" w:themeColor="text1"/>
        </w:rPr>
        <w:t>application to and</w:t>
      </w:r>
      <w:r w:rsidRPr="007F0182">
        <w:rPr>
          <w:color w:val="000000" w:themeColor="text1"/>
          <w:u w:color="000000" w:themeColor="text1"/>
        </w:rPr>
        <w:t xml:space="preserve"> approval by the board and payment of the fee provided in regulation, the board shall grant a temporary certificate of authorization to a firm </w:t>
      </w:r>
      <w:r w:rsidRPr="007F0182">
        <w:rPr>
          <w:strike/>
          <w:color w:val="000000" w:themeColor="text1"/>
          <w:u w:color="000000" w:themeColor="text1"/>
        </w:rPr>
        <w:t>for work on one specified project in this State for a period not to exceed one year.</w:t>
      </w:r>
      <w:r w:rsidRPr="007F0182">
        <w:rPr>
          <w:color w:val="000000" w:themeColor="text1"/>
          <w:u w:color="000000" w:themeColor="text1"/>
        </w:rPr>
        <w:t xml:space="preserve"> </w:t>
      </w:r>
      <w:r w:rsidRPr="007F0182">
        <w:rPr>
          <w:color w:val="000000" w:themeColor="text1"/>
          <w:u w:val="single" w:color="000000" w:themeColor="text1"/>
        </w:rPr>
        <w:t>subject to the following restrictions: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(1)</w:t>
      </w:r>
      <w:r w:rsidRPr="007F0182">
        <w:rPr>
          <w:color w:val="000000" w:themeColor="text1"/>
          <w:u w:color="000000" w:themeColor="text1"/>
        </w:rPr>
        <w:tab/>
      </w:r>
      <w:r w:rsidRPr="007F0182">
        <w:rPr>
          <w:color w:val="000000" w:themeColor="text1"/>
          <w:u w:val="single" w:color="000000" w:themeColor="text1"/>
        </w:rPr>
        <w:t>This temporary certificate of authorization shall be for work on one specified project in this State, for a period not to exceed one year.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This temporary certificate may be granted </w:t>
      </w:r>
      <w:r w:rsidRPr="007F0182">
        <w:rPr>
          <w:strike/>
          <w:color w:val="000000" w:themeColor="text1"/>
          <w:u w:color="000000" w:themeColor="text1"/>
        </w:rPr>
        <w:t>only</w:t>
      </w:r>
      <w:r w:rsidRPr="007F0182">
        <w:rPr>
          <w:color w:val="000000" w:themeColor="text1"/>
          <w:u w:color="000000" w:themeColor="text1"/>
        </w:rPr>
        <w:t xml:space="preserve"> to an out</w:t>
      </w:r>
      <w:r>
        <w:rPr>
          <w:color w:val="000000" w:themeColor="text1"/>
          <w:u w:color="000000" w:themeColor="text1"/>
        </w:rPr>
        <w:noBreakHyphen/>
      </w:r>
      <w:r w:rsidRPr="007F0182">
        <w:rPr>
          <w:color w:val="000000" w:themeColor="text1"/>
          <w:u w:color="000000" w:themeColor="text1"/>
        </w:rPr>
        <w:t>of</w:t>
      </w:r>
      <w:r>
        <w:rPr>
          <w:color w:val="000000" w:themeColor="text1"/>
          <w:u w:color="000000" w:themeColor="text1"/>
        </w:rPr>
        <w:noBreakHyphen/>
      </w:r>
      <w:r w:rsidRPr="007F0182">
        <w:rPr>
          <w:color w:val="000000" w:themeColor="text1"/>
          <w:u w:color="000000" w:themeColor="text1"/>
        </w:rPr>
        <w:t xml:space="preserve">state firm if </w:t>
      </w:r>
      <w:r w:rsidRPr="007F0182">
        <w:rPr>
          <w:strike/>
          <w:color w:val="000000" w:themeColor="text1"/>
          <w:u w:color="000000" w:themeColor="text1"/>
        </w:rPr>
        <w:t>at least one of the principal officers of the firm is licensed under this chapter or has obtained a temporary registration license as provided by this chapter</w:t>
      </w:r>
      <w:r w:rsidRPr="007F0182">
        <w:rPr>
          <w:color w:val="000000" w:themeColor="text1"/>
          <w:u w:color="000000" w:themeColor="text1"/>
        </w:rPr>
        <w:t xml:space="preserve"> </w:t>
      </w:r>
      <w:r w:rsidRPr="007F0182">
        <w:rPr>
          <w:color w:val="000000" w:themeColor="text1"/>
          <w:u w:val="single" w:color="000000" w:themeColor="text1"/>
        </w:rPr>
        <w:t>one or more corporate officer, principal owner, or full</w:t>
      </w:r>
      <w:r>
        <w:rPr>
          <w:color w:val="000000" w:themeColor="text1"/>
          <w:u w:val="single" w:color="000000" w:themeColor="text1"/>
        </w:rPr>
        <w:noBreakHyphen/>
      </w:r>
      <w:r w:rsidRPr="007F0182">
        <w:rPr>
          <w:color w:val="000000" w:themeColor="text1"/>
          <w:u w:val="single" w:color="000000" w:themeColor="text1"/>
        </w:rPr>
        <w:t xml:space="preserve">time licensed employee is designated as being responsible for the professional services regulated by the board and is licensed under this </w:t>
      </w:r>
      <w:r w:rsidR="00972DD0">
        <w:rPr>
          <w:color w:val="000000" w:themeColor="text1"/>
          <w:u w:val="single" w:color="000000" w:themeColor="text1"/>
        </w:rPr>
        <w:t>c</w:t>
      </w:r>
      <w:r w:rsidRPr="007F0182">
        <w:rPr>
          <w:color w:val="000000" w:themeColor="text1"/>
          <w:u w:val="single" w:color="000000" w:themeColor="text1"/>
        </w:rPr>
        <w:t>hapter</w:t>
      </w:r>
      <w:r w:rsidRPr="007F0182">
        <w:rPr>
          <w:color w:val="000000" w:themeColor="text1"/>
          <w:u w:color="000000" w:themeColor="text1"/>
        </w:rPr>
        <w:t xml:space="preserv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F0182">
        <w:rPr>
          <w:color w:val="000000" w:themeColor="text1"/>
          <w:u w:color="000000" w:themeColor="text1"/>
        </w:rPr>
        <w:tab/>
      </w:r>
      <w:r w:rsidRPr="007F0182">
        <w:rPr>
          <w:color w:val="000000" w:themeColor="text1"/>
          <w:u w:color="000000" w:themeColor="text1"/>
        </w:rPr>
        <w:tab/>
      </w:r>
      <w:r w:rsidRPr="007F0182">
        <w:rPr>
          <w:color w:val="000000" w:themeColor="text1"/>
          <w:u w:val="single" w:color="000000" w:themeColor="text1"/>
        </w:rPr>
        <w:t>(4)</w:t>
      </w:r>
      <w:r w:rsidRPr="007F0182">
        <w:rPr>
          <w:color w:val="000000" w:themeColor="text1"/>
          <w:u w:color="000000" w:themeColor="text1"/>
        </w:rPr>
        <w:tab/>
      </w:r>
      <w:r w:rsidRPr="007F0182">
        <w:rPr>
          <w:color w:val="000000" w:themeColor="text1"/>
          <w:u w:val="single" w:color="000000" w:themeColor="text1"/>
        </w:rPr>
        <w:t>Plans produced and submitted for permitting under a registrant</w:t>
      </w:r>
      <w:r w:rsidRPr="00642ACA">
        <w:rPr>
          <w:color w:val="000000" w:themeColor="text1"/>
          <w:u w:val="single" w:color="000000" w:themeColor="text1"/>
        </w:rPr>
        <w:t>’</w:t>
      </w:r>
      <w:r w:rsidRPr="007F0182">
        <w:rPr>
          <w:color w:val="000000" w:themeColor="text1"/>
          <w:u w:val="single" w:color="000000" w:themeColor="text1"/>
        </w:rPr>
        <w:t>s temporary license or certificate of authorization may be sealed with the registrant</w:t>
      </w:r>
      <w:r w:rsidRPr="00642ACA">
        <w:rPr>
          <w:color w:val="000000" w:themeColor="text1"/>
          <w:u w:val="single" w:color="000000" w:themeColor="text1"/>
        </w:rPr>
        <w:t>’</w:t>
      </w:r>
      <w:r w:rsidRPr="007F0182">
        <w:rPr>
          <w:color w:val="000000" w:themeColor="text1"/>
          <w:u w:val="single" w:color="000000" w:themeColor="text1"/>
        </w:rPr>
        <w:t>s home state seal.  A Temporary Certifica</w:t>
      </w:r>
      <w:r w:rsidR="00972DD0">
        <w:rPr>
          <w:color w:val="000000" w:themeColor="text1"/>
          <w:u w:val="single" w:color="000000" w:themeColor="text1"/>
        </w:rPr>
        <w:t xml:space="preserve">te of Authorization </w:t>
      </w:r>
      <w:r w:rsidRPr="007F0182">
        <w:rPr>
          <w:color w:val="000000" w:themeColor="text1"/>
          <w:u w:val="single" w:color="000000" w:themeColor="text1"/>
        </w:rPr>
        <w:t xml:space="preserve">may be indicated by notation on plans submitted for permitting.  The notation should include the </w:t>
      </w:r>
      <w:r w:rsidR="00972DD0">
        <w:rPr>
          <w:color w:val="000000" w:themeColor="text1"/>
          <w:u w:val="single" w:color="000000" w:themeColor="text1"/>
        </w:rPr>
        <w:t>certificate’s n</w:t>
      </w:r>
      <w:r w:rsidRPr="007F0182">
        <w:rPr>
          <w:color w:val="000000" w:themeColor="text1"/>
          <w:u w:val="single" w:color="000000" w:themeColor="text1"/>
        </w:rPr>
        <w:t>umber, date of expiration, and address of the firm.  A copy of the board</w:t>
      </w:r>
      <w:r w:rsidRPr="00642ACA">
        <w:rPr>
          <w:color w:val="000000" w:themeColor="text1"/>
          <w:u w:val="single" w:color="000000" w:themeColor="text1"/>
        </w:rPr>
        <w:t>’</w:t>
      </w:r>
      <w:r w:rsidRPr="007F0182">
        <w:rPr>
          <w:color w:val="000000" w:themeColor="text1"/>
          <w:u w:val="single" w:color="000000" w:themeColor="text1"/>
        </w:rPr>
        <w:t>s letter approving the temporary license or certification of authorization must be attached to the plans.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(C)</w:t>
      </w:r>
      <w:r w:rsidRPr="007F0182">
        <w:rPr>
          <w:color w:val="000000" w:themeColor="text1"/>
          <w:u w:color="000000" w:themeColor="text1"/>
        </w:rPr>
        <w:tab/>
      </w:r>
      <w:r w:rsidRPr="007F0182">
        <w:rPr>
          <w:strike/>
          <w:color w:val="000000" w:themeColor="text1"/>
          <w:u w:color="000000" w:themeColor="text1"/>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strike/>
          <w:color w:val="000000" w:themeColor="text1"/>
          <w:u w:color="000000" w:themeColor="text1"/>
        </w:rPr>
        <w:t>(D)</w:t>
      </w:r>
      <w:r w:rsidRPr="007F0182">
        <w:rPr>
          <w:color w:val="000000" w:themeColor="text1"/>
          <w:u w:color="000000" w:themeColor="text1"/>
        </w:rPr>
        <w:tab/>
      </w:r>
      <w:r w:rsidRPr="007F0182">
        <w:rPr>
          <w:strike/>
          <w:color w:val="000000" w:themeColor="text1"/>
          <w:u w:color="000000" w:themeColor="text1"/>
        </w:rPr>
        <w:t xml:space="preserve">For purposes of this subsection, </w:t>
      </w:r>
      <w:r w:rsidRPr="00642ACA">
        <w:rPr>
          <w:strike/>
          <w:color w:val="000000" w:themeColor="text1"/>
          <w:u w:color="000000" w:themeColor="text1"/>
        </w:rPr>
        <w:t>‘</w:t>
      </w:r>
      <w:r w:rsidRPr="007F0182">
        <w:rPr>
          <w:strike/>
          <w:color w:val="000000" w:themeColor="text1"/>
          <w:u w:color="000000" w:themeColor="text1"/>
        </w:rPr>
        <w:t>engaged in practice</w:t>
      </w:r>
      <w:r w:rsidRPr="00642ACA">
        <w:rPr>
          <w:strike/>
          <w:color w:val="000000" w:themeColor="text1"/>
          <w:u w:color="000000" w:themeColor="text1"/>
        </w:rPr>
        <w:t>’</w:t>
      </w:r>
      <w:r w:rsidRPr="007F0182">
        <w:rPr>
          <w:strike/>
          <w:color w:val="000000" w:themeColor="text1"/>
          <w:u w:color="000000" w:themeColor="text1"/>
        </w:rPr>
        <w:t xml:space="preserve"> means holding oneself out generally to the public as qualified and available to perform engineering or surveying services</w:t>
      </w:r>
      <w:r w:rsidRPr="007F0182">
        <w:rPr>
          <w:color w:val="000000" w:themeColor="text1"/>
          <w:u w:color="000000" w:themeColor="text1"/>
        </w:rPr>
        <w:t>.”</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16.</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 xml:space="preserve">270 of the 1976 Code is amended </w:t>
      </w:r>
      <w:r w:rsidR="00624576">
        <w:rPr>
          <w:color w:val="000000" w:themeColor="text1"/>
          <w:u w:color="000000" w:themeColor="text1"/>
        </w:rPr>
        <w:t>by adding:</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624576">
        <w:rPr>
          <w:color w:val="000000" w:themeColor="text1"/>
          <w:u w:color="000000" w:themeColor="text1"/>
        </w:rPr>
        <w:t>“(9)</w:t>
      </w:r>
      <w:r w:rsidRPr="00624576">
        <w:rPr>
          <w:color w:val="000000" w:themeColor="text1"/>
          <w:u w:color="000000" w:themeColor="text1"/>
        </w:rPr>
        <w:tab/>
        <w:t xml:space="preserve">The seal and signature of a licensee certifies </w:t>
      </w:r>
      <w:r w:rsidR="00624576">
        <w:rPr>
          <w:color w:val="000000" w:themeColor="text1"/>
          <w:u w:color="000000" w:themeColor="text1"/>
        </w:rPr>
        <w:t xml:space="preserve">that </w:t>
      </w:r>
      <w:r w:rsidRPr="00624576">
        <w:rPr>
          <w:color w:val="000000" w:themeColor="text1"/>
          <w:u w:color="000000" w:themeColor="text1"/>
        </w:rPr>
        <w:t>the document was prepared by the licensee or his agent.  For prototypical documents, the seal and signature of a licensee indicates he has sufficiently reviewed the document and is able to fully coordinate and assume responsibility for application of the plans.”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17.</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280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w:t>
      </w:r>
      <w:r w:rsidR="00F84AF1" w:rsidRPr="007F0182">
        <w:rPr>
          <w:color w:val="000000" w:themeColor="text1"/>
          <w:u w:color="000000" w:themeColor="text1"/>
        </w:rPr>
        <w:t>Section</w:t>
      </w:r>
      <w:r w:rsidR="00F84AF1">
        <w:rPr>
          <w:color w:val="000000" w:themeColor="text1"/>
          <w:u w:color="000000" w:themeColor="text1"/>
        </w:rPr>
        <w:t xml:space="preserve"> </w:t>
      </w:r>
      <w:r w:rsidR="00F84AF1" w:rsidRPr="007F0182">
        <w:rPr>
          <w:color w:val="000000" w:themeColor="text1"/>
          <w:u w:color="000000" w:themeColor="text1"/>
        </w:rPr>
        <w:t>40</w:t>
      </w:r>
      <w:r w:rsidR="00F84AF1">
        <w:rPr>
          <w:color w:val="000000" w:themeColor="text1"/>
          <w:u w:color="000000" w:themeColor="text1"/>
        </w:rPr>
        <w:noBreakHyphen/>
      </w:r>
      <w:r w:rsidR="00F84AF1" w:rsidRPr="007F0182">
        <w:rPr>
          <w:color w:val="000000" w:themeColor="text1"/>
          <w:u w:color="000000" w:themeColor="text1"/>
        </w:rPr>
        <w:t>22</w:t>
      </w:r>
      <w:r w:rsidR="00F84AF1">
        <w:rPr>
          <w:color w:val="000000" w:themeColor="text1"/>
          <w:u w:color="000000" w:themeColor="text1"/>
        </w:rPr>
        <w:noBreakHyphen/>
      </w:r>
      <w:r w:rsidR="00F84AF1" w:rsidRPr="007F0182">
        <w:rPr>
          <w:color w:val="000000" w:themeColor="text1"/>
          <w:u w:color="000000" w:themeColor="text1"/>
        </w:rPr>
        <w:t>280</w:t>
      </w:r>
      <w:r w:rsidRPr="007F0182">
        <w:rPr>
          <w:color w:val="000000" w:themeColor="text1"/>
          <w:u w:color="000000" w:themeColor="text1"/>
        </w:rPr>
        <w:t>.</w:t>
      </w:r>
      <w:r w:rsidRPr="007F0182">
        <w:rPr>
          <w:color w:val="000000" w:themeColor="text1"/>
          <w:u w:color="000000" w:themeColor="text1"/>
        </w:rPr>
        <w:tab/>
        <w:t>(A)</w:t>
      </w:r>
      <w:r w:rsidRPr="007F0182">
        <w:rPr>
          <w:color w:val="000000" w:themeColor="text1"/>
          <w:u w:color="000000" w:themeColor="text1"/>
        </w:rPr>
        <w:tab/>
        <w:t xml:space="preserve">This chapter may not be construed to prevent or to affect: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the practice of any other regulated profession or trade where the practice of the profession or trade may legitimately overlap the professions regulated by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the work of an employee or other subordinate of a person holding a certificate of registration under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the engineering work of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employees of the government of the United States officially performing their duties for their employer on federal lands within this State, in the practice of engineering for the government, and where specified by federal statute;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(4)</w:t>
      </w:r>
      <w:r w:rsidRPr="007F0182">
        <w:rPr>
          <w:color w:val="000000" w:themeColor="text1"/>
          <w:u w:color="000000" w:themeColor="text1"/>
        </w:rPr>
        <w:tab/>
        <w:t xml:space="preserve">the surveying work of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employees of the government of the United States officially performing their duties for their employer on lands within this State, in the practice of surveying for the government, and where specified by federal statute;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(5)</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(6)</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(7)</w:t>
      </w:r>
      <w:r w:rsidRPr="007F0182">
        <w:rPr>
          <w:color w:val="000000" w:themeColor="text1"/>
          <w:u w:color="000000" w:themeColor="text1"/>
        </w:rPr>
        <w:tab/>
        <w:t xml:space="preserve">the work or practice of a </w:t>
      </w:r>
      <w:r w:rsidRPr="007F0182">
        <w:rPr>
          <w:strike/>
          <w:color w:val="000000" w:themeColor="text1"/>
          <w:u w:color="000000" w:themeColor="text1"/>
        </w:rPr>
        <w:t>regular</w:t>
      </w:r>
      <w:r w:rsidRPr="007F0182">
        <w:rPr>
          <w:color w:val="000000" w:themeColor="text1"/>
          <w:u w:color="000000" w:themeColor="text1"/>
        </w:rPr>
        <w:t xml:space="preserve"> </w:t>
      </w:r>
      <w:r w:rsidRPr="007F0182">
        <w:rPr>
          <w:color w:val="000000" w:themeColor="text1"/>
          <w:u w:val="single" w:color="000000" w:themeColor="text1"/>
        </w:rPr>
        <w:t>full</w:t>
      </w:r>
      <w:r>
        <w:rPr>
          <w:color w:val="000000" w:themeColor="text1"/>
          <w:u w:val="single" w:color="000000" w:themeColor="text1"/>
        </w:rPr>
        <w:noBreakHyphen/>
      </w:r>
      <w:r w:rsidRPr="007F0182">
        <w:rPr>
          <w:color w:val="000000" w:themeColor="text1"/>
          <w:u w:val="single" w:color="000000" w:themeColor="text1"/>
        </w:rPr>
        <w:t>time, non</w:t>
      </w:r>
      <w:r>
        <w:rPr>
          <w:color w:val="000000" w:themeColor="text1"/>
          <w:u w:val="single" w:color="000000" w:themeColor="text1"/>
        </w:rPr>
        <w:noBreakHyphen/>
      </w:r>
      <w:r w:rsidRPr="007F0182">
        <w:rPr>
          <w:color w:val="000000" w:themeColor="text1"/>
          <w:u w:val="single" w:color="000000" w:themeColor="text1"/>
        </w:rPr>
        <w:t>temporary</w:t>
      </w:r>
      <w:r w:rsidRPr="007F0182">
        <w:rPr>
          <w:color w:val="000000" w:themeColor="text1"/>
          <w:u w:color="000000" w:themeColor="text1"/>
        </w:rPr>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(8)</w:t>
      </w:r>
      <w:r w:rsidRPr="007F0182">
        <w:rPr>
          <w:color w:val="000000" w:themeColor="text1"/>
          <w:u w:color="000000" w:themeColor="text1"/>
        </w:rPr>
        <w:tab/>
        <w:t xml:space="preserve">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(B)</w:t>
      </w:r>
      <w:r w:rsidRPr="007F0182">
        <w:rPr>
          <w:color w:val="000000" w:themeColor="text1"/>
          <w:u w:color="000000" w:themeColor="text1"/>
        </w:rPr>
        <w:tab/>
        <w:t xml:space="preserve">If drawings and specifications are signed by the authors with the true title of their occupations, this chapter does not apply to the preparation of plans and specifications for: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(1)</w:t>
      </w:r>
      <w:r w:rsidRPr="007F0182">
        <w:rPr>
          <w:color w:val="000000" w:themeColor="text1"/>
          <w:u w:color="000000" w:themeColor="text1"/>
        </w:rPr>
        <w:tab/>
        <w:t xml:space="preserve">farm buildings not designed or used for human occupancy;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(2)</w:t>
      </w:r>
      <w:r w:rsidRPr="007F0182">
        <w:rPr>
          <w:color w:val="000000" w:themeColor="text1"/>
          <w:u w:color="000000" w:themeColor="text1"/>
        </w:rPr>
        <w:tab/>
        <w:t xml:space="preserve">buildings and structures </w:t>
      </w:r>
      <w:r w:rsidRPr="007F0182">
        <w:rPr>
          <w:strike/>
          <w:color w:val="000000" w:themeColor="text1"/>
          <w:u w:color="000000" w:themeColor="text1"/>
        </w:rPr>
        <w:t>less than three stories high and less than five thousand square feet in area, except that buildings of assembly, educational, hazardous, and institutional occupancies as defined</w:t>
      </w:r>
      <w:r w:rsidRPr="007F0182">
        <w:rPr>
          <w:color w:val="000000" w:themeColor="text1"/>
          <w:u w:color="000000" w:themeColor="text1"/>
        </w:rPr>
        <w:t xml:space="preserve"> </w:t>
      </w:r>
      <w:r w:rsidRPr="007F0182">
        <w:rPr>
          <w:color w:val="000000" w:themeColor="text1"/>
          <w:u w:val="single" w:color="000000" w:themeColor="text1"/>
        </w:rPr>
        <w:t>exempted</w:t>
      </w:r>
      <w:r w:rsidRPr="007F0182">
        <w:rPr>
          <w:color w:val="000000" w:themeColor="text1"/>
          <w:u w:color="000000" w:themeColor="text1"/>
        </w:rPr>
        <w:t xml:space="preserve"> by the International Code Series</w:t>
      </w:r>
      <w:r w:rsidRPr="007F0182">
        <w:rPr>
          <w:color w:val="000000" w:themeColor="text1"/>
          <w:u w:val="single" w:color="000000" w:themeColor="text1"/>
        </w:rPr>
        <w:t>, as adopted by the General Assembly</w:t>
      </w:r>
      <w:r w:rsidRPr="007F0182">
        <w:rPr>
          <w:color w:val="000000" w:themeColor="text1"/>
          <w:u w:color="000000" w:themeColor="text1"/>
        </w:rPr>
        <w:t xml:space="preserve"> </w:t>
      </w:r>
      <w:r w:rsidRPr="007F0182">
        <w:rPr>
          <w:strike/>
          <w:color w:val="000000" w:themeColor="text1"/>
          <w:u w:color="000000" w:themeColor="text1"/>
        </w:rPr>
        <w:t>regardless of area are not exempt from the provisions of this chapter</w:t>
      </w:r>
      <w:r w:rsidRPr="007F0182">
        <w:rPr>
          <w:color w:val="000000" w:themeColor="text1"/>
          <w:u w:color="000000" w:themeColor="text1"/>
        </w:rPr>
        <w:t xml:space="preserve">; and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(3)</w:t>
      </w:r>
      <w:r w:rsidRPr="007F0182">
        <w:rPr>
          <w:color w:val="000000" w:themeColor="text1"/>
          <w:u w:color="000000" w:themeColor="text1"/>
        </w:rPr>
        <w:tab/>
        <w:t xml:space="preserve">alterations to a building to which this chapter does not apply, if the alterations do not result in a change which would otherwise place the building under the application of this chapter.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(C)</w:t>
      </w:r>
      <w:r w:rsidRPr="007F0182">
        <w:rPr>
          <w:color w:val="000000" w:themeColor="text1"/>
          <w:u w:color="000000" w:themeColor="text1"/>
        </w:rPr>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SECTION</w:t>
      </w:r>
      <w:r w:rsidRPr="007F0182">
        <w:rPr>
          <w:color w:val="000000" w:themeColor="text1"/>
          <w:u w:color="000000" w:themeColor="text1"/>
        </w:rPr>
        <w:tab/>
        <w:t>18.</w:t>
      </w: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Pr="007F0182">
        <w:rPr>
          <w:color w:val="000000" w:themeColor="text1"/>
          <w:u w:color="000000" w:themeColor="text1"/>
        </w:rPr>
        <w:t>290(1) of the 1976 Code is amended to read:</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t>“Section 40</w:t>
      </w:r>
      <w:r>
        <w:rPr>
          <w:color w:val="000000" w:themeColor="text1"/>
          <w:u w:color="000000" w:themeColor="text1"/>
        </w:rPr>
        <w:noBreakHyphen/>
      </w:r>
      <w:r w:rsidRPr="007F0182">
        <w:rPr>
          <w:color w:val="000000" w:themeColor="text1"/>
          <w:u w:color="000000" w:themeColor="text1"/>
        </w:rPr>
        <w:t>22</w:t>
      </w:r>
      <w:r>
        <w:rPr>
          <w:color w:val="000000" w:themeColor="text1"/>
          <w:u w:color="000000" w:themeColor="text1"/>
        </w:rPr>
        <w:noBreakHyphen/>
      </w:r>
      <w:r w:rsidR="001340B8">
        <w:rPr>
          <w:color w:val="000000" w:themeColor="text1"/>
          <w:u w:color="000000" w:themeColor="text1"/>
        </w:rPr>
        <w:t>290.</w:t>
      </w:r>
      <w:r w:rsidR="001340B8">
        <w:rPr>
          <w:color w:val="000000" w:themeColor="text1"/>
          <w:u w:color="000000" w:themeColor="text1"/>
        </w:rPr>
        <w:tab/>
      </w:r>
      <w:r w:rsidRPr="007F0182">
        <w:rPr>
          <w:color w:val="000000" w:themeColor="text1"/>
          <w:u w:color="000000" w:themeColor="text1"/>
        </w:rPr>
        <w:t>(1)</w:t>
      </w:r>
      <w:r w:rsidRPr="007F0182">
        <w:rPr>
          <w:color w:val="000000" w:themeColor="text1"/>
          <w:u w:color="000000" w:themeColor="text1"/>
        </w:rPr>
        <w:tab/>
        <w:t xml:space="preserve">the creation of </w:t>
      </w:r>
      <w:r w:rsidRPr="007F0182">
        <w:rPr>
          <w:color w:val="000000" w:themeColor="text1"/>
          <w:u w:val="single" w:color="000000" w:themeColor="text1"/>
        </w:rPr>
        <w:t>non</w:t>
      </w:r>
      <w:r>
        <w:rPr>
          <w:color w:val="000000" w:themeColor="text1"/>
          <w:u w:val="single" w:color="000000" w:themeColor="text1"/>
        </w:rPr>
        <w:noBreakHyphen/>
      </w:r>
      <w:r w:rsidRPr="007F0182">
        <w:rPr>
          <w:color w:val="000000" w:themeColor="text1"/>
          <w:u w:val="single" w:color="000000" w:themeColor="text1"/>
        </w:rPr>
        <w:t>technical</w:t>
      </w:r>
      <w:r w:rsidRPr="007F0182">
        <w:rPr>
          <w:color w:val="000000" w:themeColor="text1"/>
          <w:u w:color="000000" w:themeColor="text1"/>
        </w:rPr>
        <w:t xml:space="preserve"> maps: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(a)</w:t>
      </w:r>
      <w:r w:rsidRPr="007F0182">
        <w:rPr>
          <w:color w:val="000000" w:themeColor="text1"/>
          <w:u w:color="000000" w:themeColor="text1"/>
        </w:rPr>
        <w:tab/>
        <w:t xml:space="preserve">prepared by private firms or government agencies for use as guides to motorists, boaters, aviators, or pedestrians;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(b)</w:t>
      </w:r>
      <w:r w:rsidRPr="007F0182">
        <w:rPr>
          <w:color w:val="000000" w:themeColor="text1"/>
          <w:u w:color="000000" w:themeColor="text1"/>
        </w:rPr>
        <w:tab/>
        <w:t xml:space="preserve">prepared for publication in a gazetteer or atlas as an education tool or reference publication;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(c)</w:t>
      </w:r>
      <w:r w:rsidRPr="007F0182">
        <w:rPr>
          <w:color w:val="000000" w:themeColor="text1"/>
          <w:u w:color="000000" w:themeColor="text1"/>
        </w:rPr>
        <w:tab/>
        <w:t xml:space="preserve">prepared for or by </w:t>
      </w:r>
      <w:r w:rsidRPr="007F0182">
        <w:rPr>
          <w:strike/>
          <w:color w:val="000000" w:themeColor="text1"/>
          <w:u w:color="000000" w:themeColor="text1"/>
        </w:rPr>
        <w:t>education</w:t>
      </w:r>
      <w:r w:rsidRPr="007F0182">
        <w:rPr>
          <w:color w:val="000000" w:themeColor="text1"/>
          <w:u w:color="000000" w:themeColor="text1"/>
        </w:rPr>
        <w:t xml:space="preserve"> </w:t>
      </w:r>
      <w:r w:rsidRPr="007F0182">
        <w:rPr>
          <w:color w:val="000000" w:themeColor="text1"/>
          <w:u w:val="single" w:color="000000" w:themeColor="text1"/>
        </w:rPr>
        <w:t>educational</w:t>
      </w:r>
      <w:r w:rsidRPr="007F0182">
        <w:rPr>
          <w:color w:val="000000" w:themeColor="text1"/>
          <w:u w:color="000000" w:themeColor="text1"/>
        </w:rPr>
        <w:t xml:space="preserve"> institutions for use in the curriculum of any course of study or academic research;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(d)</w:t>
      </w:r>
      <w:r w:rsidRPr="007F0182">
        <w:rPr>
          <w:color w:val="000000" w:themeColor="text1"/>
          <w:u w:color="000000" w:themeColor="text1"/>
        </w:rPr>
        <w:tab/>
        <w:t xml:space="preserve">produced by any broadcast or print media firm as an illustrative guide to the geographic location of any event; </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color w:val="000000" w:themeColor="text1"/>
          <w:u w:color="000000" w:themeColor="text1"/>
        </w:rPr>
        <w:tab/>
      </w:r>
      <w:r w:rsidRPr="007F0182">
        <w:rPr>
          <w:color w:val="000000" w:themeColor="text1"/>
          <w:u w:color="000000" w:themeColor="text1"/>
        </w:rPr>
        <w:tab/>
        <w:t>(e)</w:t>
      </w:r>
      <w:r w:rsidRPr="007F0182">
        <w:rPr>
          <w:color w:val="000000" w:themeColor="text1"/>
          <w:u w:color="000000" w:themeColor="text1"/>
        </w:rPr>
        <w:tab/>
        <w:t>prepared by lay persons for conversational or illustrative purposes, including advertising material and use guides;”</w:t>
      </w:r>
    </w:p>
    <w:p w:rsidR="00642ACA" w:rsidRPr="007F0182"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642ACA" w:rsidRDefault="00642ACA" w:rsidP="0064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182">
        <w:rPr>
          <w:rFonts w:eastAsia="Times New Roman"/>
          <w:color w:val="000000" w:themeColor="text1"/>
          <w:u w:color="000000" w:themeColor="text1"/>
        </w:rPr>
        <w:t>SECTION</w:t>
      </w:r>
      <w:r w:rsidRPr="007F0182">
        <w:rPr>
          <w:rFonts w:eastAsia="Times New Roman"/>
          <w:color w:val="000000" w:themeColor="text1"/>
          <w:u w:color="000000" w:themeColor="text1"/>
        </w:rPr>
        <w:tab/>
        <w:t>19.</w:t>
      </w:r>
      <w:r w:rsidRPr="007F0182">
        <w:rPr>
          <w:rFonts w:eastAsia="Times New Roman"/>
          <w:color w:val="000000" w:themeColor="text1"/>
          <w:u w:color="000000" w:themeColor="text1"/>
        </w:rPr>
        <w:tab/>
        <w:t>This act takes effect upon approval by the Governor.</w:t>
      </w:r>
    </w:p>
    <w:p w:rsidR="00640F13" w:rsidRDefault="00642A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0F13" w:rsidRDefault="00640F13" w:rsidP="00175118">
      <w:pPr>
        <w:suppressAutoHyphens/>
        <w:jc w:val="both"/>
        <w:rPr>
          <w:rFonts w:eastAsia="Times New Roman"/>
        </w:rPr>
      </w:pPr>
    </w:p>
    <w:sectPr w:rsidR="00640F13" w:rsidSect="001751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98" w:rsidRDefault="00DF7198" w:rsidP="00522CE0">
      <w:r>
        <w:separator/>
      </w:r>
    </w:p>
  </w:endnote>
  <w:endnote w:type="continuationSeparator" w:id="0">
    <w:p w:rsidR="00DF7198" w:rsidRDefault="00DF71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DE05F5-7049-44F3-A65D-05E32B593172}"/>
    <w:embedBold r:id="rId2" w:fontKey="{CEB1C816-1DFF-4599-BD7E-C5ACC1E1ED31}"/>
  </w:font>
  <w:font w:name="Calibri">
    <w:panose1 w:val="020F0502020204030204"/>
    <w:charset w:val="00"/>
    <w:family w:val="swiss"/>
    <w:pitch w:val="variable"/>
    <w:sig w:usb0="E10002FF" w:usb1="4000ACFF" w:usb2="00000009" w:usb3="00000000" w:csb0="0000019F" w:csb1="00000000"/>
    <w:embedRegular r:id="rId3" w:fontKey="{8520D663-0887-4DFD-AF6B-F1F02E856395}"/>
    <w:embedBold r:id="rId4" w:fontKey="{0F639097-F44D-4474-885C-336877B48A4E}"/>
  </w:font>
  <w:font w:name="Cambria">
    <w:panose1 w:val="02040503050406030204"/>
    <w:charset w:val="00"/>
    <w:family w:val="roman"/>
    <w:pitch w:val="variable"/>
    <w:sig w:usb0="E00002FF" w:usb1="400004FF" w:usb2="00000000" w:usb3="00000000" w:csb0="0000019F" w:csb1="00000000"/>
    <w:embedRegular r:id="rId5" w:fontKey="{54ACCC70-9705-4532-8D08-6BE8BAE2F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118" w:rsidRPr="00640F13" w:rsidRDefault="00175118" w:rsidP="00640F13">
    <w:pPr>
      <w:pStyle w:val="Footer"/>
      <w:tabs>
        <w:tab w:val="clear" w:pos="4680"/>
        <w:tab w:val="clear" w:pos="9360"/>
        <w:tab w:val="center" w:pos="2995"/>
      </w:tabs>
      <w:spacing w:before="120"/>
    </w:pPr>
    <w:r>
      <w:t>[497]</w:t>
    </w:r>
    <w:r>
      <w:tab/>
    </w:r>
    <w:r w:rsidR="00C20206">
      <w:fldChar w:fldCharType="begin"/>
    </w:r>
    <w:r w:rsidR="00C20206">
      <w:instrText xml:space="preserve"> PAGE  \* MERGEFORMAT </w:instrText>
    </w:r>
    <w:r w:rsidR="00C20206">
      <w:fldChar w:fldCharType="separate"/>
    </w:r>
    <w:r w:rsidR="00662460">
      <w:rPr>
        <w:noProof/>
      </w:rPr>
      <w:t>1</w:t>
    </w:r>
    <w:r w:rsidR="00C202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98" w:rsidRDefault="00DF7198" w:rsidP="00522CE0">
      <w:r>
        <w:separator/>
      </w:r>
    </w:p>
  </w:footnote>
  <w:footnote w:type="continuationSeparator" w:id="0">
    <w:p w:rsidR="00DF7198" w:rsidRDefault="00DF71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3ENGI.HM.PGC"/>
    <w:docVar w:name="CoverAttorneyInitials" w:val="HM"/>
    <w:docVar w:name="CoverAttorneyLastName" w:val="Mottel"/>
    <w:docVar w:name="CoverBillType" w:val="b"/>
    <w:docVar w:name="CoverSenator" w:val="PGC"/>
    <w:docVar w:name="dvBillNumber" w:val="497"/>
    <w:docVar w:name="dvBillNumberPrefix" w:val="S. "/>
    <w:docVar w:name="dvOriginalBody" w:val="Senate"/>
    <w:docVar w:name="fulldraftpath" w:val="L:\S-RES\PGC\003ENGI.HM.PGC.DOCX"/>
    <w:docVar w:name="NameofBody" w:val="S"/>
    <w:docVar w:name="vgroup2" w:val="S-RES"/>
  </w:docVars>
  <w:rsids>
    <w:rsidRoot w:val="00AF6270"/>
    <w:rsid w:val="000156BB"/>
    <w:rsid w:val="00042AC1"/>
    <w:rsid w:val="00046516"/>
    <w:rsid w:val="0007601D"/>
    <w:rsid w:val="000B0720"/>
    <w:rsid w:val="000B5EAF"/>
    <w:rsid w:val="001340B8"/>
    <w:rsid w:val="00170561"/>
    <w:rsid w:val="00175118"/>
    <w:rsid w:val="001813E9"/>
    <w:rsid w:val="00186AC9"/>
    <w:rsid w:val="00197DF1"/>
    <w:rsid w:val="001B3DD9"/>
    <w:rsid w:val="001B7E5D"/>
    <w:rsid w:val="001D3BAC"/>
    <w:rsid w:val="00216025"/>
    <w:rsid w:val="00245C4E"/>
    <w:rsid w:val="00247D4F"/>
    <w:rsid w:val="002C1321"/>
    <w:rsid w:val="002C5896"/>
    <w:rsid w:val="002D3BED"/>
    <w:rsid w:val="00307C2B"/>
    <w:rsid w:val="003176AE"/>
    <w:rsid w:val="003216E8"/>
    <w:rsid w:val="00383247"/>
    <w:rsid w:val="003D6E2B"/>
    <w:rsid w:val="003E7597"/>
    <w:rsid w:val="0044020F"/>
    <w:rsid w:val="00450668"/>
    <w:rsid w:val="00470962"/>
    <w:rsid w:val="004813A2"/>
    <w:rsid w:val="004952FA"/>
    <w:rsid w:val="004B6A22"/>
    <w:rsid w:val="004D7F37"/>
    <w:rsid w:val="00522CE0"/>
    <w:rsid w:val="00552AA5"/>
    <w:rsid w:val="0055448E"/>
    <w:rsid w:val="00565148"/>
    <w:rsid w:val="00593361"/>
    <w:rsid w:val="005A413B"/>
    <w:rsid w:val="005A5017"/>
    <w:rsid w:val="005A648C"/>
    <w:rsid w:val="005E178D"/>
    <w:rsid w:val="005F1745"/>
    <w:rsid w:val="00624576"/>
    <w:rsid w:val="00640F13"/>
    <w:rsid w:val="00642ACA"/>
    <w:rsid w:val="00662460"/>
    <w:rsid w:val="00667302"/>
    <w:rsid w:val="006A05AB"/>
    <w:rsid w:val="006A1802"/>
    <w:rsid w:val="006C1BE7"/>
    <w:rsid w:val="006C74EA"/>
    <w:rsid w:val="00720D40"/>
    <w:rsid w:val="007318D4"/>
    <w:rsid w:val="00765784"/>
    <w:rsid w:val="007703E5"/>
    <w:rsid w:val="007A4390"/>
    <w:rsid w:val="007E5CB7"/>
    <w:rsid w:val="0081071C"/>
    <w:rsid w:val="008314D2"/>
    <w:rsid w:val="00836B3C"/>
    <w:rsid w:val="00875D5F"/>
    <w:rsid w:val="008B2F42"/>
    <w:rsid w:val="008C2087"/>
    <w:rsid w:val="008C3697"/>
    <w:rsid w:val="008E185F"/>
    <w:rsid w:val="008F023B"/>
    <w:rsid w:val="00904E16"/>
    <w:rsid w:val="009162B3"/>
    <w:rsid w:val="00927C62"/>
    <w:rsid w:val="0096448D"/>
    <w:rsid w:val="00972DD0"/>
    <w:rsid w:val="00983951"/>
    <w:rsid w:val="00984124"/>
    <w:rsid w:val="00984640"/>
    <w:rsid w:val="00995C37"/>
    <w:rsid w:val="009C118A"/>
    <w:rsid w:val="00A02011"/>
    <w:rsid w:val="00A4011E"/>
    <w:rsid w:val="00A75995"/>
    <w:rsid w:val="00A86015"/>
    <w:rsid w:val="00A90152"/>
    <w:rsid w:val="00A9594E"/>
    <w:rsid w:val="00AE59C8"/>
    <w:rsid w:val="00AF331A"/>
    <w:rsid w:val="00AF6270"/>
    <w:rsid w:val="00B10098"/>
    <w:rsid w:val="00B5790D"/>
    <w:rsid w:val="00B945C5"/>
    <w:rsid w:val="00BA20EA"/>
    <w:rsid w:val="00BB5AFC"/>
    <w:rsid w:val="00BC0A56"/>
    <w:rsid w:val="00C20206"/>
    <w:rsid w:val="00C45366"/>
    <w:rsid w:val="00C57023"/>
    <w:rsid w:val="00C74052"/>
    <w:rsid w:val="00CB103B"/>
    <w:rsid w:val="00CB187A"/>
    <w:rsid w:val="00CC0EC7"/>
    <w:rsid w:val="00CD67E9"/>
    <w:rsid w:val="00CF251B"/>
    <w:rsid w:val="00D1088B"/>
    <w:rsid w:val="00D14DE6"/>
    <w:rsid w:val="00D156D2"/>
    <w:rsid w:val="00D23E01"/>
    <w:rsid w:val="00D25EF2"/>
    <w:rsid w:val="00D4384C"/>
    <w:rsid w:val="00D53E29"/>
    <w:rsid w:val="00D86943"/>
    <w:rsid w:val="00DA47B9"/>
    <w:rsid w:val="00DF7198"/>
    <w:rsid w:val="00E058D3"/>
    <w:rsid w:val="00E76AD9"/>
    <w:rsid w:val="00E87989"/>
    <w:rsid w:val="00E91E2F"/>
    <w:rsid w:val="00EA04B8"/>
    <w:rsid w:val="00EA3546"/>
    <w:rsid w:val="00EB47AE"/>
    <w:rsid w:val="00EC34E1"/>
    <w:rsid w:val="00F0052D"/>
    <w:rsid w:val="00F0234A"/>
    <w:rsid w:val="00F51241"/>
    <w:rsid w:val="00F52959"/>
    <w:rsid w:val="00F55884"/>
    <w:rsid w:val="00F84AF1"/>
    <w:rsid w:val="00FC0D36"/>
    <w:rsid w:val="00FC257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5FFFB7EB-BC7E-42D2-BBC0-C8DEDD1A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5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7-13.docx" TargetMode="External"/><Relationship Id="rId3" Type="http://schemas.openxmlformats.org/officeDocument/2006/relationships/settings" Target="settings.xml"/><Relationship Id="rId7" Type="http://schemas.openxmlformats.org/officeDocument/2006/relationships/hyperlink" Target="file:///h:\S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7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DC0C7-C31B-44AA-871E-F124B96E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9615</Words>
  <Characters>54810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497: Regulation of Engineering and Surveyors - South Carolina Legislature Online</dc:title>
  <dc:subject/>
  <dc:creator>%USERNAME%</dc:creator>
  <cp:keywords/>
  <dc:description/>
  <cp:lastModifiedBy>N Cumfer</cp:lastModifiedBy>
  <cp:revision>8</cp:revision>
  <dcterms:created xsi:type="dcterms:W3CDTF">2013-03-07T16:28:00Z</dcterms:created>
  <dcterms:modified xsi:type="dcterms:W3CDTF">2014-12-04T20:41:00Z</dcterms:modified>
</cp:coreProperties>
</file>