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495" w:rsidRDefault="00B57495" w:rsidP="00B57495">
      <w:pPr>
        <w:widowControl w:val="0"/>
        <w:jc w:val="center"/>
      </w:pPr>
      <w:r w:rsidRPr="00B57495">
        <w:rPr>
          <w:b/>
        </w:rPr>
        <w:t>South Carolina General Assembly</w:t>
      </w:r>
    </w:p>
    <w:p w:rsidR="00B57495" w:rsidRDefault="00B57495" w:rsidP="00B57495">
      <w:pPr>
        <w:widowControl w:val="0"/>
        <w:jc w:val="center"/>
      </w:pPr>
      <w:r>
        <w:t>120th Session, 2013-2014</w:t>
      </w:r>
    </w:p>
    <w:p w:rsidR="00B57495" w:rsidRDefault="00B57495" w:rsidP="00B57495">
      <w:pPr>
        <w:widowControl w:val="0"/>
        <w:jc w:val="left"/>
      </w:pPr>
    </w:p>
    <w:p w:rsidR="00B57495" w:rsidRDefault="00B57495" w:rsidP="00B57495">
      <w:pPr>
        <w:widowControl w:val="0"/>
        <w:jc w:val="left"/>
        <w:rPr>
          <w:b/>
        </w:rPr>
      </w:pPr>
      <w:r w:rsidRPr="00B57495">
        <w:rPr>
          <w:b/>
        </w:rPr>
        <w:t>S.</w:t>
      </w:r>
      <w:r>
        <w:rPr>
          <w:b/>
        </w:rPr>
        <w:t xml:space="preserve"> </w:t>
      </w:r>
      <w:r w:rsidRPr="00B57495">
        <w:rPr>
          <w:b/>
        </w:rPr>
        <w:t>525</w:t>
      </w:r>
    </w:p>
    <w:p w:rsidR="00B57495" w:rsidRDefault="00B57495" w:rsidP="00B57495">
      <w:pPr>
        <w:widowControl w:val="0"/>
        <w:jc w:val="left"/>
        <w:rPr>
          <w:b/>
        </w:rPr>
      </w:pPr>
    </w:p>
    <w:p w:rsidR="00B57495" w:rsidRDefault="00B57495" w:rsidP="00B57495">
      <w:pPr>
        <w:widowControl w:val="0"/>
        <w:jc w:val="left"/>
      </w:pPr>
      <w:r w:rsidRPr="00B57495">
        <w:rPr>
          <w:b/>
        </w:rPr>
        <w:t>STATUS INFORMATION</w:t>
      </w:r>
    </w:p>
    <w:p w:rsidR="00B57495" w:rsidRDefault="00B57495" w:rsidP="00B57495">
      <w:pPr>
        <w:widowControl w:val="0"/>
        <w:jc w:val="left"/>
      </w:pPr>
    </w:p>
    <w:p w:rsidR="00B57495" w:rsidRDefault="00B57495" w:rsidP="00B57495">
      <w:pPr>
        <w:widowControl w:val="0"/>
        <w:jc w:val="left"/>
      </w:pPr>
      <w:r>
        <w:t>General Bill</w:t>
      </w:r>
    </w:p>
    <w:p w:rsidR="00B57495" w:rsidRDefault="00566A2A" w:rsidP="00B57495">
      <w:pPr>
        <w:widowControl w:val="0"/>
        <w:jc w:val="left"/>
      </w:pPr>
      <w:r>
        <w:t>Sponsors: Senators Campbell, O'Dell, McGill, Coleman, Scott, Cleary, Matthews, Setzler and Pinckney</w:t>
      </w:r>
    </w:p>
    <w:p w:rsidR="00B57495" w:rsidRDefault="00B57495" w:rsidP="00B57495">
      <w:pPr>
        <w:widowControl w:val="0"/>
        <w:jc w:val="left"/>
      </w:pPr>
      <w:r>
        <w:t>Document Path: l:\council\bills\bbm\10879htc13.docx</w:t>
      </w:r>
    </w:p>
    <w:p w:rsidR="002C3975" w:rsidRDefault="002C3975" w:rsidP="00B57495">
      <w:pPr>
        <w:widowControl w:val="0"/>
        <w:jc w:val="left"/>
      </w:pPr>
      <w:r>
        <w:t>Companion/Similar bill(s): 3644</w:t>
      </w:r>
    </w:p>
    <w:p w:rsidR="00B57495" w:rsidRDefault="00B57495" w:rsidP="00B57495">
      <w:pPr>
        <w:widowControl w:val="0"/>
        <w:jc w:val="left"/>
      </w:pPr>
    </w:p>
    <w:p w:rsidR="002110CD" w:rsidRDefault="002110CD" w:rsidP="00B57495">
      <w:pPr>
        <w:widowControl w:val="0"/>
        <w:jc w:val="left"/>
      </w:pPr>
      <w:r>
        <w:t>Introduced in the Senate on March 13, 2013</w:t>
      </w:r>
    </w:p>
    <w:p w:rsidR="002110CD" w:rsidRDefault="002110CD" w:rsidP="00B57495">
      <w:pPr>
        <w:widowControl w:val="0"/>
        <w:jc w:val="left"/>
      </w:pPr>
      <w:r>
        <w:t>Currently residing in the Senate</w:t>
      </w:r>
    </w:p>
    <w:p w:rsidR="002110CD" w:rsidRDefault="002110CD" w:rsidP="00B57495">
      <w:pPr>
        <w:widowControl w:val="0"/>
        <w:jc w:val="left"/>
      </w:pPr>
    </w:p>
    <w:p w:rsidR="00B57495" w:rsidRDefault="00B57495" w:rsidP="00B57495">
      <w:pPr>
        <w:widowControl w:val="0"/>
        <w:jc w:val="left"/>
      </w:pPr>
      <w:r>
        <w:t xml:space="preserve">Summary: </w:t>
      </w:r>
      <w:r w:rsidR="003C70C8">
        <w:t>Clean Energy Industry Market Development Advisory Council</w:t>
      </w:r>
    </w:p>
    <w:p w:rsidR="00B57495" w:rsidRDefault="00B57495" w:rsidP="00B57495">
      <w:pPr>
        <w:widowControl w:val="0"/>
        <w:jc w:val="left"/>
      </w:pPr>
    </w:p>
    <w:p w:rsidR="00B57495" w:rsidRDefault="00B57495" w:rsidP="00B57495">
      <w:pPr>
        <w:widowControl w:val="0"/>
        <w:jc w:val="left"/>
      </w:pPr>
    </w:p>
    <w:p w:rsidR="00B57495" w:rsidRDefault="00B57495" w:rsidP="00B57495">
      <w:pPr>
        <w:widowControl w:val="0"/>
        <w:tabs>
          <w:tab w:val="center" w:pos="590"/>
          <w:tab w:val="center" w:pos="1440"/>
          <w:tab w:val="left" w:pos="1872"/>
          <w:tab w:val="left" w:pos="9187"/>
        </w:tabs>
        <w:jc w:val="left"/>
      </w:pPr>
      <w:r w:rsidRPr="00B57495">
        <w:rPr>
          <w:b/>
        </w:rPr>
        <w:t>HISTORY OF LEGISLATIVE ACTIONS</w:t>
      </w:r>
    </w:p>
    <w:p w:rsidR="00B57495" w:rsidRDefault="00B57495" w:rsidP="00B57495">
      <w:pPr>
        <w:widowControl w:val="0"/>
        <w:tabs>
          <w:tab w:val="center" w:pos="590"/>
          <w:tab w:val="center" w:pos="1440"/>
          <w:tab w:val="left" w:pos="1872"/>
          <w:tab w:val="left" w:pos="9187"/>
        </w:tabs>
        <w:jc w:val="left"/>
      </w:pPr>
    </w:p>
    <w:p w:rsidR="00B57495" w:rsidRPr="00B57495" w:rsidRDefault="00B57495" w:rsidP="00B57495">
      <w:pPr>
        <w:widowControl w:val="0"/>
        <w:tabs>
          <w:tab w:val="center" w:pos="590"/>
          <w:tab w:val="center" w:pos="1440"/>
          <w:tab w:val="left" w:pos="1872"/>
          <w:tab w:val="left" w:pos="9187"/>
        </w:tabs>
        <w:jc w:val="left"/>
      </w:pPr>
      <w:bookmarkStart w:id="0" w:name="_GoBack"/>
      <w:r w:rsidRPr="00B57495">
        <w:rPr>
          <w:u w:val="single"/>
        </w:rPr>
        <w:tab/>
        <w:t>Date</w:t>
      </w:r>
      <w:r w:rsidRPr="00B57495">
        <w:rPr>
          <w:u w:val="single"/>
        </w:rPr>
        <w:tab/>
        <w:t>Body</w:t>
      </w:r>
      <w:r w:rsidRPr="00B57495">
        <w:rPr>
          <w:u w:val="single"/>
        </w:rPr>
        <w:tab/>
        <w:t>Action Description with journal page number</w:t>
      </w:r>
      <w:r w:rsidRPr="00B57495">
        <w:rPr>
          <w:u w:val="single"/>
        </w:rPr>
        <w:tab/>
      </w:r>
      <w:bookmarkEnd w:id="0"/>
    </w:p>
    <w:p w:rsidR="00933E50" w:rsidRDefault="00933E50" w:rsidP="00933E50">
      <w:pPr>
        <w:widowControl w:val="0"/>
        <w:tabs>
          <w:tab w:val="right" w:pos="1008"/>
          <w:tab w:val="left" w:pos="1152"/>
          <w:tab w:val="left" w:pos="1872"/>
          <w:tab w:val="left" w:pos="9187"/>
        </w:tabs>
        <w:ind w:left="2088" w:hanging="2088"/>
        <w:jc w:val="left"/>
      </w:pPr>
      <w:r>
        <w:tab/>
        <w:t>3/13/2013</w:t>
      </w:r>
      <w:r>
        <w:tab/>
        <w:t>Senate</w:t>
      </w:r>
      <w:r>
        <w:tab/>
      </w:r>
      <w:r w:rsidRPr="00BE5C24">
        <w:t>Introduced and read first time (</w:t>
      </w:r>
      <w:hyperlink r:id="rId7" w:history="1">
        <w:r w:rsidRPr="00BE5C24">
          <w:rPr>
            <w:rStyle w:val="Hyperlink"/>
          </w:rPr>
          <w:t>Senate Journal</w:t>
        </w:r>
        <w:r w:rsidRPr="00BE5C24">
          <w:rPr>
            <w:rStyle w:val="Hyperlink"/>
          </w:rPr>
          <w:noBreakHyphen/>
          <w:t>page 5</w:t>
        </w:r>
      </w:hyperlink>
      <w:r w:rsidRPr="00BE5C24">
        <w:t>)</w:t>
      </w:r>
    </w:p>
    <w:p w:rsidR="00933E50" w:rsidRDefault="00933E50" w:rsidP="00933E50">
      <w:pPr>
        <w:widowControl w:val="0"/>
        <w:tabs>
          <w:tab w:val="right" w:pos="1008"/>
          <w:tab w:val="left" w:pos="1152"/>
          <w:tab w:val="left" w:pos="1872"/>
          <w:tab w:val="left" w:pos="9187"/>
        </w:tabs>
        <w:ind w:left="2088" w:hanging="2088"/>
        <w:jc w:val="left"/>
      </w:pPr>
      <w:r>
        <w:tab/>
        <w:t>3/13/2013</w:t>
      </w:r>
      <w:r>
        <w:tab/>
        <w:t>Senate</w:t>
      </w:r>
      <w:r>
        <w:tab/>
      </w:r>
      <w:r w:rsidRPr="00BE5C24">
        <w:t>R</w:t>
      </w:r>
      <w:r>
        <w:t xml:space="preserve">eferred to Committee on </w:t>
      </w:r>
      <w:r w:rsidRPr="00BE5C24">
        <w:rPr>
          <w:b/>
        </w:rPr>
        <w:t>Finance</w:t>
      </w:r>
      <w:r>
        <w:t xml:space="preserve"> </w:t>
      </w:r>
      <w:r w:rsidRPr="00BE5C24">
        <w:t>(</w:t>
      </w:r>
      <w:hyperlink r:id="rId8" w:history="1">
        <w:r w:rsidRPr="00BE5C24">
          <w:rPr>
            <w:rStyle w:val="Hyperlink"/>
          </w:rPr>
          <w:t>Senate Journal</w:t>
        </w:r>
        <w:r w:rsidRPr="00BE5C24">
          <w:rPr>
            <w:rStyle w:val="Hyperlink"/>
          </w:rPr>
          <w:noBreakHyphen/>
          <w:t>page 5</w:t>
        </w:r>
      </w:hyperlink>
      <w:r w:rsidRPr="00BE5C24">
        <w:t>)</w:t>
      </w:r>
    </w:p>
    <w:p w:rsidR="00933E50" w:rsidRDefault="00933E50" w:rsidP="00933E50">
      <w:pPr>
        <w:widowControl w:val="0"/>
        <w:tabs>
          <w:tab w:val="right" w:pos="1008"/>
          <w:tab w:val="left" w:pos="1152"/>
          <w:tab w:val="left" w:pos="1872"/>
          <w:tab w:val="left" w:pos="9187"/>
        </w:tabs>
        <w:ind w:left="2088" w:hanging="2088"/>
        <w:jc w:val="left"/>
      </w:pPr>
      <w:r>
        <w:tab/>
        <w:t>3/5/2014</w:t>
      </w:r>
      <w:r>
        <w:tab/>
        <w:t>Senate</w:t>
      </w:r>
      <w:r>
        <w:tab/>
      </w:r>
      <w:r w:rsidRPr="00BE5C24">
        <w:t xml:space="preserve">Committee report: </w:t>
      </w:r>
      <w:r>
        <w:t xml:space="preserve">Majority favorable with amend., </w:t>
      </w:r>
      <w:r w:rsidRPr="00BE5C24">
        <w:t xml:space="preserve">minority unfavorable </w:t>
      </w:r>
      <w:r w:rsidRPr="00BE5C24">
        <w:rPr>
          <w:b/>
        </w:rPr>
        <w:t>Finance</w:t>
      </w:r>
      <w:r w:rsidRPr="00BE5C24">
        <w:t xml:space="preserve"> (</w:t>
      </w:r>
      <w:hyperlink r:id="rId9" w:history="1">
        <w:r w:rsidRPr="00BE5C24">
          <w:rPr>
            <w:rStyle w:val="Hyperlink"/>
          </w:rPr>
          <w:t>Senate Journal</w:t>
        </w:r>
        <w:r w:rsidRPr="00BE5C24">
          <w:rPr>
            <w:rStyle w:val="Hyperlink"/>
          </w:rPr>
          <w:noBreakHyphen/>
          <w:t>page 16</w:t>
        </w:r>
      </w:hyperlink>
      <w:r w:rsidRPr="00BE5C24">
        <w:t>)</w:t>
      </w:r>
    </w:p>
    <w:p w:rsidR="00933E50" w:rsidRDefault="00933E50" w:rsidP="00933E50">
      <w:pPr>
        <w:widowControl w:val="0"/>
        <w:tabs>
          <w:tab w:val="right" w:pos="1008"/>
          <w:tab w:val="left" w:pos="1152"/>
          <w:tab w:val="left" w:pos="1872"/>
          <w:tab w:val="left" w:pos="9187"/>
        </w:tabs>
        <w:ind w:left="2088" w:hanging="2088"/>
        <w:jc w:val="left"/>
      </w:pPr>
      <w:r>
        <w:tab/>
        <w:t>3/6/2014</w:t>
      </w:r>
      <w:r>
        <w:tab/>
      </w:r>
      <w:r>
        <w:tab/>
      </w:r>
      <w:r w:rsidRPr="00BE5C24">
        <w:t>Scrivener's error corrected</w:t>
      </w:r>
    </w:p>
    <w:p w:rsidR="00933E50" w:rsidRDefault="00933E50" w:rsidP="00933E50">
      <w:pPr>
        <w:widowControl w:val="0"/>
        <w:tabs>
          <w:tab w:val="right" w:pos="1008"/>
          <w:tab w:val="left" w:pos="1152"/>
          <w:tab w:val="left" w:pos="1872"/>
          <w:tab w:val="left" w:pos="9187"/>
        </w:tabs>
        <w:ind w:left="2088" w:hanging="2088"/>
        <w:jc w:val="left"/>
      </w:pPr>
    </w:p>
    <w:p w:rsidR="00B57495" w:rsidRPr="00B57495" w:rsidRDefault="00B57495" w:rsidP="00B57495">
      <w:pPr>
        <w:widowControl w:val="0"/>
        <w:tabs>
          <w:tab w:val="right" w:pos="1008"/>
          <w:tab w:val="left" w:pos="1152"/>
          <w:tab w:val="left" w:pos="1872"/>
          <w:tab w:val="left" w:pos="9187"/>
        </w:tabs>
        <w:ind w:left="2088" w:hanging="2088"/>
        <w:jc w:val="left"/>
      </w:pPr>
    </w:p>
    <w:p w:rsidR="00B57495" w:rsidRDefault="00B57495" w:rsidP="00B57495">
      <w:pPr>
        <w:widowControl w:val="0"/>
        <w:jc w:val="left"/>
      </w:pPr>
      <w:r w:rsidRPr="00B57495">
        <w:rPr>
          <w:b/>
        </w:rPr>
        <w:t>VERSIONS OF THIS BILL</w:t>
      </w:r>
    </w:p>
    <w:p w:rsidR="00B57495" w:rsidRDefault="00B57495" w:rsidP="00B57495">
      <w:pPr>
        <w:widowControl w:val="0"/>
        <w:jc w:val="left"/>
      </w:pPr>
    </w:p>
    <w:p w:rsidR="00B57495" w:rsidRDefault="00343081" w:rsidP="00B57495">
      <w:pPr>
        <w:widowControl w:val="0"/>
        <w:jc w:val="left"/>
      </w:pPr>
      <w:hyperlink r:id="rId10" w:history="1">
        <w:r w:rsidR="00B57495">
          <w:rPr>
            <w:rStyle w:val="Hyperlink"/>
          </w:rPr>
          <w:t>3/13/2013</w:t>
        </w:r>
      </w:hyperlink>
    </w:p>
    <w:p w:rsidR="00A24BE8" w:rsidRDefault="00343081" w:rsidP="00B57495">
      <w:hyperlink r:id="rId11" w:history="1">
        <w:r w:rsidR="00A24BE8" w:rsidRPr="00A24BE8">
          <w:rPr>
            <w:rStyle w:val="Hyperlink"/>
          </w:rPr>
          <w:t>3/5/2014</w:t>
        </w:r>
      </w:hyperlink>
    </w:p>
    <w:p w:rsidR="00C00F0D" w:rsidRDefault="00343081" w:rsidP="00B57495">
      <w:hyperlink r:id="rId12" w:history="1">
        <w:r w:rsidR="00C00F0D" w:rsidRPr="00C00F0D">
          <w:rPr>
            <w:rStyle w:val="Hyperlink"/>
          </w:rPr>
          <w:t>3/6/2014</w:t>
        </w:r>
      </w:hyperlink>
    </w:p>
    <w:p w:rsidR="00B57495" w:rsidRDefault="00B57495" w:rsidP="00B57495"/>
    <w:p w:rsidR="00B57495" w:rsidRDefault="00B57495" w:rsidP="00B57495">
      <w:pPr>
        <w:sectPr w:rsidR="00B57495" w:rsidSect="00B57495">
          <w:pgSz w:w="12240" w:h="15840" w:code="1"/>
          <w:pgMar w:top="1080" w:right="1440" w:bottom="1080" w:left="1440" w:header="720" w:footer="720" w:gutter="0"/>
          <w:cols w:space="720"/>
          <w:noEndnote/>
          <w:docGrid w:linePitch="360"/>
        </w:sectPr>
      </w:pPr>
    </w:p>
    <w:p w:rsidR="00C00F0D" w:rsidRDefault="00C00F0D" w:rsidP="00D07AA0">
      <w:pPr>
        <w:pStyle w:val="BillDots0"/>
      </w:pPr>
      <w:r>
        <w:rPr>
          <w:strike/>
        </w:rPr>
        <w:lastRenderedPageBreak/>
        <w:t>Indicates Matter Stricken</w:t>
      </w:r>
    </w:p>
    <w:p w:rsidR="00C00F0D" w:rsidRPr="00B65150" w:rsidRDefault="00C00F0D" w:rsidP="00D07AA0">
      <w:pPr>
        <w:pStyle w:val="BillDots0"/>
      </w:pPr>
      <w:r>
        <w:rPr>
          <w:u w:val="single"/>
        </w:rPr>
        <w:t>Indicates New Matter</w:t>
      </w:r>
    </w:p>
    <w:p w:rsidR="00C00F0D" w:rsidRDefault="00C00F0D" w:rsidP="00D07AA0">
      <w:pPr>
        <w:pStyle w:val="BillDots0"/>
      </w:pPr>
    </w:p>
    <w:p w:rsidR="00C00F0D" w:rsidRDefault="00C00F0D" w:rsidP="00D07AA0">
      <w:pPr>
        <w:pStyle w:val="BillDots0"/>
      </w:pPr>
      <w:r>
        <w:t>COMMITTEE REPORT</w:t>
      </w:r>
    </w:p>
    <w:p w:rsidR="00C00F0D" w:rsidRDefault="00C00F0D" w:rsidP="00D07AA0">
      <w:pPr>
        <w:pStyle w:val="BillDots0"/>
      </w:pPr>
      <w:r>
        <w:t>March 5, 2014</w:t>
      </w:r>
    </w:p>
    <w:p w:rsidR="00C00F0D" w:rsidRDefault="00C00F0D" w:rsidP="00D07AA0">
      <w:pPr>
        <w:pStyle w:val="BillDots0"/>
      </w:pPr>
    </w:p>
    <w:p w:rsidR="00C00F0D" w:rsidRPr="00B65150" w:rsidRDefault="00C00F0D" w:rsidP="00B65150">
      <w:pPr>
        <w:pStyle w:val="BillDots0"/>
        <w:tabs>
          <w:tab w:val="clear" w:pos="216"/>
          <w:tab w:val="clear" w:pos="432"/>
          <w:tab w:val="clear" w:pos="648"/>
          <w:tab w:val="clear" w:pos="864"/>
          <w:tab w:val="clear" w:pos="1080"/>
          <w:tab w:val="clear" w:pos="1296"/>
          <w:tab w:val="clear" w:pos="5904"/>
          <w:tab w:val="right" w:pos="5933"/>
        </w:tabs>
      </w:pPr>
      <w:r>
        <w:tab/>
      </w:r>
      <w:r>
        <w:rPr>
          <w:b/>
          <w:sz w:val="36"/>
        </w:rPr>
        <w:t>S. 525</w:t>
      </w:r>
    </w:p>
    <w:p w:rsidR="00C00F0D" w:rsidRDefault="00C00F0D" w:rsidP="0073746B">
      <w:pPr>
        <w:pStyle w:val="BillDots0"/>
        <w:jc w:val="left"/>
      </w:pPr>
    </w:p>
    <w:p w:rsidR="00C00F0D" w:rsidRDefault="00C00F0D" w:rsidP="0073746B">
      <w:pPr>
        <w:pStyle w:val="BillDots0"/>
        <w:jc w:val="left"/>
      </w:pPr>
      <w:r>
        <w:t>Introduced by Senators Campbell, O’Dell, McGill, Coleman, Scott, Cleary, Matthews, Setzler and Pinckney</w:t>
      </w:r>
    </w:p>
    <w:p w:rsidR="00C00F0D" w:rsidRDefault="00C00F0D" w:rsidP="00D07AA0">
      <w:pPr>
        <w:pStyle w:val="BillDots0"/>
      </w:pPr>
    </w:p>
    <w:p w:rsidR="00C00F0D" w:rsidRDefault="00C00F0D" w:rsidP="007A4FB0">
      <w:pPr>
        <w:pStyle w:val="BillDots0"/>
        <w:tabs>
          <w:tab w:val="clear" w:pos="216"/>
          <w:tab w:val="clear" w:pos="432"/>
          <w:tab w:val="clear" w:pos="648"/>
          <w:tab w:val="clear" w:pos="864"/>
          <w:tab w:val="clear" w:pos="1080"/>
          <w:tab w:val="clear" w:pos="1296"/>
          <w:tab w:val="clear" w:pos="5904"/>
          <w:tab w:val="right" w:pos="5933"/>
        </w:tabs>
      </w:pPr>
      <w:r>
        <w:t>S. Printed 3/5/14--S.</w:t>
      </w:r>
      <w:r>
        <w:tab/>
        <w:t>[SEC 3/6/14 12:36 PM]</w:t>
      </w:r>
    </w:p>
    <w:p w:rsidR="00C00F0D" w:rsidRDefault="00C00F0D" w:rsidP="00D07AA0">
      <w:pPr>
        <w:pStyle w:val="BillDots0"/>
      </w:pPr>
      <w:r>
        <w:t>Read the first time March 13, 2013.</w:t>
      </w:r>
    </w:p>
    <w:p w:rsidR="00C00F0D" w:rsidRPr="00B65150" w:rsidRDefault="00C00F0D" w:rsidP="00B65150">
      <w:pPr>
        <w:pStyle w:val="BillDots0"/>
        <w:jc w:val="center"/>
      </w:pPr>
      <w:r>
        <w:rPr>
          <w:u w:val="single"/>
        </w:rPr>
        <w:t>            </w:t>
      </w:r>
    </w:p>
    <w:p w:rsidR="00C00F0D" w:rsidRDefault="00C00F0D" w:rsidP="00D07AA0">
      <w:pPr>
        <w:pStyle w:val="BillDots0"/>
      </w:pPr>
    </w:p>
    <w:p w:rsidR="00C00F0D" w:rsidRPr="00B65150" w:rsidRDefault="00C00F0D" w:rsidP="00B65150">
      <w:pPr>
        <w:pStyle w:val="BillDots0"/>
        <w:jc w:val="center"/>
      </w:pPr>
      <w:r>
        <w:rPr>
          <w:b/>
        </w:rPr>
        <w:t>THE COMMITTEE ON FINANCE</w:t>
      </w:r>
    </w:p>
    <w:p w:rsidR="00C00F0D" w:rsidRDefault="00C00F0D" w:rsidP="00D07AA0">
      <w:pPr>
        <w:pStyle w:val="BillDots0"/>
      </w:pPr>
      <w:r>
        <w:tab/>
        <w:t>To whom was referred a Bill (S. 525) to amend the Code of Laws of South Carolina, 1976, by adding Section 13</w:t>
      </w:r>
      <w:r>
        <w:noBreakHyphen/>
        <w:t>1</w:t>
      </w:r>
      <w:r>
        <w:noBreakHyphen/>
        <w:t>390 so as to establish within the Division of State Development of the Department of Commerce, etc., respectfully</w:t>
      </w:r>
    </w:p>
    <w:p w:rsidR="00C00F0D" w:rsidRPr="00B65150" w:rsidRDefault="00C00F0D" w:rsidP="00B65150">
      <w:pPr>
        <w:pStyle w:val="BillDots0"/>
        <w:jc w:val="center"/>
      </w:pPr>
      <w:r>
        <w:rPr>
          <w:b/>
        </w:rPr>
        <w:t>REPORT:</w:t>
      </w:r>
    </w:p>
    <w:p w:rsidR="00C00F0D" w:rsidRDefault="00C00F0D" w:rsidP="00D07AA0">
      <w:pPr>
        <w:pStyle w:val="BillDots0"/>
      </w:pPr>
      <w:r>
        <w:tab/>
        <w:t>That they have duly and carefully considered the same and recommend that the same do pass with amendment:</w:t>
      </w:r>
    </w:p>
    <w:p w:rsidR="00C00F0D" w:rsidRDefault="00C00F0D" w:rsidP="00D07AA0">
      <w:pPr>
        <w:pStyle w:val="BillDots0"/>
      </w:pP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Amend the bill, as and if amended, by striking all after the enacting words and inserting:</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w:t>
      </w:r>
      <w:r w:rsidRPr="0078433C">
        <w:rPr>
          <w:u w:color="000000" w:themeColor="text1"/>
        </w:rPr>
        <w:tab/>
        <w:t>SECTION</w:t>
      </w:r>
      <w:r w:rsidRPr="0078433C">
        <w:rPr>
          <w:u w:color="000000" w:themeColor="text1"/>
        </w:rPr>
        <w:tab/>
        <w:t>1.</w:t>
      </w:r>
      <w:r w:rsidRPr="0078433C">
        <w:rPr>
          <w:u w:color="000000" w:themeColor="text1"/>
        </w:rPr>
        <w:tab/>
        <w:t>(A)</w:t>
      </w:r>
      <w:r w:rsidRPr="0078433C">
        <w:rPr>
          <w:u w:color="000000" w:themeColor="text1"/>
        </w:rPr>
        <w:tab/>
        <w:t>There is established a Clean Energy Industry Manufacturing Market Development Advisory Commission to assist in the development of clean energy technology, materials, and products manufactured in this State.</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(B)</w:t>
      </w:r>
      <w:r w:rsidRPr="0078433C">
        <w:rPr>
          <w:u w:color="000000" w:themeColor="text1"/>
        </w:rPr>
        <w:tab/>
        <w:t xml:space="preserve">The commission is composed of fourteen members.  The Secretary of the South Carolina Department of Commerce, or the secretary’s designee, and the Director of the State Energy Office, or the director’s designee, shall serve on the commission and the Secretary of Commerce shall appoint one member representative from each of the following: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advanced vehicle technology industry;</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 xml:space="preserve">alternative transportation fuels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battery manufacturing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 xml:space="preserve">biomass energy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(5)</w:t>
      </w:r>
      <w:r w:rsidRPr="0078433C">
        <w:rPr>
          <w:u w:color="000000" w:themeColor="text1"/>
        </w:rPr>
        <w:tab/>
        <w:t xml:space="preserve">energy efficiency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lastRenderedPageBreak/>
        <w:tab/>
      </w:r>
      <w:r w:rsidRPr="0078433C">
        <w:rPr>
          <w:u w:color="000000" w:themeColor="text1"/>
        </w:rPr>
        <w:tab/>
        <w:t>(6)</w:t>
      </w:r>
      <w:r w:rsidRPr="0078433C">
        <w:rPr>
          <w:u w:color="000000" w:themeColor="text1"/>
        </w:rPr>
        <w:tab/>
        <w:t xml:space="preserve">higher education research institution’s incubation and business development department;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(7)</w:t>
      </w:r>
      <w:r w:rsidRPr="0078433C">
        <w:rPr>
          <w:u w:color="000000" w:themeColor="text1"/>
        </w:rPr>
        <w:tab/>
        <w:t xml:space="preserve">hydroelectric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(8)</w:t>
      </w:r>
      <w:r w:rsidRPr="0078433C">
        <w:rPr>
          <w:u w:color="000000" w:themeColor="text1"/>
        </w:rPr>
        <w:tab/>
        <w:t xml:space="preserve">hydrogen storage or fuel cell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(9)</w:t>
      </w:r>
      <w:r w:rsidRPr="0078433C">
        <w:rPr>
          <w:u w:color="000000" w:themeColor="text1"/>
        </w:rPr>
        <w:tab/>
        <w:t xml:space="preserve">solar manufacturing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(10)</w:t>
      </w:r>
      <w:r w:rsidRPr="0078433C">
        <w:rPr>
          <w:u w:color="000000" w:themeColor="text1"/>
        </w:rPr>
        <w:tab/>
        <w:t>S.C. Technical College System’s clean energy workforce development department;</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(11)</w:t>
      </w:r>
      <w:r w:rsidRPr="0078433C">
        <w:rPr>
          <w:u w:color="000000" w:themeColor="text1"/>
        </w:rPr>
        <w:tab/>
        <w:t>utility industry; and</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(12)</w:t>
      </w:r>
      <w:r w:rsidRPr="0078433C">
        <w:rPr>
          <w:u w:color="000000" w:themeColor="text1"/>
        </w:rPr>
        <w:tab/>
        <w:t xml:space="preserve">wind components manufacturing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8433C">
        <w:rPr>
          <w:u w:color="000000" w:themeColor="text1"/>
        </w:rPr>
        <w:tab/>
        <w:t>(C)</w:t>
      </w:r>
      <w:r w:rsidRPr="0078433C">
        <w:rPr>
          <w:u w:color="000000" w:themeColor="text1"/>
        </w:rPr>
        <w:tab/>
        <w:t>Appointed members serve at the pleasure of their appointing authority and without compensation or expenses.</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(D)</w:t>
      </w:r>
      <w:r w:rsidRPr="0078433C">
        <w:rPr>
          <w:u w:color="000000" w:themeColor="text1"/>
        </w:rPr>
        <w:tab/>
        <w:t>The commission must meet as soon as practicable after appointment and organize itself.  The chairman must be designated by the Secretary of Commerce and the commission shall select its own vice chairman and adopt those procedures necessary for its operations.  A majority of the members constitutes a quorum to do business.  As necessary, the Secretary of Commerce may expend public funds and may solicit, receive, and expend private funds from any relevant sources and entities in order to carry out the commission’s purposes.  The Secretary of Commerce, on behalf of the commission, may utilize department staff or engage consultants as may be necessary and prudent to assist the commission in the performance of its duties and responsibilities.  Also, the Department of Commerce may seek the assistance of the staff of the State Energy Office, as necessary.</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(E)</w:t>
      </w:r>
      <w:r w:rsidRPr="0078433C">
        <w:rPr>
          <w:u w:color="000000" w:themeColor="text1"/>
        </w:rPr>
        <w:tab/>
        <w:t xml:space="preserve">Not later than December 31, 2014, the commission shall provide to the Governor and the General Assembly an initial report which must include, to the extent possible, the following: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 xml:space="preserve">a description and analysis of this state’s existing clean energy manufacturing industry;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an analysis of job development potential for clean energy manufacturing in this State, including the expected composition of the jobs as full</w:t>
      </w:r>
      <w:r w:rsidRPr="0078433C">
        <w:rPr>
          <w:u w:color="000000" w:themeColor="text1"/>
        </w:rPr>
        <w:noBreakHyphen/>
        <w:t xml:space="preserve"> or part</w:t>
      </w:r>
      <w:r w:rsidRPr="0078433C">
        <w:rPr>
          <w:u w:color="000000" w:themeColor="text1"/>
        </w:rPr>
        <w:noBreakHyphen/>
        <w:t xml:space="preserve">time, and the potential wages for such jobs;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an analysis of market potential in this State, in other states, or in foreign countries for technology, materials, and products manufactured by a clean energy industry from this State;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recommendations for actions which may be taken to provide incentives for manufacturing or operation of clean energy technology, materials, and products from this State.  These recommendations must contain an analysis of existing incentives, including, but not limited to, those incentives provided for in Sections 12</w:t>
      </w:r>
      <w:r w:rsidRPr="0078433C">
        <w:rPr>
          <w:u w:color="000000" w:themeColor="text1"/>
        </w:rPr>
        <w:noBreakHyphen/>
        <w:t>6</w:t>
      </w:r>
      <w:r w:rsidRPr="0078433C">
        <w:rPr>
          <w:u w:color="000000" w:themeColor="text1"/>
        </w:rPr>
        <w:noBreakHyphen/>
        <w:t>3377, 12</w:t>
      </w:r>
      <w:r w:rsidRPr="0078433C">
        <w:rPr>
          <w:u w:color="000000" w:themeColor="text1"/>
        </w:rPr>
        <w:noBreakHyphen/>
        <w:t>6</w:t>
      </w:r>
      <w:r w:rsidRPr="0078433C">
        <w:rPr>
          <w:u w:color="000000" w:themeColor="text1"/>
        </w:rPr>
        <w:noBreakHyphen/>
        <w:t>3588, 12</w:t>
      </w:r>
      <w:r w:rsidRPr="0078433C">
        <w:rPr>
          <w:u w:color="000000" w:themeColor="text1"/>
        </w:rPr>
        <w:noBreakHyphen/>
        <w:t>6</w:t>
      </w:r>
      <w:r w:rsidRPr="0078433C">
        <w:rPr>
          <w:u w:color="000000" w:themeColor="text1"/>
        </w:rPr>
        <w:noBreakHyphen/>
        <w:t>3600, and 12</w:t>
      </w:r>
      <w:r w:rsidRPr="0078433C">
        <w:rPr>
          <w:u w:color="000000" w:themeColor="text1"/>
        </w:rPr>
        <w:noBreakHyphen/>
        <w:t>6</w:t>
      </w:r>
      <w:r w:rsidRPr="0078433C">
        <w:rPr>
          <w:u w:color="000000" w:themeColor="text1"/>
        </w:rPr>
        <w:noBreakHyphen/>
        <w:t>3610, the effectiveness or lack thereof, and whether any incentives should be amended or repealed.  If the commission recommends additional incentives, the commission must forward its recommendation to the Board of Economic Advisors to prepare a revenue impact statement;</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(5)</w:t>
      </w:r>
      <w:r w:rsidRPr="0078433C">
        <w:rPr>
          <w:u w:color="000000" w:themeColor="text1"/>
        </w:rPr>
        <w:tab/>
        <w:t>an analysis of incentives offered by neighboring and other states for the manufacturing or operation of clean energy technology, materials, and products;</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(6)</w:t>
      </w:r>
      <w:r w:rsidRPr="0078433C">
        <w:rPr>
          <w:u w:color="000000" w:themeColor="text1"/>
        </w:rPr>
        <w:tab/>
        <w:t xml:space="preserve">recommendations on categories of clean energy markets that should be developed in this State and benchmarks to increase clean energy manufacturing in this State; and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(7)</w:t>
      </w:r>
      <w:r w:rsidRPr="0078433C">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Any such recommendations shall include a fiscal impact statement from the Office of State Budget.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(F)</w:t>
      </w:r>
      <w:r w:rsidRPr="0078433C">
        <w:rPr>
          <w:u w:color="000000" w:themeColor="text1"/>
        </w:rPr>
        <w:tab/>
        <w:t>The commission shall issue a final report by September 30, 2015.  The final report must include all the items required by subsection (E) and any revisions to the initial report.  Following the submission of its final report, and unless authorized by a further or subsequent enactment, the commission is dissolved.  The General Assembly may extend the date by which the commission must provide its reports.</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(G)</w:t>
      </w:r>
      <w:r w:rsidRPr="0078433C">
        <w:rPr>
          <w:u w:color="000000" w:themeColor="text1"/>
        </w:rPr>
        <w:tab/>
        <w:t>The dissolution of the commission must not be construed so as to restrict the Secretary of Commerce from appointing an advisory council pursuant to Section 13</w:t>
      </w:r>
      <w:r w:rsidRPr="0078433C">
        <w:rPr>
          <w:u w:color="000000" w:themeColor="text1"/>
        </w:rPr>
        <w:noBreakHyphen/>
        <w:t>1</w:t>
      </w:r>
      <w:r w:rsidRPr="0078433C">
        <w:rPr>
          <w:u w:color="000000" w:themeColor="text1"/>
        </w:rPr>
        <w:noBreakHyphen/>
        <w:t>40 on matters similar to the jurisdiction of the Clean Energy Industry Manufacturing Market Development Advisory Commission.</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2.</w:t>
      </w:r>
      <w:r w:rsidRPr="0078433C">
        <w:rPr>
          <w:u w:color="000000" w:themeColor="text1"/>
        </w:rPr>
        <w:tab/>
        <w:t>Section 12</w:t>
      </w:r>
      <w:r w:rsidRPr="0078433C">
        <w:rPr>
          <w:u w:color="000000" w:themeColor="text1"/>
        </w:rPr>
        <w:noBreakHyphen/>
        <w:t>6</w:t>
      </w:r>
      <w:r w:rsidRPr="0078433C">
        <w:rPr>
          <w:u w:color="000000" w:themeColor="text1"/>
        </w:rPr>
        <w:noBreakHyphen/>
        <w:t>3588 of the 1976 Code is amended to read:</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“Section 12</w:t>
      </w:r>
      <w:r w:rsidRPr="0078433C">
        <w:rPr>
          <w:u w:color="000000" w:themeColor="text1"/>
        </w:rPr>
        <w:noBreakHyphen/>
        <w:t>6</w:t>
      </w:r>
      <w:r w:rsidRPr="0078433C">
        <w:rPr>
          <w:u w:color="000000" w:themeColor="text1"/>
        </w:rPr>
        <w:noBreakHyphen/>
        <w:t>3588.</w:t>
      </w:r>
      <w:r w:rsidRPr="0078433C">
        <w:rPr>
          <w:u w:color="000000" w:themeColor="text1"/>
        </w:rPr>
        <w:tab/>
        <w:t>(A)</w:t>
      </w:r>
      <w:r w:rsidRPr="0078433C">
        <w:rPr>
          <w:u w:color="000000" w:themeColor="text1"/>
        </w:rPr>
        <w:tab/>
        <w:t xml:space="preserve">The General Assembly has determined to enact the ‘South Carolina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Tax Incentive Program’ as contained in this section to encourage business investment that will produce high quality employment opportunities and enhance this state’s position as a center for production and use of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products.  The program accomplishes this goal by providing tax incentives to companies in the solar, wind, geothermal, and other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industries </w:t>
      </w:r>
      <w:r w:rsidRPr="0078433C">
        <w:rPr>
          <w:strike/>
          <w:u w:color="000000" w:themeColor="text1"/>
        </w:rPr>
        <w:t>who</w:t>
      </w:r>
      <w:r w:rsidRPr="0078433C">
        <w:rPr>
          <w:u w:color="000000" w:themeColor="text1"/>
        </w:rPr>
        <w:t xml:space="preserve"> </w:t>
      </w:r>
      <w:r w:rsidRPr="0078433C">
        <w:rPr>
          <w:u w:val="single" w:color="000000" w:themeColor="text1"/>
        </w:rPr>
        <w:t>which</w:t>
      </w:r>
      <w:r w:rsidRPr="0078433C">
        <w:rPr>
          <w:u w:color="000000" w:themeColor="text1"/>
        </w:rPr>
        <w:t xml:space="preserve"> are expanding or locating in South Carolina.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(B)</w:t>
      </w:r>
      <w:r w:rsidRPr="0078433C">
        <w:rPr>
          <w:u w:color="000000" w:themeColor="text1"/>
        </w:rPr>
        <w:tab/>
        <w:t xml:space="preserve">As used in this section: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 xml:space="preserve">‘Capital investment’ means an expenditure to acquire, lease, or improve property that is used in operating a business, including land, buildings, machinery, and fixtures.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‘Manufacturing’ means fabricating, producing, or manufacturing raw or unprepared materials into usable products, imparting new forms, qualities, properties, and combinations.  Manufacturing does not include generating electricity for off</w:t>
      </w:r>
      <w:r w:rsidRPr="0078433C">
        <w:rPr>
          <w:u w:color="000000" w:themeColor="text1"/>
        </w:rPr>
        <w:noBreakHyphen/>
        <w:t xml:space="preserve">site consumption.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operations’ are limited to manufacturers of systems </w:t>
      </w:r>
      <w:r w:rsidRPr="0078433C">
        <w:rPr>
          <w:strike/>
          <w:u w:color="000000" w:themeColor="text1"/>
        </w:rPr>
        <w:t>and</w:t>
      </w:r>
      <w:r w:rsidRPr="0078433C">
        <w:rPr>
          <w:u w:color="000000" w:themeColor="text1"/>
        </w:rPr>
        <w:t xml:space="preserve"> </w:t>
      </w:r>
      <w:r w:rsidRPr="0078433C">
        <w:rPr>
          <w:u w:val="single" w:color="000000" w:themeColor="text1"/>
        </w:rPr>
        <w:t>or</w:t>
      </w:r>
      <w:r w:rsidRPr="0078433C">
        <w:rPr>
          <w:u w:color="000000" w:themeColor="text1"/>
        </w:rPr>
        <w:t xml:space="preserve"> components that are used or useful in manufacturing </w:t>
      </w:r>
      <w:r w:rsidRPr="0078433C">
        <w:rPr>
          <w:strike/>
          <w:u w:color="000000" w:themeColor="text1"/>
        </w:rPr>
        <w:t>renewable</w:t>
      </w:r>
      <w:r w:rsidRPr="0078433C">
        <w:rPr>
          <w:u w:color="000000" w:themeColor="text1"/>
        </w:rPr>
        <w:t xml:space="preserve"> </w:t>
      </w:r>
      <w:r w:rsidRPr="0078433C">
        <w:rPr>
          <w:u w:val="single" w:color="000000" w:themeColor="text1"/>
        </w:rPr>
        <w:t>or operation of clean</w:t>
      </w:r>
      <w:r w:rsidRPr="0078433C">
        <w:rPr>
          <w:u w:color="000000" w:themeColor="text1"/>
        </w:rPr>
        <w:t xml:space="preserve"> energy equipment for the generation, storage, testing and research and development, and transmission or distribution of electricity from </w:t>
      </w:r>
      <w:r w:rsidRPr="0078433C">
        <w:rPr>
          <w:strike/>
          <w:u w:color="000000" w:themeColor="text1"/>
        </w:rPr>
        <w:t>renewable</w:t>
      </w:r>
      <w:r w:rsidRPr="0078433C">
        <w:rPr>
          <w:u w:color="000000" w:themeColor="text1"/>
        </w:rPr>
        <w:t xml:space="preserve"> </w:t>
      </w:r>
      <w:r w:rsidRPr="0078433C">
        <w:rPr>
          <w:u w:val="single" w:color="000000" w:themeColor="text1"/>
        </w:rPr>
        <w:t>clean energy</w:t>
      </w:r>
      <w:r w:rsidRPr="0078433C">
        <w:rPr>
          <w:u w:color="000000" w:themeColor="text1"/>
        </w:rPr>
        <w:t xml:space="preserve"> sources, including specialized packaging for the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equipment manufactured at the facility.  </w:t>
      </w:r>
      <w:r w:rsidRPr="0078433C">
        <w:rPr>
          <w:u w:val="single" w:color="000000" w:themeColor="text1"/>
        </w:rPr>
        <w:t>A clean energy operation does not include generating electricity for off</w:t>
      </w:r>
      <w:r w:rsidRPr="0078433C">
        <w:rPr>
          <w:u w:val="single" w:color="000000" w:themeColor="text1"/>
        </w:rPr>
        <w:noBreakHyphen/>
        <w:t>site consumption.</w:t>
      </w:r>
      <w:r w:rsidRPr="0078433C">
        <w:rPr>
          <w:u w:color="000000" w:themeColor="text1"/>
        </w:rPr>
        <w:t xml:space="preserve">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(C)</w:t>
      </w:r>
      <w:r w:rsidRPr="0078433C">
        <w:rPr>
          <w:u w:color="000000" w:themeColor="text1"/>
        </w:rPr>
        <w:tab/>
        <w:t xml:space="preserve">A business or corporation meeting the requirements of this section </w:t>
      </w:r>
      <w:r w:rsidRPr="0078433C">
        <w:rPr>
          <w:strike/>
          <w:u w:color="000000" w:themeColor="text1"/>
        </w:rPr>
        <w:t>beginning in 2010</w:t>
      </w:r>
      <w:r w:rsidRPr="0078433C">
        <w:rPr>
          <w:u w:color="000000" w:themeColor="text1"/>
        </w:rPr>
        <w:t xml:space="preserve"> is eligible to receive a ten percent</w:t>
      </w:r>
      <w:r w:rsidRPr="0078433C">
        <w:rPr>
          <w:strike/>
          <w:u w:color="000000" w:themeColor="text1"/>
        </w:rPr>
        <w:t xml:space="preserve"> </w:t>
      </w:r>
      <w:r w:rsidRPr="0078433C">
        <w:rPr>
          <w:u w:color="000000" w:themeColor="text1"/>
        </w:rPr>
        <w:t xml:space="preserve">nonrefundable income tax credit of the cost of the company’s total qualifying investments in plant and equipment in this State for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operations.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(D)</w:t>
      </w:r>
      <w:r w:rsidRPr="0078433C">
        <w:rPr>
          <w:u w:color="000000" w:themeColor="text1"/>
        </w:rPr>
        <w:tab/>
        <w:t xml:space="preserve">The business or corporation </w:t>
      </w:r>
      <w:r w:rsidRPr="0078433C">
        <w:rPr>
          <w:strike/>
          <w:u w:color="000000" w:themeColor="text1"/>
        </w:rPr>
        <w:t>must</w:t>
      </w:r>
      <w:r w:rsidRPr="0078433C">
        <w:rPr>
          <w:u w:color="000000" w:themeColor="text1"/>
        </w:rPr>
        <w:t xml:space="preserve"> </w:t>
      </w:r>
      <w:r w:rsidRPr="0078433C">
        <w:rPr>
          <w:u w:val="single" w:color="000000" w:themeColor="text1"/>
        </w:rPr>
        <w:t>shall</w:t>
      </w:r>
      <w:r w:rsidRPr="0078433C">
        <w:rPr>
          <w:u w:color="000000" w:themeColor="text1"/>
        </w:rPr>
        <w:t xml:space="preserve">: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 xml:space="preserve">manufacture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systems </w:t>
      </w:r>
      <w:r w:rsidRPr="0078433C">
        <w:rPr>
          <w:strike/>
          <w:u w:color="000000" w:themeColor="text1"/>
        </w:rPr>
        <w:t>and</w:t>
      </w:r>
      <w:r w:rsidRPr="0078433C">
        <w:rPr>
          <w:u w:color="000000" w:themeColor="text1"/>
        </w:rPr>
        <w:t xml:space="preserve"> </w:t>
      </w:r>
      <w:r w:rsidRPr="0078433C">
        <w:rPr>
          <w:u w:val="single" w:color="000000" w:themeColor="text1"/>
        </w:rPr>
        <w:t>or</w:t>
      </w:r>
      <w:r w:rsidRPr="0078433C">
        <w:rPr>
          <w:u w:color="000000" w:themeColor="text1"/>
        </w:rPr>
        <w:t xml:space="preserve"> components in South Carolina for solar, wind, geothermal, or other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uses in order to be eligible for the tax credit authorized by this section;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 xml:space="preserve">invest at least </w:t>
      </w:r>
      <w:r w:rsidRPr="0078433C">
        <w:rPr>
          <w:strike/>
          <w:u w:color="000000" w:themeColor="text1"/>
        </w:rPr>
        <w:t>five hundred</w:t>
      </w:r>
      <w:r w:rsidRPr="0078433C">
        <w:rPr>
          <w:u w:color="000000" w:themeColor="text1"/>
        </w:rPr>
        <w:t xml:space="preserve"> </w:t>
      </w:r>
      <w:r w:rsidRPr="0078433C">
        <w:rPr>
          <w:u w:val="single" w:color="000000" w:themeColor="text1"/>
        </w:rPr>
        <w:t>fifty</w:t>
      </w:r>
      <w:r w:rsidRPr="0078433C">
        <w:rPr>
          <w:u w:color="000000" w:themeColor="text1"/>
        </w:rPr>
        <w:t xml:space="preserve"> million dollars </w:t>
      </w:r>
      <w:r w:rsidRPr="0078433C">
        <w:rPr>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sidRPr="0078433C">
        <w:rPr>
          <w:u w:val="single" w:color="000000" w:themeColor="text1"/>
        </w:rPr>
        <w:noBreakHyphen/>
        <w:t>6</w:t>
      </w:r>
      <w:r w:rsidRPr="0078433C">
        <w:rPr>
          <w:u w:val="single" w:color="000000" w:themeColor="text1"/>
        </w:rPr>
        <w:noBreakHyphen/>
        <w:t>3360(B)</w:t>
      </w:r>
      <w:r w:rsidRPr="0078433C">
        <w:rPr>
          <w:u w:color="000000" w:themeColor="text1"/>
        </w:rPr>
        <w:t xml:space="preserve"> in the year the tax credit is claimed in new qualifying plant and equipment; and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have created </w:t>
      </w:r>
      <w:r w:rsidRPr="0078433C">
        <w:rPr>
          <w:u w:val="single" w:color="000000" w:themeColor="text1"/>
        </w:rPr>
        <w:t>at least</w:t>
      </w:r>
      <w:r w:rsidRPr="0078433C">
        <w:rPr>
          <w:u w:color="000000" w:themeColor="text1"/>
        </w:rPr>
        <w:t xml:space="preserve"> one </w:t>
      </w:r>
      <w:r w:rsidRPr="0078433C">
        <w:rPr>
          <w:strike/>
          <w:u w:color="000000" w:themeColor="text1"/>
        </w:rPr>
        <w:t>and one</w:t>
      </w:r>
      <w:r w:rsidRPr="0078433C">
        <w:rPr>
          <w:strike/>
          <w:u w:color="000000" w:themeColor="text1"/>
        </w:rPr>
        <w:noBreakHyphen/>
        <w:t>half</w:t>
      </w:r>
      <w:r w:rsidRPr="0078433C">
        <w:rPr>
          <w:u w:color="000000" w:themeColor="text1"/>
        </w:rPr>
        <w:t xml:space="preserve"> full</w:t>
      </w:r>
      <w:r w:rsidRPr="0078433C">
        <w:rPr>
          <w:u w:color="000000" w:themeColor="text1"/>
        </w:rPr>
        <w:noBreakHyphen/>
        <w:t xml:space="preserve">time job for every </w:t>
      </w:r>
      <w:r w:rsidRPr="0078433C">
        <w:rPr>
          <w:strike/>
          <w:u w:color="000000" w:themeColor="text1"/>
        </w:rPr>
        <w:t>five hundred thousand</w:t>
      </w:r>
      <w:r w:rsidRPr="0078433C">
        <w:rPr>
          <w:u w:color="000000" w:themeColor="text1"/>
        </w:rPr>
        <w:t xml:space="preserve"> </w:t>
      </w:r>
      <w:r w:rsidRPr="0078433C">
        <w:rPr>
          <w:u w:val="single" w:color="000000" w:themeColor="text1"/>
        </w:rPr>
        <w:t>one million</w:t>
      </w:r>
      <w:r w:rsidRPr="0078433C">
        <w:rPr>
          <w:u w:color="000000" w:themeColor="text1"/>
        </w:rPr>
        <w:t xml:space="preserve"> dollars of capital investment qualifying for the credit that each pays at least one hundred twenty</w:t>
      </w:r>
      <w:r w:rsidRPr="0078433C">
        <w:rPr>
          <w:u w:color="000000" w:themeColor="text1"/>
        </w:rPr>
        <w:noBreakHyphen/>
        <w:t>five percent of this state’s average annual median wage as defined by the Department of Commerce.</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(E)</w:t>
      </w:r>
      <w:r w:rsidRPr="0078433C">
        <w:rPr>
          <w:u w:color="000000" w:themeColor="text1"/>
        </w:rPr>
        <w:tab/>
        <w:t xml:space="preserve">The income tax credit </w:t>
      </w:r>
      <w:r w:rsidRPr="0078433C">
        <w:rPr>
          <w:strike/>
          <w:u w:color="000000" w:themeColor="text1"/>
        </w:rPr>
        <w:t>program</w:t>
      </w:r>
      <w:r w:rsidRPr="0078433C">
        <w:rPr>
          <w:u w:color="000000" w:themeColor="text1"/>
        </w:rPr>
        <w:t xml:space="preserve"> is </w:t>
      </w:r>
      <w:r w:rsidRPr="0078433C">
        <w:rPr>
          <w:strike/>
          <w:u w:color="000000" w:themeColor="text1"/>
        </w:rPr>
        <w:t>for a five</w:t>
      </w:r>
      <w:r w:rsidRPr="0078433C">
        <w:rPr>
          <w:strike/>
          <w:u w:color="000000" w:themeColor="text1"/>
        </w:rPr>
        <w:noBreakHyphen/>
        <w:t>year period</w:t>
      </w:r>
      <w:r w:rsidRPr="0078433C">
        <w:rPr>
          <w:u w:color="000000" w:themeColor="text1"/>
        </w:rPr>
        <w:t xml:space="preserve"> </w:t>
      </w:r>
      <w:r w:rsidRPr="0078433C">
        <w:rPr>
          <w:u w:val="single" w:color="000000" w:themeColor="text1"/>
        </w:rPr>
        <w:t>allowed for up to sixty months</w:t>
      </w:r>
      <w:r w:rsidRPr="0078433C">
        <w:rPr>
          <w:u w:color="000000" w:themeColor="text1"/>
        </w:rPr>
        <w:t xml:space="preserve"> beginning </w:t>
      </w:r>
      <w:r w:rsidRPr="0078433C">
        <w:rPr>
          <w:strike/>
          <w:u w:color="000000" w:themeColor="text1"/>
        </w:rPr>
        <w:t>January 1, 2010, and ending</w:t>
      </w:r>
      <w:r w:rsidRPr="0078433C">
        <w:rPr>
          <w:u w:color="000000" w:themeColor="text1"/>
        </w:rPr>
        <w:t xml:space="preserve"> </w:t>
      </w:r>
      <w:r w:rsidRPr="0078433C">
        <w:rPr>
          <w:u w:val="single" w:color="000000" w:themeColor="text1"/>
        </w:rPr>
        <w:t>with the first taxable year for which the business or corporation is eligible to receive the credit, so long as the business or corporation becomes eligible to receive the credit no later than the tax year ending on</w:t>
      </w:r>
      <w:r w:rsidRPr="0078433C">
        <w:rPr>
          <w:u w:color="000000" w:themeColor="text1"/>
        </w:rPr>
        <w:t xml:space="preserve"> December 31, </w:t>
      </w:r>
      <w:r w:rsidRPr="0078433C">
        <w:rPr>
          <w:strike/>
          <w:u w:color="000000" w:themeColor="text1"/>
        </w:rPr>
        <w:t>2015</w:t>
      </w:r>
      <w:r w:rsidRPr="0078433C">
        <w:rPr>
          <w:u w:color="000000" w:themeColor="text1"/>
        </w:rPr>
        <w:t xml:space="preserve"> </w:t>
      </w:r>
      <w:r w:rsidRPr="0078433C">
        <w:rPr>
          <w:u w:val="single" w:color="000000" w:themeColor="text1"/>
        </w:rPr>
        <w:t>2020</w:t>
      </w:r>
      <w:r w:rsidRPr="0078433C">
        <w:rPr>
          <w:u w:color="000000" w:themeColor="text1"/>
        </w:rPr>
        <w:t>.</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(F)</w:t>
      </w:r>
      <w:r w:rsidRPr="0078433C">
        <w:rPr>
          <w:u w:color="000000" w:themeColor="text1"/>
        </w:rPr>
        <w:tab/>
        <w:t xml:space="preserve">A taxpayer may separately qualify for new facilities in separate locations or for separate expansions of existing facilities located in this State.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(G)</w:t>
      </w:r>
      <w:r w:rsidRPr="0078433C">
        <w:rPr>
          <w:u w:color="000000" w:themeColor="text1"/>
        </w:rPr>
        <w:tab/>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8433C">
        <w:rPr>
          <w:u w:color="000000" w:themeColor="text1"/>
        </w:rPr>
        <w:tab/>
        <w:t>(H)</w:t>
      </w:r>
      <w:r w:rsidRPr="0078433C">
        <w:rPr>
          <w:u w:color="000000" w:themeColor="text1"/>
        </w:rPr>
        <w:tab/>
      </w:r>
      <w:r w:rsidRPr="0078433C">
        <w:rPr>
          <w:u w:val="single" w:color="000000" w:themeColor="text1"/>
        </w:rPr>
        <w:t>For any credit awarded after tax year 2014, to obtain the amount of the credit available to a taxpayer, each taxpayer shall notify the Department of Revenue, in writing, of its intention to claim the tax credit.  The Department of Revenue shall determine the proof necessary to meet the requirements of subsections (D)(1) and (D)(2).</w:t>
      </w:r>
      <w:r w:rsidRPr="0078433C">
        <w:rPr>
          <w:u w:color="000000" w:themeColor="text1"/>
        </w:rPr>
        <w:t xml:space="preserve">  Expenditures qualifying for </w:t>
      </w:r>
      <w:r w:rsidRPr="0078433C">
        <w:rPr>
          <w:strike/>
          <w:u w:color="000000" w:themeColor="text1"/>
        </w:rPr>
        <w:t>a</w:t>
      </w:r>
      <w:r w:rsidRPr="0078433C">
        <w:rPr>
          <w:u w:color="000000" w:themeColor="text1"/>
        </w:rPr>
        <w:t xml:space="preserve"> </w:t>
      </w:r>
      <w:r w:rsidRPr="0078433C">
        <w:rPr>
          <w:u w:val="single" w:color="000000" w:themeColor="text1"/>
        </w:rPr>
        <w:t>the</w:t>
      </w:r>
      <w:r w:rsidRPr="0078433C">
        <w:rPr>
          <w:u w:color="000000" w:themeColor="text1"/>
        </w:rPr>
        <w:t xml:space="preserve"> tax credit allowed by this section must be certified by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The </w:t>
      </w:r>
      <w:r w:rsidRPr="0078433C">
        <w:rPr>
          <w:strike/>
          <w:u w:color="000000" w:themeColor="text1"/>
        </w:rPr>
        <w:t>State Energy Office may</w:t>
      </w:r>
      <w:r w:rsidRPr="0078433C">
        <w:rPr>
          <w:u w:color="000000" w:themeColor="text1"/>
        </w:rPr>
        <w:t xml:space="preserve"> </w:t>
      </w:r>
      <w:r w:rsidRPr="0078433C">
        <w:rPr>
          <w:u w:val="single" w:color="000000" w:themeColor="text1"/>
        </w:rPr>
        <w:t>Department of Revenue must</w:t>
      </w:r>
      <w:r w:rsidRPr="0078433C">
        <w:rPr>
          <w:u w:color="000000" w:themeColor="text1"/>
        </w:rPr>
        <w:t xml:space="preserve"> consult with </w:t>
      </w:r>
      <w:r w:rsidRPr="0078433C">
        <w:rPr>
          <w:u w:val="single" w:color="000000" w:themeColor="text1"/>
        </w:rPr>
        <w:t>the Department of Commerce, the State Energy Office, or any other</w:t>
      </w:r>
      <w:r w:rsidRPr="0078433C">
        <w:rPr>
          <w:u w:color="000000" w:themeColor="text1"/>
        </w:rPr>
        <w:t xml:space="preserve"> appropriate state and federal officials on standards for certification.</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strike/>
          <w:u w:color="000000" w:themeColor="text1"/>
        </w:rPr>
        <w:t>(I)</w:t>
      </w:r>
      <w:r w:rsidRPr="0078433C">
        <w:rPr>
          <w:u w:color="000000" w:themeColor="text1"/>
        </w:rPr>
        <w:tab/>
      </w:r>
      <w:r w:rsidRPr="0078433C">
        <w:rPr>
          <w:strike/>
          <w:u w:color="000000" w:themeColor="text1"/>
        </w:rPr>
        <w:t>To obtain the amount of the credit available to a taxpayer, each</w:t>
      </w:r>
      <w:r w:rsidRPr="0078433C">
        <w:rPr>
          <w:u w:color="000000" w:themeColor="text1"/>
        </w:rPr>
        <w:t xml:space="preserve"> </w:t>
      </w:r>
      <w:r w:rsidRPr="0078433C">
        <w:rPr>
          <w:u w:val="single" w:color="000000" w:themeColor="text1"/>
        </w:rPr>
        <w:t>Each</w:t>
      </w:r>
      <w:r w:rsidRPr="0078433C">
        <w:rPr>
          <w:u w:color="000000" w:themeColor="text1"/>
        </w:rPr>
        <w:t xml:space="preserve"> taxpayer </w:t>
      </w:r>
      <w:r w:rsidRPr="0078433C">
        <w:rPr>
          <w:strike/>
          <w:u w:color="000000" w:themeColor="text1"/>
        </w:rPr>
        <w:t>must</w:t>
      </w:r>
      <w:r w:rsidRPr="0078433C">
        <w:rPr>
          <w:u w:color="000000" w:themeColor="text1"/>
        </w:rPr>
        <w:t xml:space="preserve"> </w:t>
      </w:r>
      <w:r w:rsidRPr="0078433C">
        <w:rPr>
          <w:u w:val="single" w:color="000000" w:themeColor="text1"/>
        </w:rPr>
        <w:t>shall</w:t>
      </w:r>
      <w:r w:rsidRPr="0078433C">
        <w:rPr>
          <w:u w:color="000000" w:themeColor="text1"/>
        </w:rPr>
        <w:t xml:space="preserve"> submit a request for the credit to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by January thirty</w:t>
      </w:r>
      <w:r w:rsidRPr="0078433C">
        <w:rPr>
          <w:u w:color="000000" w:themeColor="text1"/>
        </w:rPr>
        <w:noBreakHyphen/>
        <w:t xml:space="preserve">first for qualifying expenses incurred in the previous calendar year and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78433C">
        <w:rPr>
          <w:u w:color="000000" w:themeColor="text1"/>
        </w:rPr>
        <w:noBreakHyphen/>
        <w:t xml:space="preserve">first of the previous calendar year.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78433C">
        <w:rPr>
          <w:u w:color="000000" w:themeColor="text1"/>
        </w:rPr>
        <w:tab/>
      </w:r>
      <w:r w:rsidRPr="0078433C">
        <w:rPr>
          <w:u w:val="single" w:color="000000" w:themeColor="text1"/>
        </w:rPr>
        <w:t>(I)</w:t>
      </w:r>
      <w:r w:rsidRPr="0078433C">
        <w:rPr>
          <w:u w:color="000000" w:themeColor="text1"/>
        </w:rPr>
        <w:tab/>
      </w:r>
      <w:r w:rsidRPr="0078433C">
        <w:rPr>
          <w:u w:val="single" w:color="000000" w:themeColor="text1"/>
        </w:rPr>
        <w:t>To obtain the amount of the credit available to a taxpayer,</w:t>
      </w:r>
      <w:r w:rsidRPr="0078433C">
        <w:rPr>
          <w:u w:color="000000" w:themeColor="text1"/>
        </w:rPr>
        <w:t xml:space="preserve"> the Department of Commerce </w:t>
      </w:r>
      <w:r w:rsidRPr="0078433C">
        <w:rPr>
          <w:u w:val="single" w:color="000000" w:themeColor="text1"/>
        </w:rPr>
        <w:t>also</w:t>
      </w:r>
      <w:r w:rsidRPr="0078433C">
        <w:rPr>
          <w:u w:color="000000" w:themeColor="text1"/>
        </w:rPr>
        <w:t xml:space="preserve"> must certify to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that the taxpayer has met the job creation requirements of subsection (D)</w:t>
      </w:r>
      <w:r w:rsidRPr="0078433C">
        <w:rPr>
          <w:u w:val="single" w:color="000000" w:themeColor="text1"/>
        </w:rPr>
        <w:t>(3)</w:t>
      </w:r>
      <w:r w:rsidRPr="0078433C">
        <w:rPr>
          <w:u w:color="000000" w:themeColor="text1"/>
        </w:rPr>
        <w:t xml:space="preserve">. </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(J)</w:t>
      </w:r>
      <w:r w:rsidRPr="0078433C">
        <w:rPr>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78433C">
        <w:rPr>
          <w:strike/>
          <w:u w:color="000000" w:themeColor="text1"/>
        </w:rPr>
        <w:t>he</w:t>
      </w:r>
      <w:r w:rsidRPr="0078433C">
        <w:rPr>
          <w:u w:color="000000" w:themeColor="text1"/>
        </w:rPr>
        <w:t xml:space="preserve"> </w:t>
      </w:r>
      <w:r w:rsidRPr="0078433C">
        <w:rPr>
          <w:u w:val="single" w:color="000000" w:themeColor="text1"/>
        </w:rPr>
        <w:t>the taxpayer</w:t>
      </w:r>
      <w:r w:rsidRPr="0078433C">
        <w:rPr>
          <w:u w:color="000000" w:themeColor="text1"/>
        </w:rPr>
        <w:t xml:space="preserve"> desires in the manner prescribed by the Department of Revenue to the extent the credits or abatements conflict or overlap.”</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3.</w:t>
      </w:r>
      <w:r w:rsidRPr="0078433C">
        <w:rPr>
          <w:u w:color="000000" w:themeColor="text1"/>
        </w:rPr>
        <w:tab/>
        <w:t>Section 12</w:t>
      </w:r>
      <w:r w:rsidRPr="0078433C">
        <w:rPr>
          <w:u w:color="000000" w:themeColor="text1"/>
        </w:rPr>
        <w:noBreakHyphen/>
        <w:t>6</w:t>
      </w:r>
      <w:r w:rsidRPr="0078433C">
        <w:rPr>
          <w:u w:color="000000" w:themeColor="text1"/>
        </w:rPr>
        <w:noBreakHyphen/>
        <w:t>3620 of the 1976 Code is amended by adding an appropriately numbered subsection to read:</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  )</w:t>
      </w:r>
      <w:r w:rsidRPr="0078433C">
        <w:rPr>
          <w:u w:color="000000" w:themeColor="text1"/>
        </w:rPr>
        <w:tab/>
        <w:t>Notwithstanding subsections (A) or (D)(1), for any credit requested after tax year 2013, to obtain the maximum amount of credit available to a taxpayer, a taxpayer must submit a request for credit to the Department of Revenue by January thirty</w:t>
      </w:r>
      <w:r w:rsidRPr="0078433C">
        <w:rPr>
          <w:u w:color="000000" w:themeColor="text1"/>
        </w:rPr>
        <w:noBreakHyphen/>
        <w:t>first for all qualifying equipment placed in service in the previous calendar year and the department must notify the taxpayer that it qualifies for the credit and the amount of credit allocated to the taxpayer by March first of that year.  A taxpayer may claim the maximum amount of the credit for its taxable year which contains the December thirty</w:t>
      </w:r>
      <w:r w:rsidRPr="0078433C">
        <w:rPr>
          <w:u w:color="000000" w:themeColor="text1"/>
        </w:rPr>
        <w:noBreakHyphen/>
        <w:t xml:space="preserve">first of the previous calendar year.  </w:t>
      </w:r>
      <w:bookmarkStart w:id="1" w:name="temp"/>
      <w:bookmarkEnd w:id="1"/>
      <w:r w:rsidRPr="0078433C">
        <w:rPr>
          <w:u w:color="000000" w:themeColor="text1"/>
        </w:rPr>
        <w:t>The Department of Revenue may require any documentation that it deems necessary to administer the credit, including, but not limited to, documentation relating to certifying the costs incurred by a taxpayer.  The Department of Revenue shall consult with the State Energy Office or any other appropriate state and federal officials on standards for certification.”</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4.</w:t>
      </w:r>
      <w:r w:rsidRPr="0078433C">
        <w:rPr>
          <w:u w:color="000000" w:themeColor="text1"/>
        </w:rPr>
        <w:tab/>
        <w:t>This act takes effect upon approval by the Governor.</w:t>
      </w:r>
      <w:r w:rsidRPr="0078433C">
        <w:rPr>
          <w:u w:color="000000" w:themeColor="text1"/>
        </w:rPr>
        <w:tab/>
      </w:r>
      <w:r w:rsidRPr="0078433C">
        <w:rPr>
          <w:u w:color="000000" w:themeColor="text1"/>
        </w:rPr>
        <w:tab/>
        <w:t>/</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Renumber sections to conform.</w:t>
      </w:r>
    </w:p>
    <w:p w:rsidR="00C00F0D"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Amend title to conform.</w:t>
      </w:r>
    </w:p>
    <w:p w:rsidR="00C00F0D" w:rsidRPr="0078433C" w:rsidRDefault="00C00F0D"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0F0D" w:rsidRDefault="00C00F0D" w:rsidP="00B65150">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C00F0D" w:rsidRDefault="00C00F0D" w:rsidP="00B65150">
      <w:pPr>
        <w:pStyle w:val="BillDots0"/>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C00F0D" w:rsidRDefault="00C00F0D" w:rsidP="00B65150">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C00F0D" w:rsidRPr="00B65150" w:rsidRDefault="00C00F0D" w:rsidP="00B65150">
      <w:pPr>
        <w:pStyle w:val="BillDots0"/>
        <w:jc w:val="center"/>
      </w:pPr>
      <w:r>
        <w:rPr>
          <w:u w:val="single"/>
        </w:rPr>
        <w:t>            </w:t>
      </w:r>
    </w:p>
    <w:p w:rsidR="00C00F0D" w:rsidRDefault="00C00F0D" w:rsidP="00D07AA0">
      <w:pPr>
        <w:pStyle w:val="BillDots0"/>
      </w:pPr>
    </w:p>
    <w:p w:rsidR="00C00F0D" w:rsidRDefault="00C00F0D" w:rsidP="00D07AA0">
      <w:pPr>
        <w:pStyle w:val="BillDots0"/>
        <w:sectPr w:rsidR="00C00F0D" w:rsidSect="00B6515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C00F0D" w:rsidRDefault="00C00F0D" w:rsidP="00D07AA0">
      <w:pPr>
        <w:pStyle w:val="BillDots0"/>
      </w:pPr>
    </w:p>
    <w:p w:rsidR="00C00F0D" w:rsidRDefault="00C00F0D" w:rsidP="00D07AA0">
      <w:pPr>
        <w:pStyle w:val="Numbersforbills"/>
      </w:pPr>
    </w:p>
    <w:p w:rsidR="00C00F0D" w:rsidRDefault="00C00F0D"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Pr="00325348" w:rsidRDefault="00C00F0D" w:rsidP="0007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C00F0D" w:rsidRDefault="00C00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SECTION 13</w:t>
      </w:r>
      <w:r>
        <w:noBreakHyphen/>
        <w:t>1</w:t>
      </w:r>
      <w:r>
        <w:noBreakHyphen/>
        <w:t>390 SO AS TO ESTABLISH WITHIN THE DIVISION OF STATE DEVELOPMENT OF THE DEPARTMENT OF COMMERCE THE CLEAN ENERGY INDUSTRY MANUFACTURING MARKET DEVELOPMENT ADVISORY COUNCIL AND PROVIDE FOR ITS MEMBERSHIP AND FUNCTIONS; TO AMEND SECTION 12</w:t>
      </w:r>
      <w:r>
        <w:noBreakHyphen/>
        <w:t>6</w:t>
      </w:r>
      <w:r>
        <w:noBreakHyphen/>
        <w:t>3588, RELATING TO THE RENEWABLE ENERGY TAX CREDIT INCENTIVE PROGRAM, SO AS TO REDESIGNATE THE PROGRAM THE “SOUTH CAROLINA CLEAN ENERGY TAX INCENTIVE PROGRAM”,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2019 AND TO REVISE CREDIT ADMINISTRATION PROCEDURES; AND TO AMEND SECTION 12</w:t>
      </w:r>
      <w:r>
        <w:noBreakHyphen/>
        <w:t>6</w:t>
      </w:r>
      <w:r>
        <w:noBreakHyphen/>
        <w:t>3600, AS AMENDED, RELATING TO THE INCOME TAX CREDIT FOR CORN</w:t>
      </w:r>
      <w:r>
        <w:noBreakHyphen/>
        <w:t>BASED ETHANOL OR SOY</w:t>
      </w:r>
      <w:r>
        <w:noBreakHyphen/>
        <w:t>BASED BIODIESEL PRODUCTION IN THIS STATE, SO AS TO EXTEND THE CREDIT TO ALL LIQUID FUELS DERIVED FROM RENEWABLE SOURCES, MAKE CONFORMING DEFINITIONS, REDUCE THE AMOUNT OF LIQUID FUEL ELIGIBLE FOR THE CREDIT, AND TO EXTEND THE PERIOD DURING WHICH THE CREDIT MAY BE CLAIMED THROUGH 2019.</w:t>
      </w:r>
    </w:p>
    <w:p w:rsidR="00C00F0D" w:rsidRDefault="00C00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00F0D" w:rsidRDefault="00C00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F0D" w:rsidRDefault="00C00F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 Title 13 of the 1976 Code is amended by adding:</w:t>
      </w: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13</w:t>
      </w:r>
      <w:r>
        <w:noBreakHyphen/>
        <w:t>1</w:t>
      </w:r>
      <w:r>
        <w:noBreakHyphen/>
        <w:t>390.</w:t>
      </w:r>
      <w:r>
        <w:tab/>
      </w:r>
      <w:r>
        <w:rPr>
          <w:color w:val="000000" w:themeColor="text1"/>
          <w:u w:color="000000" w:themeColor="text1"/>
        </w:rPr>
        <w:t>(A)</w:t>
      </w:r>
      <w:r>
        <w:rPr>
          <w:color w:val="000000" w:themeColor="text1"/>
          <w:u w:color="000000" w:themeColor="text1"/>
        </w:rPr>
        <w:tab/>
        <w:t xml:space="preserve">In addition to those advisory councils that may be established by the Secretary of Commerce pursuant to </w:t>
      </w:r>
      <w:r w:rsidRPr="000774A7">
        <w:rPr>
          <w:color w:val="000000" w:themeColor="text1"/>
          <w:u w:color="000000" w:themeColor="text1"/>
        </w:rPr>
        <w:t>Section 13</w:t>
      </w:r>
      <w:r>
        <w:rPr>
          <w:color w:val="000000" w:themeColor="text1"/>
          <w:u w:color="000000" w:themeColor="text1"/>
        </w:rPr>
        <w:noBreakHyphen/>
      </w:r>
      <w:r w:rsidRPr="000774A7">
        <w:rPr>
          <w:color w:val="000000" w:themeColor="text1"/>
          <w:u w:color="000000" w:themeColor="text1"/>
        </w:rPr>
        <w:t>1</w:t>
      </w:r>
      <w:r>
        <w:rPr>
          <w:color w:val="000000" w:themeColor="text1"/>
          <w:u w:color="000000" w:themeColor="text1"/>
        </w:rPr>
        <w:noBreakHyphen/>
      </w:r>
      <w:r w:rsidRPr="000774A7">
        <w:rPr>
          <w:color w:val="000000" w:themeColor="text1"/>
          <w:u w:color="000000" w:themeColor="text1"/>
        </w:rPr>
        <w:t xml:space="preserve">40, there is established within the division a Clean Energy Industry </w:t>
      </w:r>
      <w:r>
        <w:rPr>
          <w:color w:val="000000" w:themeColor="text1"/>
          <w:u w:color="000000" w:themeColor="text1"/>
        </w:rPr>
        <w:t xml:space="preserve">Manufacturing </w:t>
      </w:r>
      <w:r w:rsidRPr="000774A7">
        <w:rPr>
          <w:color w:val="000000" w:themeColor="text1"/>
          <w:u w:color="000000" w:themeColor="text1"/>
        </w:rPr>
        <w:t xml:space="preserve">Market Development Advisory Council to assist in the development of clean energy technology, materials, and products </w:t>
      </w:r>
      <w:r>
        <w:rPr>
          <w:color w:val="000000" w:themeColor="text1"/>
          <w:u w:color="000000" w:themeColor="text1"/>
        </w:rPr>
        <w:t xml:space="preserve">manufactured in </w:t>
      </w:r>
      <w:r w:rsidRPr="000774A7">
        <w:rPr>
          <w:color w:val="000000" w:themeColor="text1"/>
          <w:u w:color="000000" w:themeColor="text1"/>
        </w:rPr>
        <w:t>this State.</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(B)</w:t>
      </w:r>
      <w:r>
        <w:rPr>
          <w:color w:val="000000" w:themeColor="text1"/>
          <w:u w:color="000000" w:themeColor="text1"/>
        </w:rPr>
        <w:tab/>
      </w:r>
      <w:r w:rsidRPr="000774A7">
        <w:rPr>
          <w:color w:val="000000" w:themeColor="text1"/>
          <w:u w:color="000000" w:themeColor="text1"/>
        </w:rPr>
        <w:t xml:space="preserve">The council </w:t>
      </w:r>
      <w:r>
        <w:rPr>
          <w:color w:val="000000" w:themeColor="text1"/>
          <w:u w:color="000000" w:themeColor="text1"/>
        </w:rPr>
        <w:t>is</w:t>
      </w:r>
      <w:r w:rsidRPr="000774A7">
        <w:rPr>
          <w:color w:val="000000" w:themeColor="text1"/>
          <w:u w:color="000000" w:themeColor="text1"/>
        </w:rPr>
        <w:t xml:space="preserve"> composed of fourteen members.  The Secretary of the South Carolina Department of Commerce or </w:t>
      </w:r>
      <w:r>
        <w:rPr>
          <w:color w:val="000000" w:themeColor="text1"/>
          <w:u w:color="000000" w:themeColor="text1"/>
        </w:rPr>
        <w:t>the secretary</w:t>
      </w:r>
      <w:r w:rsidRPr="00C01E9E">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and the Director of the State Energy Office or </w:t>
      </w:r>
      <w:r>
        <w:rPr>
          <w:color w:val="000000" w:themeColor="text1"/>
          <w:u w:color="000000" w:themeColor="text1"/>
        </w:rPr>
        <w:t>the director</w:t>
      </w:r>
      <w:r w:rsidRPr="00C01E9E">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shall serve on the c</w:t>
      </w:r>
      <w:r>
        <w:rPr>
          <w:color w:val="000000" w:themeColor="text1"/>
          <w:u w:color="000000" w:themeColor="text1"/>
        </w:rPr>
        <w:t xml:space="preserve">ouncil and the Secretary of Commerce shall </w:t>
      </w:r>
      <w:r w:rsidRPr="000774A7">
        <w:rPr>
          <w:color w:val="000000" w:themeColor="text1"/>
          <w:u w:color="000000" w:themeColor="text1"/>
        </w:rPr>
        <w:t xml:space="preserve">appoint one member representative from each of the following: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advanced vehicle technology industry;</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alternative transportation fuels 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battery manufacturing 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biomass energy 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(5)</w:t>
      </w:r>
      <w:r>
        <w:rPr>
          <w:color w:val="000000" w:themeColor="text1"/>
          <w:u w:color="000000" w:themeColor="text1"/>
        </w:rPr>
        <w:tab/>
      </w:r>
      <w:r w:rsidRPr="000774A7">
        <w:rPr>
          <w:color w:val="000000" w:themeColor="text1"/>
          <w:u w:color="000000" w:themeColor="text1"/>
        </w:rPr>
        <w:t xml:space="preserve">energy efficiency 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(6)</w:t>
      </w:r>
      <w:r>
        <w:rPr>
          <w:color w:val="000000" w:themeColor="text1"/>
          <w:u w:color="000000" w:themeColor="text1"/>
        </w:rPr>
        <w:tab/>
      </w:r>
      <w:r w:rsidRPr="000774A7">
        <w:rPr>
          <w:color w:val="000000" w:themeColor="text1"/>
          <w:u w:color="000000" w:themeColor="text1"/>
        </w:rPr>
        <w:t>higher education research institution</w:t>
      </w:r>
      <w:r w:rsidRPr="00C01E9E">
        <w:rPr>
          <w:color w:val="000000" w:themeColor="text1"/>
          <w:u w:color="000000" w:themeColor="text1"/>
        </w:rPr>
        <w:t>’</w:t>
      </w:r>
      <w:r w:rsidRPr="000774A7">
        <w:rPr>
          <w:color w:val="000000" w:themeColor="text1"/>
          <w:u w:color="000000" w:themeColor="text1"/>
        </w:rPr>
        <w:t xml:space="preserve">s incubation and business development department;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(7)</w:t>
      </w:r>
      <w:r>
        <w:rPr>
          <w:color w:val="000000" w:themeColor="text1"/>
          <w:u w:color="000000" w:themeColor="text1"/>
        </w:rPr>
        <w:tab/>
      </w:r>
      <w:r w:rsidRPr="000774A7">
        <w:rPr>
          <w:color w:val="000000" w:themeColor="text1"/>
          <w:u w:color="000000" w:themeColor="text1"/>
        </w:rPr>
        <w:t xml:space="preserve">hydroelectric component manufacturing 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(8)</w:t>
      </w:r>
      <w:r>
        <w:rPr>
          <w:color w:val="000000" w:themeColor="text1"/>
          <w:u w:color="000000" w:themeColor="text1"/>
        </w:rPr>
        <w:tab/>
      </w:r>
      <w:r w:rsidRPr="000774A7">
        <w:rPr>
          <w:color w:val="000000" w:themeColor="text1"/>
          <w:u w:color="000000" w:themeColor="text1"/>
        </w:rPr>
        <w:t xml:space="preserve">hydrogen storage or fuel cell 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(9)</w:t>
      </w:r>
      <w:r>
        <w:rPr>
          <w:color w:val="000000" w:themeColor="text1"/>
          <w:u w:color="000000" w:themeColor="text1"/>
        </w:rPr>
        <w:tab/>
      </w:r>
      <w:r w:rsidRPr="000774A7">
        <w:rPr>
          <w:color w:val="000000" w:themeColor="text1"/>
          <w:u w:color="000000" w:themeColor="text1"/>
        </w:rPr>
        <w:t xml:space="preserve">solar manufacturing 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(10)</w:t>
      </w:r>
      <w:r>
        <w:rPr>
          <w:color w:val="000000" w:themeColor="text1"/>
          <w:u w:color="000000" w:themeColor="text1"/>
        </w:rPr>
        <w:tab/>
      </w:r>
      <w:r w:rsidRPr="000774A7">
        <w:rPr>
          <w:color w:val="000000" w:themeColor="text1"/>
          <w:u w:color="000000" w:themeColor="text1"/>
        </w:rPr>
        <w:t>SC Technical College System</w:t>
      </w:r>
      <w:r w:rsidRPr="00C01E9E">
        <w:rPr>
          <w:color w:val="000000" w:themeColor="text1"/>
          <w:u w:color="000000" w:themeColor="text1"/>
        </w:rPr>
        <w:t>’</w:t>
      </w:r>
      <w:r w:rsidRPr="000774A7">
        <w:rPr>
          <w:color w:val="000000" w:themeColor="text1"/>
          <w:u w:color="000000" w:themeColor="text1"/>
        </w:rPr>
        <w:t>s clean energy workforce development department;</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(11)</w:t>
      </w:r>
      <w:r>
        <w:rPr>
          <w:color w:val="000000" w:themeColor="text1"/>
          <w:u w:color="000000" w:themeColor="text1"/>
        </w:rPr>
        <w:tab/>
      </w:r>
      <w:r w:rsidRPr="000774A7">
        <w:rPr>
          <w:color w:val="000000" w:themeColor="text1"/>
          <w:u w:color="000000" w:themeColor="text1"/>
        </w:rPr>
        <w:t>utility industry; and</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(12)</w:t>
      </w:r>
      <w:r>
        <w:rPr>
          <w:color w:val="000000" w:themeColor="text1"/>
          <w:u w:color="000000" w:themeColor="text1"/>
        </w:rPr>
        <w:tab/>
      </w:r>
      <w:r w:rsidRPr="000774A7">
        <w:rPr>
          <w:color w:val="000000" w:themeColor="text1"/>
          <w:u w:color="000000" w:themeColor="text1"/>
        </w:rPr>
        <w:t xml:space="preserve">wind components manufacturing 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C</w:t>
      </w:r>
      <w:r w:rsidRPr="000774A7">
        <w:rPr>
          <w:color w:val="000000" w:themeColor="text1"/>
          <w:u w:color="000000" w:themeColor="text1"/>
        </w:rPr>
        <w:t>)</w:t>
      </w:r>
      <w:r>
        <w:rPr>
          <w:color w:val="000000" w:themeColor="text1"/>
          <w:u w:color="000000" w:themeColor="text1"/>
        </w:rPr>
        <w:tab/>
        <w:t>Appointed</w:t>
      </w:r>
      <w:r w:rsidRPr="000774A7">
        <w:rPr>
          <w:color w:val="000000" w:themeColor="text1"/>
          <w:u w:color="000000" w:themeColor="text1"/>
        </w:rPr>
        <w:t xml:space="preserve"> member</w:t>
      </w:r>
      <w:r>
        <w:rPr>
          <w:color w:val="000000" w:themeColor="text1"/>
          <w:u w:color="000000" w:themeColor="text1"/>
        </w:rPr>
        <w:t>s</w:t>
      </w:r>
      <w:r w:rsidRPr="000774A7">
        <w:rPr>
          <w:color w:val="000000" w:themeColor="text1"/>
          <w:u w:color="000000" w:themeColor="text1"/>
        </w:rPr>
        <w:t xml:space="preserve"> of the council shall serve </w:t>
      </w:r>
      <w:r>
        <w:rPr>
          <w:color w:val="000000" w:themeColor="text1"/>
          <w:u w:color="000000" w:themeColor="text1"/>
        </w:rPr>
        <w:t xml:space="preserve">for terms of four years and until </w:t>
      </w:r>
      <w:r w:rsidRPr="000774A7">
        <w:rPr>
          <w:color w:val="000000" w:themeColor="text1"/>
          <w:u w:color="000000" w:themeColor="text1"/>
        </w:rPr>
        <w:t xml:space="preserve">a successor is appointed and qualified.  </w:t>
      </w:r>
      <w:r>
        <w:rPr>
          <w:color w:val="000000" w:themeColor="text1"/>
          <w:u w:color="000000" w:themeColor="text1"/>
        </w:rPr>
        <w:t>Terms of members initially appointed expire after June 30, 2017.  Appointed m</w:t>
      </w:r>
      <w:r w:rsidRPr="000774A7">
        <w:rPr>
          <w:color w:val="000000" w:themeColor="text1"/>
          <w:u w:color="000000" w:themeColor="text1"/>
        </w:rPr>
        <w:t xml:space="preserve">embers serve at the pleasure of their appointing authority and without compensation </w:t>
      </w:r>
      <w:r>
        <w:rPr>
          <w:color w:val="000000" w:themeColor="text1"/>
          <w:u w:color="000000" w:themeColor="text1"/>
        </w:rPr>
        <w:t>or expenses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functions of the council are advisory to the State.  </w:t>
      </w:r>
      <w:r>
        <w:rPr>
          <w:color w:val="000000" w:themeColor="text1"/>
          <w:u w:color="000000" w:themeColor="text1"/>
        </w:rPr>
        <w:t>Vacancies must be filled in the manner of original appointment for the unexpired portion of the term.</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D</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The chairman </w:t>
      </w:r>
      <w:r>
        <w:rPr>
          <w:color w:val="000000" w:themeColor="text1"/>
          <w:u w:color="000000" w:themeColor="text1"/>
        </w:rPr>
        <w:t>must</w:t>
      </w:r>
      <w:r w:rsidRPr="000774A7">
        <w:rPr>
          <w:color w:val="000000" w:themeColor="text1"/>
          <w:u w:color="000000" w:themeColor="text1"/>
        </w:rPr>
        <w:t xml:space="preserve"> be designated by the Secretary of Commerce and the council shall select its own vice</w:t>
      </w:r>
      <w:r>
        <w:rPr>
          <w:color w:val="000000" w:themeColor="text1"/>
          <w:u w:color="000000" w:themeColor="text1"/>
        </w:rPr>
        <w:t xml:space="preserve"> </w:t>
      </w:r>
      <w:r w:rsidRPr="000774A7">
        <w:rPr>
          <w:color w:val="000000" w:themeColor="text1"/>
          <w:u w:color="000000" w:themeColor="text1"/>
        </w:rPr>
        <w:t>chairman</w:t>
      </w:r>
      <w:r>
        <w:rPr>
          <w:color w:val="000000" w:themeColor="text1"/>
          <w:u w:color="000000" w:themeColor="text1"/>
        </w:rPr>
        <w:t xml:space="preserve"> and adopt those procedures necessary for its operations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council shall adopt </w:t>
      </w:r>
      <w:r>
        <w:rPr>
          <w:color w:val="000000" w:themeColor="text1"/>
          <w:u w:color="000000" w:themeColor="text1"/>
        </w:rPr>
        <w:t xml:space="preserve">and </w:t>
      </w:r>
      <w:r w:rsidRPr="000774A7">
        <w:rPr>
          <w:color w:val="000000" w:themeColor="text1"/>
          <w:u w:color="000000" w:themeColor="text1"/>
        </w:rPr>
        <w:t>meet at least once annually and at the call of the chair or at the request of a majority of the members.</w:t>
      </w:r>
      <w:r>
        <w:rPr>
          <w:color w:val="000000" w:themeColor="text1"/>
          <w:u w:color="000000" w:themeColor="text1"/>
        </w:rPr>
        <w:t xml:space="preserve"> </w:t>
      </w:r>
      <w:r w:rsidRPr="000774A7">
        <w:rPr>
          <w:color w:val="000000" w:themeColor="text1"/>
          <w:u w:color="000000" w:themeColor="text1"/>
        </w:rPr>
        <w:t xml:space="preserve"> </w:t>
      </w:r>
      <w:r>
        <w:rPr>
          <w:color w:val="000000" w:themeColor="text1"/>
          <w:u w:color="000000" w:themeColor="text1"/>
        </w:rPr>
        <w:t xml:space="preserve">A majority of the members </w:t>
      </w:r>
      <w:r w:rsidRPr="000774A7">
        <w:rPr>
          <w:color w:val="000000" w:themeColor="text1"/>
          <w:u w:color="000000" w:themeColor="text1"/>
        </w:rPr>
        <w:t>constitute</w:t>
      </w:r>
      <w:r>
        <w:rPr>
          <w:color w:val="000000" w:themeColor="text1"/>
          <w:u w:color="000000" w:themeColor="text1"/>
        </w:rPr>
        <w:t>s</w:t>
      </w:r>
      <w:r w:rsidRPr="000774A7">
        <w:rPr>
          <w:color w:val="000000" w:themeColor="text1"/>
          <w:u w:color="000000" w:themeColor="text1"/>
        </w:rPr>
        <w:t xml:space="preserve"> a quorum to do business. The State Energy Office </w:t>
      </w:r>
      <w:r>
        <w:rPr>
          <w:color w:val="000000" w:themeColor="text1"/>
          <w:u w:color="000000" w:themeColor="text1"/>
        </w:rPr>
        <w:t xml:space="preserve">and the South Carolina Department of Commerce, if necessary, </w:t>
      </w:r>
      <w:r w:rsidRPr="000774A7">
        <w:rPr>
          <w:color w:val="000000" w:themeColor="text1"/>
          <w:u w:color="000000" w:themeColor="text1"/>
        </w:rPr>
        <w:t xml:space="preserve">shall provide the necessary staff and administrative facilities and services to the council.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E</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Not later than </w:t>
      </w:r>
      <w:r>
        <w:rPr>
          <w:color w:val="000000" w:themeColor="text1"/>
          <w:u w:color="000000" w:themeColor="text1"/>
        </w:rPr>
        <w:t>October 31, 2014</w:t>
      </w:r>
      <w:r w:rsidRPr="000774A7">
        <w:rPr>
          <w:color w:val="000000" w:themeColor="text1"/>
          <w:u w:color="000000" w:themeColor="text1"/>
        </w:rPr>
        <w:t xml:space="preserve">, the council shall provide to the Governor and the General Assembly an initial report which </w:t>
      </w:r>
      <w:r>
        <w:rPr>
          <w:color w:val="000000" w:themeColor="text1"/>
          <w:u w:color="000000" w:themeColor="text1"/>
        </w:rPr>
        <w:t>must</w:t>
      </w:r>
      <w:r w:rsidRPr="000774A7">
        <w:rPr>
          <w:color w:val="000000" w:themeColor="text1"/>
          <w:u w:color="000000" w:themeColor="text1"/>
        </w:rPr>
        <w:t xml:space="preserve"> include, at a minimum, the following: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 description and analysis of this state</w:t>
      </w:r>
      <w:r w:rsidRPr="00C01E9E">
        <w:rPr>
          <w:color w:val="000000" w:themeColor="text1"/>
          <w:u w:color="000000" w:themeColor="text1"/>
        </w:rPr>
        <w:t>’</w:t>
      </w:r>
      <w:r w:rsidRPr="000774A7">
        <w:rPr>
          <w:color w:val="000000" w:themeColor="text1"/>
          <w:u w:color="000000" w:themeColor="text1"/>
        </w:rPr>
        <w:t xml:space="preserve">s existing clean energy </w:t>
      </w:r>
      <w:r>
        <w:rPr>
          <w:color w:val="000000" w:themeColor="text1"/>
          <w:u w:color="000000" w:themeColor="text1"/>
        </w:rPr>
        <w:t xml:space="preserve">manufacturing </w:t>
      </w:r>
      <w:r w:rsidRPr="000774A7">
        <w:rPr>
          <w:color w:val="000000" w:themeColor="text1"/>
          <w:u w:color="000000" w:themeColor="text1"/>
        </w:rPr>
        <w:t xml:space="preserve">industry;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an analysis of </w:t>
      </w:r>
      <w:r>
        <w:rPr>
          <w:color w:val="000000" w:themeColor="text1"/>
          <w:u w:color="000000" w:themeColor="text1"/>
        </w:rPr>
        <w:t>job development potential for clean energy manufacturing</w:t>
      </w:r>
      <w:r w:rsidRPr="000774A7">
        <w:rPr>
          <w:color w:val="000000" w:themeColor="text1"/>
          <w:u w:color="000000" w:themeColor="text1"/>
        </w:rPr>
        <w:t xml:space="preserve"> in this State;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an analysis of market potential in this State, in other states, or in foreign countries for technology, materials, and products </w:t>
      </w:r>
      <w:r>
        <w:rPr>
          <w:color w:val="000000" w:themeColor="text1"/>
          <w:u w:color="000000" w:themeColor="text1"/>
        </w:rPr>
        <w:t>manufactur</w:t>
      </w:r>
      <w:r w:rsidRPr="000774A7">
        <w:rPr>
          <w:color w:val="000000" w:themeColor="text1"/>
          <w:u w:color="000000" w:themeColor="text1"/>
        </w:rPr>
        <w:t xml:space="preserve">ed by a clean energy industry from this State;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recommendations for actions which may be taken to </w:t>
      </w:r>
      <w:r>
        <w:rPr>
          <w:color w:val="000000" w:themeColor="text1"/>
          <w:u w:color="000000" w:themeColor="text1"/>
        </w:rPr>
        <w:t xml:space="preserve">provide incentives for manufacturing of </w:t>
      </w:r>
      <w:r w:rsidRPr="000774A7">
        <w:rPr>
          <w:color w:val="000000" w:themeColor="text1"/>
          <w:u w:color="000000" w:themeColor="text1"/>
        </w:rPr>
        <w:t xml:space="preserve">clean energy technology, materials, and products from this State;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5</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recommendations on categories of clean energy markets that should be developed in this State and benchmarks to </w:t>
      </w:r>
      <w:r>
        <w:rPr>
          <w:color w:val="000000" w:themeColor="text1"/>
          <w:u w:color="000000" w:themeColor="text1"/>
        </w:rPr>
        <w:t>increase clean energy manufacturing</w:t>
      </w:r>
      <w:r w:rsidRPr="000774A7">
        <w:rPr>
          <w:color w:val="000000" w:themeColor="text1"/>
          <w:u w:color="000000" w:themeColor="text1"/>
        </w:rPr>
        <w:t xml:space="preserve"> in this State; and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6</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recommendations for marketing and public education programs that should be implemented by economic development entities to provide information to the public and to business and industry on the benefits of investment in the clean energy </w:t>
      </w:r>
      <w:r>
        <w:rPr>
          <w:color w:val="000000" w:themeColor="text1"/>
          <w:u w:color="000000" w:themeColor="text1"/>
        </w:rPr>
        <w:t xml:space="preserve">manufacturing </w:t>
      </w:r>
      <w:r w:rsidRPr="000774A7">
        <w:rPr>
          <w:color w:val="000000" w:themeColor="text1"/>
          <w:u w:color="000000" w:themeColor="text1"/>
        </w:rPr>
        <w:t xml:space="preserve">industry in this State.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F</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Following its initial report, the council shall submit to the Governor and to the General Assembly by the end of each calendar year an annual report on the clean energy</w:t>
      </w:r>
      <w:r>
        <w:rPr>
          <w:color w:val="000000" w:themeColor="text1"/>
          <w:u w:color="000000" w:themeColor="text1"/>
        </w:rPr>
        <w:t xml:space="preserve"> manufacturing</w:t>
      </w:r>
      <w:r w:rsidRPr="000774A7">
        <w:rPr>
          <w:color w:val="000000" w:themeColor="text1"/>
          <w:u w:color="000000" w:themeColor="text1"/>
        </w:rPr>
        <w:t xml:space="preserve"> industry activities in this State which </w:t>
      </w:r>
      <w:r>
        <w:rPr>
          <w:color w:val="000000" w:themeColor="text1"/>
          <w:u w:color="000000" w:themeColor="text1"/>
        </w:rPr>
        <w:t>must include</w:t>
      </w:r>
      <w:r w:rsidRPr="000774A7">
        <w:rPr>
          <w:color w:val="000000" w:themeColor="text1"/>
          <w:u w:color="000000" w:themeColor="text1"/>
        </w:rPr>
        <w:t xml:space="preserve">, at a minimum, the following: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revisions which the advisory council determines are necessary to its initial</w:t>
      </w:r>
      <w:r>
        <w:rPr>
          <w:color w:val="000000" w:themeColor="text1"/>
          <w:u w:color="000000" w:themeColor="text1"/>
        </w:rPr>
        <w:t xml:space="preserve"> and subsequent</w:t>
      </w:r>
      <w:r w:rsidRPr="000774A7">
        <w:rPr>
          <w:color w:val="000000" w:themeColor="text1"/>
          <w:u w:color="000000" w:themeColor="text1"/>
        </w:rPr>
        <w:t xml:space="preserve"> report</w:t>
      </w:r>
      <w:r>
        <w:rPr>
          <w:color w:val="000000" w:themeColor="text1"/>
          <w:u w:color="000000" w:themeColor="text1"/>
        </w:rPr>
        <w:t>s</w:t>
      </w:r>
      <w:r w:rsidRPr="000774A7">
        <w:rPr>
          <w:color w:val="000000" w:themeColor="text1"/>
          <w:u w:color="000000" w:themeColor="text1"/>
        </w:rPr>
        <w:t xml:space="preserv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a description and analysis of the clean energy</w:t>
      </w:r>
      <w:r>
        <w:rPr>
          <w:color w:val="000000" w:themeColor="text1"/>
          <w:u w:color="000000" w:themeColor="text1"/>
        </w:rPr>
        <w:t xml:space="preserve"> manufacturing</w:t>
      </w:r>
      <w:r w:rsidRPr="000774A7">
        <w:rPr>
          <w:color w:val="000000" w:themeColor="text1"/>
          <w:u w:color="000000" w:themeColor="text1"/>
        </w:rPr>
        <w:t xml:space="preserve"> industry in this State and growth of the industry during the preceding year;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recommendations regarding policies that could be implemented to achieve growth in the clean energy</w:t>
      </w:r>
      <w:r>
        <w:rPr>
          <w:color w:val="000000" w:themeColor="text1"/>
          <w:u w:color="000000" w:themeColor="text1"/>
        </w:rPr>
        <w:t xml:space="preserve"> manufacturing </w:t>
      </w:r>
      <w:r w:rsidRPr="000774A7">
        <w:rPr>
          <w:color w:val="000000" w:themeColor="text1"/>
          <w:u w:color="000000" w:themeColor="text1"/>
        </w:rPr>
        <w:t xml:space="preserve">industry in this State; and </w:t>
      </w: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any other recommendations, including tax and economic development incentives, to facilitate the development of the clean energy</w:t>
      </w:r>
      <w:r>
        <w:rPr>
          <w:color w:val="000000" w:themeColor="text1"/>
          <w:u w:color="000000" w:themeColor="text1"/>
        </w:rPr>
        <w:t xml:space="preserve"> manufacturing</w:t>
      </w:r>
      <w:r w:rsidRPr="000774A7">
        <w:rPr>
          <w:color w:val="000000" w:themeColor="text1"/>
          <w:u w:color="000000" w:themeColor="text1"/>
        </w:rPr>
        <w:t xml:space="preserve"> industry in this State.</w:t>
      </w:r>
      <w:r>
        <w:rPr>
          <w:color w:val="000000" w:themeColor="text1"/>
          <w:u w:color="000000" w:themeColor="text1"/>
        </w:rPr>
        <w:t>”</w:t>
      </w: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3588 of the 1976 Code, as added by Act 290 of 2010, is amended to read:</w:t>
      </w: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6</w:t>
      </w:r>
      <w:r>
        <w:noBreakHyphen/>
        <w:t>3588.</w:t>
      </w:r>
      <w:r>
        <w:tab/>
      </w:r>
      <w:r>
        <w:rPr>
          <w:color w:val="000000" w:themeColor="text1"/>
          <w:u w:color="000000" w:themeColor="text1"/>
        </w:rPr>
        <w:t>(A)</w:t>
      </w:r>
      <w:r>
        <w:rPr>
          <w:color w:val="000000" w:themeColor="text1"/>
          <w:u w:color="000000" w:themeColor="text1"/>
        </w:rPr>
        <w:tab/>
      </w:r>
      <w:r w:rsidRPr="000774A7">
        <w:rPr>
          <w:color w:val="000000" w:themeColor="text1"/>
          <w:u w:color="000000" w:themeColor="text1"/>
        </w:rPr>
        <w:t xml:space="preserve">The General Assembly has determined to enact the </w:t>
      </w:r>
      <w:r w:rsidRPr="00C01E9E">
        <w:rPr>
          <w:color w:val="000000" w:themeColor="text1"/>
          <w:u w:color="000000" w:themeColor="text1"/>
        </w:rPr>
        <w:t>‘</w:t>
      </w:r>
      <w:r w:rsidRPr="000774A7">
        <w:rPr>
          <w:color w:val="000000" w:themeColor="text1"/>
          <w:u w:color="000000" w:themeColor="text1"/>
        </w:rPr>
        <w:t xml:space="preserve">South Carolina </w:t>
      </w:r>
      <w:r w:rsidRPr="000774A7">
        <w:rPr>
          <w:strike/>
          <w:color w:val="000000" w:themeColor="text1"/>
          <w:u w:color="000000" w:themeColor="text1"/>
        </w:rPr>
        <w:t>Renewable</w:t>
      </w:r>
      <w:r w:rsidRPr="008068AF">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Tax Incentive Program</w:t>
      </w:r>
      <w:r w:rsidRPr="00C01E9E">
        <w:rPr>
          <w:color w:val="000000" w:themeColor="text1"/>
          <w:u w:color="000000" w:themeColor="text1"/>
        </w:rPr>
        <w:t>’</w:t>
      </w:r>
      <w:r w:rsidRPr="000774A7">
        <w:rPr>
          <w:color w:val="000000" w:themeColor="text1"/>
          <w:u w:color="000000" w:themeColor="text1"/>
        </w:rPr>
        <w:t xml:space="preserve"> as contained in this section to encourage business investment that will produce high quality employment opportunities and enhance this State</w:t>
      </w:r>
      <w:r w:rsidRPr="00C01E9E">
        <w:rPr>
          <w:color w:val="000000" w:themeColor="text1"/>
          <w:u w:color="000000" w:themeColor="text1"/>
        </w:rPr>
        <w:t>’</w:t>
      </w:r>
      <w:r w:rsidRPr="000774A7">
        <w:rPr>
          <w:color w:val="000000" w:themeColor="text1"/>
          <w:u w:color="000000" w:themeColor="text1"/>
        </w:rPr>
        <w:t xml:space="preserve">s position as a center for production and use of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products.  The program accomplishes this goal by providing tax incentives to companies in the solar, wind, geothermal, </w:t>
      </w:r>
      <w:r w:rsidRPr="000774A7">
        <w:rPr>
          <w:color w:val="000000" w:themeColor="text1"/>
          <w:u w:val="single" w:color="000000" w:themeColor="text1"/>
        </w:rPr>
        <w:t>hydrogen, energy storage, small modular reactors, and energy efficiency</w:t>
      </w:r>
      <w:r w:rsidRPr="008068AF">
        <w:rPr>
          <w:color w:val="000000" w:themeColor="text1"/>
          <w:u w:color="000000" w:themeColor="text1"/>
        </w:rPr>
        <w:t xml:space="preserve"> </w:t>
      </w:r>
      <w:r w:rsidRPr="000774A7">
        <w:rPr>
          <w:strike/>
          <w:color w:val="000000" w:themeColor="text1"/>
          <w:u w:color="000000" w:themeColor="text1"/>
        </w:rPr>
        <w:t>and other renewable energy</w:t>
      </w:r>
      <w:r w:rsidRPr="008068AF">
        <w:rPr>
          <w:color w:val="000000" w:themeColor="text1"/>
          <w:u w:color="000000" w:themeColor="text1"/>
        </w:rPr>
        <w:t xml:space="preserve"> </w:t>
      </w:r>
      <w:r w:rsidRPr="000774A7">
        <w:rPr>
          <w:color w:val="000000" w:themeColor="text1"/>
          <w:u w:color="000000" w:themeColor="text1"/>
        </w:rPr>
        <w:t xml:space="preserve">industries </w:t>
      </w:r>
      <w:r w:rsidRPr="008068AF">
        <w:rPr>
          <w:strike/>
          <w:color w:val="000000" w:themeColor="text1"/>
          <w:u w:color="000000" w:themeColor="text1"/>
        </w:rPr>
        <w:t>who</w:t>
      </w:r>
      <w:r>
        <w:rPr>
          <w:color w:val="000000" w:themeColor="text1"/>
          <w:u w:color="000000" w:themeColor="text1"/>
        </w:rPr>
        <w:t xml:space="preserve"> </w:t>
      </w:r>
      <w:r>
        <w:rPr>
          <w:color w:val="000000" w:themeColor="text1"/>
          <w:u w:val="single" w:color="000000" w:themeColor="text1"/>
        </w:rPr>
        <w:t>which</w:t>
      </w:r>
      <w:r w:rsidRPr="000774A7">
        <w:rPr>
          <w:color w:val="000000" w:themeColor="text1"/>
          <w:u w:color="000000" w:themeColor="text1"/>
        </w:rPr>
        <w:t xml:space="preserve"> are expanding or locating in South Carolina.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(B)</w:t>
      </w:r>
      <w:r>
        <w:rPr>
          <w:color w:val="000000" w:themeColor="text1"/>
          <w:u w:color="000000" w:themeColor="text1"/>
        </w:rPr>
        <w:tab/>
      </w:r>
      <w:r w:rsidRPr="000774A7">
        <w:rPr>
          <w:color w:val="000000" w:themeColor="text1"/>
          <w:u w:color="000000" w:themeColor="text1"/>
        </w:rPr>
        <w:t xml:space="preserve">As used in this section: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Pr="00C01E9E">
        <w:rPr>
          <w:color w:val="000000" w:themeColor="text1"/>
          <w:u w:color="000000" w:themeColor="text1"/>
        </w:rPr>
        <w:t>‘</w:t>
      </w:r>
      <w:r w:rsidRPr="000774A7">
        <w:rPr>
          <w:color w:val="000000" w:themeColor="text1"/>
          <w:u w:color="000000" w:themeColor="text1"/>
        </w:rPr>
        <w:t>Capital investment</w:t>
      </w:r>
      <w:r w:rsidRPr="00C01E9E">
        <w:rPr>
          <w:color w:val="000000" w:themeColor="text1"/>
          <w:u w:color="000000" w:themeColor="text1"/>
        </w:rPr>
        <w:t>’</w:t>
      </w:r>
      <w:r w:rsidRPr="000774A7">
        <w:rPr>
          <w:color w:val="000000" w:themeColor="text1"/>
          <w:u w:color="000000" w:themeColor="text1"/>
        </w:rPr>
        <w:t xml:space="preserve"> means an expenditure to acquire, lease, or improve property that is used in operating a business, including land, buildings, machinery, and fixtures.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01E9E">
        <w:rPr>
          <w:color w:val="000000" w:themeColor="text1"/>
          <w:u w:color="000000" w:themeColor="text1"/>
        </w:rPr>
        <w:t>‘</w:t>
      </w:r>
      <w:r w:rsidRPr="000774A7">
        <w:rPr>
          <w:color w:val="000000" w:themeColor="text1"/>
          <w:u w:color="000000" w:themeColor="text1"/>
        </w:rPr>
        <w:t>Manufacturing</w:t>
      </w:r>
      <w:r w:rsidRPr="00C01E9E">
        <w:rPr>
          <w:color w:val="000000" w:themeColor="text1"/>
          <w:u w:color="000000" w:themeColor="text1"/>
        </w:rPr>
        <w:t>’</w:t>
      </w:r>
      <w:r w:rsidRPr="000774A7">
        <w:rPr>
          <w:color w:val="000000" w:themeColor="text1"/>
          <w:u w:color="000000" w:themeColor="text1"/>
        </w:rPr>
        <w:t xml:space="preserve"> means fabricating, producing, or manufacturing raw or unprepared materials into usable products, imparting new forms, qualities, properties, and combinations.  Manufacturing does not include generating electricity for off</w:t>
      </w:r>
      <w:r>
        <w:rPr>
          <w:color w:val="000000" w:themeColor="text1"/>
          <w:u w:color="000000" w:themeColor="text1"/>
        </w:rPr>
        <w:noBreakHyphen/>
      </w:r>
      <w:r w:rsidRPr="000774A7">
        <w:rPr>
          <w:color w:val="000000" w:themeColor="text1"/>
          <w:u w:color="000000" w:themeColor="text1"/>
        </w:rPr>
        <w:t xml:space="preserve">site consumption.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C01E9E">
        <w:rPr>
          <w:color w:val="000000" w:themeColor="text1"/>
          <w:u w:color="000000" w:themeColor="text1"/>
        </w:rPr>
        <w:t>‘</w:t>
      </w:r>
      <w:r w:rsidRPr="000774A7">
        <w:rPr>
          <w:color w:val="000000" w:themeColor="text1"/>
          <w:u w:color="000000" w:themeColor="text1"/>
        </w:rPr>
        <w:t>Qualifying investment</w:t>
      </w:r>
      <w:r w:rsidRPr="00C01E9E">
        <w:rPr>
          <w:color w:val="000000" w:themeColor="text1"/>
          <w:u w:color="000000" w:themeColor="text1"/>
        </w:rPr>
        <w:t>’</w:t>
      </w:r>
      <w:r w:rsidRPr="000774A7">
        <w:rPr>
          <w:color w:val="000000" w:themeColor="text1"/>
          <w:u w:color="000000" w:themeColor="text1"/>
        </w:rPr>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01E9E">
        <w:rPr>
          <w:color w:val="000000" w:themeColor="text1"/>
          <w:u w:color="000000" w:themeColor="text1"/>
        </w:rPr>
        <w:t>‘</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482E1F">
        <w:rPr>
          <w:color w:val="000000" w:themeColor="text1"/>
          <w:u w:color="000000" w:themeColor="text1"/>
        </w:rPr>
        <w:t xml:space="preserve"> </w:t>
      </w:r>
      <w:r w:rsidRPr="000774A7">
        <w:rPr>
          <w:color w:val="000000" w:themeColor="text1"/>
          <w:u w:color="000000" w:themeColor="text1"/>
        </w:rPr>
        <w:t>energy operations</w:t>
      </w:r>
      <w:r w:rsidRPr="00C01E9E">
        <w:rPr>
          <w:color w:val="000000" w:themeColor="text1"/>
          <w:u w:color="000000" w:themeColor="text1"/>
        </w:rPr>
        <w:t>’</w:t>
      </w:r>
      <w:r w:rsidRPr="000774A7">
        <w:rPr>
          <w:color w:val="000000" w:themeColor="text1"/>
          <w:u w:color="000000" w:themeColor="text1"/>
        </w:rPr>
        <w:t xml:space="preserve"> are limited to manufacturers of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that are used or useful in manufacturing</w:t>
      </w:r>
      <w:r>
        <w:rPr>
          <w:color w:val="000000" w:themeColor="text1"/>
          <w:u w:color="000000" w:themeColor="text1"/>
        </w:rPr>
        <w:t xml:space="preserve"> </w:t>
      </w:r>
      <w:r w:rsidRPr="000774A7">
        <w:rPr>
          <w:strike/>
          <w:color w:val="000000" w:themeColor="text1"/>
          <w:u w:color="000000" w:themeColor="text1"/>
        </w:rPr>
        <w:t>renewable</w:t>
      </w:r>
      <w:r w:rsidRPr="000774A7">
        <w:rPr>
          <w:color w:val="000000" w:themeColor="text1"/>
          <w:u w:color="000000" w:themeColor="text1"/>
        </w:rPr>
        <w:t xml:space="preserve"> </w:t>
      </w:r>
      <w:r w:rsidRPr="000774A7">
        <w:rPr>
          <w:color w:val="000000" w:themeColor="text1"/>
          <w:u w:val="single" w:color="000000" w:themeColor="text1"/>
        </w:rPr>
        <w:t>or operation of</w:t>
      </w:r>
      <w:r>
        <w:rPr>
          <w:color w:val="000000" w:themeColor="text1"/>
          <w:u w:val="single"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for the generation, storage, testing and research and development, and transmission or distribution of electricity from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 energy</w:t>
      </w:r>
      <w:r>
        <w:rPr>
          <w:color w:val="000000" w:themeColor="text1"/>
          <w:u w:color="000000" w:themeColor="text1"/>
        </w:rPr>
        <w:t xml:space="preserve"> </w:t>
      </w:r>
      <w:r w:rsidRPr="000774A7">
        <w:rPr>
          <w:color w:val="000000" w:themeColor="text1"/>
          <w:u w:color="000000" w:themeColor="text1"/>
        </w:rPr>
        <w:t xml:space="preserve">sources, including specialized packaging for the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manufactured at the facility.</w:t>
      </w:r>
      <w:r>
        <w:rPr>
          <w:color w:val="000000" w:themeColor="text1"/>
          <w:u w:color="000000" w:themeColor="text1"/>
        </w:rPr>
        <w:t xml:space="preserve"> </w:t>
      </w:r>
      <w:r w:rsidRPr="000774A7">
        <w:rPr>
          <w:color w:val="000000" w:themeColor="text1"/>
          <w:u w:color="000000" w:themeColor="text1"/>
        </w:rPr>
        <w:t xml:space="preserve"> </w:t>
      </w:r>
      <w:r w:rsidRPr="000774A7">
        <w:rPr>
          <w:color w:val="000000" w:themeColor="text1"/>
          <w:u w:val="single" w:color="000000" w:themeColor="text1"/>
        </w:rPr>
        <w:t>A clean energy operation does not include generating electricity for off</w:t>
      </w:r>
      <w:r>
        <w:rPr>
          <w:color w:val="000000" w:themeColor="text1"/>
          <w:u w:val="single" w:color="000000" w:themeColor="text1"/>
        </w:rPr>
        <w:noBreakHyphen/>
      </w:r>
      <w:r w:rsidRPr="000774A7">
        <w:rPr>
          <w:color w:val="000000" w:themeColor="text1"/>
          <w:u w:val="single" w:color="000000" w:themeColor="text1"/>
        </w:rPr>
        <w:t>site consumption.</w:t>
      </w:r>
      <w:r w:rsidRPr="000774A7">
        <w:rPr>
          <w:color w:val="000000" w:themeColor="text1"/>
          <w:u w:color="000000" w:themeColor="text1"/>
        </w:rPr>
        <w:t xml:space="preserv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(C)</w:t>
      </w:r>
      <w:r>
        <w:rPr>
          <w:color w:val="000000" w:themeColor="text1"/>
          <w:u w:color="000000" w:themeColor="text1"/>
        </w:rPr>
        <w:tab/>
      </w:r>
      <w:r w:rsidRPr="000774A7">
        <w:rPr>
          <w:color w:val="000000" w:themeColor="text1"/>
          <w:u w:color="000000" w:themeColor="text1"/>
        </w:rPr>
        <w:t xml:space="preserve">A business or corporation meeting the requirements of this section </w:t>
      </w:r>
      <w:r w:rsidRPr="000774A7">
        <w:rPr>
          <w:strike/>
          <w:color w:val="000000" w:themeColor="text1"/>
          <w:u w:color="000000" w:themeColor="text1"/>
        </w:rPr>
        <w:t>beginning in 2010</w:t>
      </w:r>
      <w:r w:rsidRPr="008068AF">
        <w:rPr>
          <w:color w:val="000000" w:themeColor="text1"/>
          <w:u w:color="000000" w:themeColor="text1"/>
        </w:rPr>
        <w:t xml:space="preserve"> </w:t>
      </w:r>
      <w:r w:rsidRPr="000774A7">
        <w:rPr>
          <w:color w:val="000000" w:themeColor="text1"/>
          <w:u w:color="000000" w:themeColor="text1"/>
        </w:rPr>
        <w:t xml:space="preserve">is eligible to receive a </w:t>
      </w:r>
      <w:r w:rsidRPr="00817A75">
        <w:rPr>
          <w:color w:val="000000" w:themeColor="text1"/>
          <w:u w:color="000000" w:themeColor="text1"/>
        </w:rPr>
        <w:t>ten percent</w:t>
      </w:r>
      <w:r w:rsidRPr="000774A7">
        <w:rPr>
          <w:strike/>
          <w:color w:val="000000" w:themeColor="text1"/>
          <w:u w:color="000000" w:themeColor="text1"/>
        </w:rPr>
        <w:t xml:space="preserve"> </w:t>
      </w:r>
      <w:r w:rsidRPr="000774A7">
        <w:rPr>
          <w:color w:val="000000" w:themeColor="text1"/>
          <w:u w:color="000000" w:themeColor="text1"/>
        </w:rPr>
        <w:t xml:space="preserve">nonrefundable income tax credit </w:t>
      </w:r>
      <w:r w:rsidRPr="00224756">
        <w:rPr>
          <w:color w:val="000000" w:themeColor="text1"/>
          <w:u w:color="000000" w:themeColor="text1"/>
        </w:rPr>
        <w:t>of</w:t>
      </w:r>
      <w:r>
        <w:rPr>
          <w:color w:val="000000" w:themeColor="text1"/>
          <w:u w:color="000000" w:themeColor="text1"/>
        </w:rPr>
        <w:t xml:space="preserve"> </w:t>
      </w:r>
      <w:r w:rsidRPr="000774A7">
        <w:rPr>
          <w:color w:val="000000" w:themeColor="text1"/>
          <w:u w:color="000000" w:themeColor="text1"/>
        </w:rPr>
        <w:t>the cost of the company</w:t>
      </w:r>
      <w:r w:rsidRPr="00C01E9E">
        <w:rPr>
          <w:color w:val="000000" w:themeColor="text1"/>
          <w:u w:color="000000" w:themeColor="text1"/>
        </w:rPr>
        <w:t>’</w:t>
      </w:r>
      <w:r w:rsidRPr="000774A7">
        <w:rPr>
          <w:color w:val="000000" w:themeColor="text1"/>
          <w:u w:color="000000" w:themeColor="text1"/>
        </w:rPr>
        <w:t xml:space="preserve">s total qualifying investments in plant and equipment in this State for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operations.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(D)</w:t>
      </w:r>
      <w:r>
        <w:rPr>
          <w:color w:val="000000" w:themeColor="text1"/>
          <w:u w:color="000000" w:themeColor="text1"/>
        </w:rPr>
        <w:tab/>
      </w:r>
      <w:r w:rsidRPr="000774A7">
        <w:rPr>
          <w:color w:val="000000" w:themeColor="text1"/>
          <w:u w:color="000000" w:themeColor="text1"/>
        </w:rPr>
        <w:t xml:space="preserve">The business or corporation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Pr="000774A7">
        <w:rPr>
          <w:color w:val="000000" w:themeColor="text1"/>
          <w:u w:color="000000" w:themeColor="text1"/>
        </w:rPr>
        <w:t xml:space="preserve">manufacture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in South Carolina for solar, wind, geothermal, </w:t>
      </w:r>
      <w:r w:rsidRPr="000774A7">
        <w:rPr>
          <w:color w:val="000000" w:themeColor="text1"/>
          <w:u w:val="single" w:color="000000" w:themeColor="text1"/>
        </w:rPr>
        <w:t>hydrogen, energy storage, small modular reactors, or energy efficiency</w:t>
      </w:r>
      <w:r w:rsidRPr="000774A7">
        <w:rPr>
          <w:color w:val="000000" w:themeColor="text1"/>
          <w:u w:color="000000" w:themeColor="text1"/>
        </w:rPr>
        <w:t xml:space="preserve"> </w:t>
      </w:r>
      <w:r w:rsidRPr="000774A7">
        <w:rPr>
          <w:strike/>
          <w:color w:val="000000" w:themeColor="text1"/>
          <w:u w:color="000000" w:themeColor="text1"/>
        </w:rPr>
        <w:t>or other renewable energy</w:t>
      </w:r>
      <w:r>
        <w:rPr>
          <w:color w:val="000000" w:themeColor="text1"/>
          <w:u w:color="000000" w:themeColor="text1"/>
        </w:rPr>
        <w:t xml:space="preserve"> </w:t>
      </w:r>
      <w:r w:rsidRPr="000774A7">
        <w:rPr>
          <w:color w:val="000000" w:themeColor="text1"/>
          <w:u w:color="000000" w:themeColor="text1"/>
        </w:rPr>
        <w:t xml:space="preserve">uses in order to be eligible for the tax credit authorized by this section;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774A7">
        <w:rPr>
          <w:color w:val="000000" w:themeColor="text1"/>
          <w:u w:color="000000" w:themeColor="text1"/>
        </w:rPr>
        <w:t xml:space="preserve">invest at least </w:t>
      </w:r>
      <w:r w:rsidRPr="000774A7">
        <w:rPr>
          <w:strike/>
          <w:color w:val="000000" w:themeColor="text1"/>
          <w:u w:color="000000" w:themeColor="text1"/>
        </w:rPr>
        <w:t>five hundred</w:t>
      </w:r>
      <w:r w:rsidRPr="000774A7">
        <w:rPr>
          <w:color w:val="000000" w:themeColor="text1"/>
          <w:u w:color="000000" w:themeColor="text1"/>
        </w:rPr>
        <w:t xml:space="preserve"> </w:t>
      </w:r>
      <w:r w:rsidRPr="000774A7">
        <w:rPr>
          <w:color w:val="000000" w:themeColor="text1"/>
          <w:u w:val="single" w:color="000000" w:themeColor="text1"/>
        </w:rPr>
        <w:t>fifty</w:t>
      </w:r>
      <w:r w:rsidRPr="00482E1F">
        <w:rPr>
          <w:color w:val="000000" w:themeColor="text1"/>
          <w:u w:color="000000" w:themeColor="text1"/>
        </w:rPr>
        <w:t xml:space="preserve"> </w:t>
      </w:r>
      <w:r w:rsidRPr="000774A7">
        <w:rPr>
          <w:color w:val="000000" w:themeColor="text1"/>
          <w:u w:color="000000" w:themeColor="text1"/>
        </w:rPr>
        <w:t xml:space="preserve">million dollars </w:t>
      </w:r>
      <w:r w:rsidRPr="000774A7">
        <w:rPr>
          <w:color w:val="000000" w:themeColor="text1"/>
          <w:u w:val="single" w:color="000000" w:themeColor="text1"/>
        </w:rPr>
        <w:t xml:space="preserve">in a Tier IV county; at least one hundred million dollars in a Tier III county; at least one hundred fifty million dollars in a Tier II county; and at least two hundred million dollars in a Tier I </w:t>
      </w:r>
      <w:r>
        <w:rPr>
          <w:color w:val="000000" w:themeColor="text1"/>
          <w:u w:val="single" w:color="000000" w:themeColor="text1"/>
        </w:rPr>
        <w:t>c</w:t>
      </w:r>
      <w:r w:rsidRPr="000774A7">
        <w:rPr>
          <w:color w:val="000000" w:themeColor="text1"/>
          <w:u w:val="single" w:color="000000" w:themeColor="text1"/>
        </w:rPr>
        <w:t xml:space="preserve">ounty according to the county ranking and designation system as provided </w:t>
      </w:r>
      <w:r>
        <w:rPr>
          <w:color w:val="000000" w:themeColor="text1"/>
          <w:u w:val="single" w:color="000000" w:themeColor="text1"/>
        </w:rPr>
        <w:t>pursuant to</w:t>
      </w:r>
      <w:r w:rsidRPr="000774A7">
        <w:rPr>
          <w:color w:val="000000" w:themeColor="text1"/>
          <w:u w:val="single" w:color="000000" w:themeColor="text1"/>
        </w:rPr>
        <w:t xml:space="preserve"> Section 12</w:t>
      </w:r>
      <w:r>
        <w:rPr>
          <w:color w:val="000000" w:themeColor="text1"/>
          <w:u w:val="single" w:color="000000" w:themeColor="text1"/>
        </w:rPr>
        <w:noBreakHyphen/>
      </w:r>
      <w:r w:rsidRPr="000774A7">
        <w:rPr>
          <w:color w:val="000000" w:themeColor="text1"/>
          <w:u w:val="single" w:color="000000" w:themeColor="text1"/>
        </w:rPr>
        <w:t>6</w:t>
      </w:r>
      <w:r>
        <w:rPr>
          <w:color w:val="000000" w:themeColor="text1"/>
          <w:u w:val="single" w:color="000000" w:themeColor="text1"/>
        </w:rPr>
        <w:noBreakHyphen/>
      </w:r>
      <w:r w:rsidRPr="000774A7">
        <w:rPr>
          <w:color w:val="000000" w:themeColor="text1"/>
          <w:u w:val="single" w:color="000000" w:themeColor="text1"/>
        </w:rPr>
        <w:t>3360(B)</w:t>
      </w:r>
      <w:r w:rsidRPr="000774A7">
        <w:rPr>
          <w:color w:val="000000" w:themeColor="text1"/>
          <w:u w:color="000000" w:themeColor="text1"/>
        </w:rPr>
        <w:t xml:space="preserve"> in the year the tax credit is claimed in new qualifying plant and equipment; and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74A7">
        <w:rPr>
          <w:color w:val="000000" w:themeColor="text1"/>
          <w:u w:color="000000" w:themeColor="text1"/>
        </w:rPr>
        <w:t>have created</w:t>
      </w:r>
      <w:r>
        <w:rPr>
          <w:color w:val="000000" w:themeColor="text1"/>
          <w:u w:color="000000" w:themeColor="text1"/>
        </w:rPr>
        <w:t xml:space="preserve"> </w:t>
      </w:r>
      <w:r>
        <w:rPr>
          <w:color w:val="000000" w:themeColor="text1"/>
          <w:u w:val="single" w:color="000000" w:themeColor="text1"/>
        </w:rPr>
        <w:t>at least</w:t>
      </w:r>
      <w:r w:rsidRPr="000774A7">
        <w:rPr>
          <w:color w:val="000000" w:themeColor="text1"/>
          <w:u w:color="000000" w:themeColor="text1"/>
        </w:rPr>
        <w:t xml:space="preserve"> one </w:t>
      </w:r>
      <w:r w:rsidRPr="000774A7">
        <w:rPr>
          <w:strike/>
          <w:color w:val="000000" w:themeColor="text1"/>
          <w:u w:color="000000" w:themeColor="text1"/>
        </w:rPr>
        <w:t>and one</w:t>
      </w:r>
      <w:r>
        <w:rPr>
          <w:strike/>
          <w:color w:val="000000" w:themeColor="text1"/>
          <w:u w:color="000000" w:themeColor="text1"/>
        </w:rPr>
        <w:noBreakHyphen/>
      </w:r>
      <w:r w:rsidRPr="000774A7">
        <w:rPr>
          <w:strike/>
          <w:color w:val="000000" w:themeColor="text1"/>
          <w:u w:color="000000" w:themeColor="text1"/>
        </w:rPr>
        <w:t>half</w:t>
      </w:r>
      <w:r>
        <w:rPr>
          <w:color w:val="000000" w:themeColor="text1"/>
          <w:u w:color="000000" w:themeColor="text1"/>
        </w:rPr>
        <w:t xml:space="preserve"> </w:t>
      </w:r>
      <w:r w:rsidRPr="000774A7">
        <w:rPr>
          <w:color w:val="000000" w:themeColor="text1"/>
          <w:u w:color="000000" w:themeColor="text1"/>
        </w:rPr>
        <w:t>full</w:t>
      </w:r>
      <w:r>
        <w:rPr>
          <w:color w:val="000000" w:themeColor="text1"/>
          <w:u w:color="000000" w:themeColor="text1"/>
        </w:rPr>
        <w:noBreakHyphen/>
      </w:r>
      <w:r w:rsidRPr="000774A7">
        <w:rPr>
          <w:color w:val="000000" w:themeColor="text1"/>
          <w:u w:color="000000" w:themeColor="text1"/>
        </w:rPr>
        <w:t>time job for every</w:t>
      </w:r>
      <w:r w:rsidRPr="00886D51">
        <w:rPr>
          <w:color w:val="000000" w:themeColor="text1"/>
          <w:u w:color="000000" w:themeColor="text1"/>
        </w:rPr>
        <w:t xml:space="preserve"> </w:t>
      </w:r>
      <w:r w:rsidRPr="000774A7">
        <w:rPr>
          <w:strike/>
          <w:color w:val="000000" w:themeColor="text1"/>
          <w:u w:color="000000" w:themeColor="text1"/>
        </w:rPr>
        <w:t>five hundred thousand</w:t>
      </w:r>
      <w:r w:rsidRPr="000774A7">
        <w:rPr>
          <w:color w:val="000000" w:themeColor="text1"/>
          <w:u w:color="000000" w:themeColor="text1"/>
        </w:rPr>
        <w:t xml:space="preserve"> </w:t>
      </w:r>
      <w:r w:rsidRPr="000774A7">
        <w:rPr>
          <w:color w:val="000000" w:themeColor="text1"/>
          <w:u w:val="single" w:color="000000" w:themeColor="text1"/>
        </w:rPr>
        <w:t>one million</w:t>
      </w:r>
      <w:r w:rsidRPr="00482E1F">
        <w:rPr>
          <w:color w:val="000000" w:themeColor="text1"/>
          <w:u w:color="000000" w:themeColor="text1"/>
        </w:rPr>
        <w:t xml:space="preserve"> </w:t>
      </w:r>
      <w:r w:rsidRPr="000774A7">
        <w:rPr>
          <w:color w:val="000000" w:themeColor="text1"/>
          <w:u w:color="000000" w:themeColor="text1"/>
        </w:rPr>
        <w:t>dollars of capital investment qualifying for the credit that each pays at least one hundred twenty</w:t>
      </w:r>
      <w:r>
        <w:rPr>
          <w:color w:val="000000" w:themeColor="text1"/>
          <w:u w:color="000000" w:themeColor="text1"/>
        </w:rPr>
        <w:noBreakHyphen/>
      </w:r>
      <w:r w:rsidRPr="000774A7">
        <w:rPr>
          <w:color w:val="000000" w:themeColor="text1"/>
          <w:u w:color="000000" w:themeColor="text1"/>
        </w:rPr>
        <w:t>five percent of this State</w:t>
      </w:r>
      <w:r w:rsidRPr="00C01E9E">
        <w:rPr>
          <w:color w:val="000000" w:themeColor="text1"/>
          <w:u w:color="000000" w:themeColor="text1"/>
        </w:rPr>
        <w:t>’</w:t>
      </w:r>
      <w:r w:rsidRPr="000774A7">
        <w:rPr>
          <w:color w:val="000000" w:themeColor="text1"/>
          <w:u w:color="000000" w:themeColor="text1"/>
        </w:rPr>
        <w:t>s average annual median wage as defined by the Department of Commerce.</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774A7">
        <w:rPr>
          <w:color w:val="000000" w:themeColor="text1"/>
          <w:u w:color="000000" w:themeColor="text1"/>
        </w:rPr>
        <w:t xml:space="preserve">The income tax credit </w:t>
      </w:r>
      <w:r w:rsidRPr="000774A7">
        <w:rPr>
          <w:strike/>
          <w:color w:val="000000" w:themeColor="text1"/>
          <w:u w:color="000000" w:themeColor="text1"/>
        </w:rPr>
        <w:t>program</w:t>
      </w:r>
      <w:r w:rsidRPr="00482E1F">
        <w:rPr>
          <w:color w:val="000000" w:themeColor="text1"/>
          <w:u w:color="000000" w:themeColor="text1"/>
        </w:rPr>
        <w:t xml:space="preserve"> </w:t>
      </w:r>
      <w:r w:rsidRPr="000774A7">
        <w:rPr>
          <w:color w:val="000000" w:themeColor="text1"/>
          <w:u w:color="000000" w:themeColor="text1"/>
        </w:rPr>
        <w:t xml:space="preserve">is </w:t>
      </w:r>
      <w:r w:rsidRPr="000774A7">
        <w:rPr>
          <w:color w:val="000000" w:themeColor="text1"/>
          <w:u w:val="single" w:color="000000" w:themeColor="text1"/>
        </w:rPr>
        <w:t>allowed for up to sixty months</w:t>
      </w:r>
      <w:r w:rsidRPr="00886D51">
        <w:rPr>
          <w:color w:val="000000" w:themeColor="text1"/>
          <w:u w:color="000000" w:themeColor="text1"/>
        </w:rPr>
        <w:t xml:space="preserve"> </w:t>
      </w:r>
      <w:r w:rsidRPr="000774A7">
        <w:rPr>
          <w:strike/>
          <w:color w:val="000000" w:themeColor="text1"/>
          <w:u w:color="000000" w:themeColor="text1"/>
        </w:rPr>
        <w:t>for a five</w:t>
      </w:r>
      <w:r>
        <w:rPr>
          <w:strike/>
          <w:color w:val="000000" w:themeColor="text1"/>
          <w:u w:color="000000" w:themeColor="text1"/>
        </w:rPr>
        <w:noBreakHyphen/>
      </w:r>
      <w:r w:rsidRPr="000774A7">
        <w:rPr>
          <w:strike/>
          <w:color w:val="000000" w:themeColor="text1"/>
          <w:u w:color="000000" w:themeColor="text1"/>
        </w:rPr>
        <w:t>year period</w:t>
      </w:r>
      <w:r w:rsidRPr="00482E1F">
        <w:rPr>
          <w:color w:val="000000" w:themeColor="text1"/>
          <w:u w:color="000000" w:themeColor="text1"/>
        </w:rPr>
        <w:t xml:space="preserve"> </w:t>
      </w:r>
      <w:r w:rsidRPr="000774A7">
        <w:rPr>
          <w:color w:val="000000" w:themeColor="text1"/>
          <w:u w:color="000000" w:themeColor="text1"/>
        </w:rPr>
        <w:t xml:space="preserve">beginning </w:t>
      </w:r>
      <w:r w:rsidRPr="000774A7">
        <w:rPr>
          <w:color w:val="000000" w:themeColor="text1"/>
          <w:u w:val="single" w:color="000000" w:themeColor="text1"/>
        </w:rPr>
        <w:t>with the first month for which the business or corporation is eligible to receive the credit</w:t>
      </w:r>
      <w:r w:rsidRPr="000774A7">
        <w:rPr>
          <w:color w:val="000000" w:themeColor="text1"/>
          <w:u w:color="000000" w:themeColor="text1"/>
        </w:rPr>
        <w:t xml:space="preserve"> </w:t>
      </w:r>
      <w:r w:rsidRPr="000774A7">
        <w:rPr>
          <w:strike/>
          <w:color w:val="000000" w:themeColor="text1"/>
          <w:u w:color="000000" w:themeColor="text1"/>
        </w:rPr>
        <w:t>January 1, 2010,</w:t>
      </w:r>
      <w:r w:rsidRPr="000774A7">
        <w:rPr>
          <w:color w:val="000000" w:themeColor="text1"/>
          <w:u w:color="000000" w:themeColor="text1"/>
        </w:rPr>
        <w:t xml:space="preserve"> and ending </w:t>
      </w:r>
      <w:r w:rsidRPr="000774A7">
        <w:rPr>
          <w:color w:val="000000" w:themeColor="text1"/>
          <w:u w:val="single" w:color="000000" w:themeColor="text1"/>
        </w:rPr>
        <w:t>no later than</w:t>
      </w:r>
      <w:r w:rsidRPr="00482E1F">
        <w:rPr>
          <w:color w:val="000000" w:themeColor="text1"/>
          <w:u w:color="000000" w:themeColor="text1"/>
        </w:rPr>
        <w:t xml:space="preserve"> </w:t>
      </w:r>
      <w:r w:rsidRPr="000774A7">
        <w:rPr>
          <w:color w:val="000000" w:themeColor="text1"/>
          <w:u w:color="000000" w:themeColor="text1"/>
        </w:rPr>
        <w:t xml:space="preserve">December 31, </w:t>
      </w:r>
      <w:r w:rsidRPr="000774A7">
        <w:rPr>
          <w:strike/>
          <w:color w:val="000000" w:themeColor="text1"/>
          <w:u w:color="000000" w:themeColor="text1"/>
        </w:rPr>
        <w:t>2015</w:t>
      </w:r>
      <w:r>
        <w:rPr>
          <w:color w:val="000000" w:themeColor="text1"/>
          <w:u w:color="000000" w:themeColor="text1"/>
        </w:rPr>
        <w:t xml:space="preserve"> </w:t>
      </w:r>
      <w:r w:rsidRPr="000774A7">
        <w:rPr>
          <w:color w:val="000000" w:themeColor="text1"/>
          <w:u w:val="single" w:color="000000" w:themeColor="text1"/>
        </w:rPr>
        <w:t>2020</w:t>
      </w:r>
      <w:r w:rsidRPr="000774A7">
        <w:rPr>
          <w:color w:val="000000" w:themeColor="text1"/>
          <w:u w:color="000000" w:themeColor="text1"/>
        </w:rPr>
        <w:t xml:space="preserv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774A7">
        <w:rPr>
          <w:color w:val="000000" w:themeColor="text1"/>
          <w:u w:color="000000" w:themeColor="text1"/>
        </w:rPr>
        <w:t xml:space="preserve">A taxpayer may separately qualify for new facilities in separate locations or for separate expansions of existing facilities located in this State.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774A7">
        <w:rPr>
          <w:color w:val="000000" w:themeColor="text1"/>
          <w:u w:color="000000" w:themeColor="text1"/>
        </w:rPr>
        <w:t>A taxpayer</w:t>
      </w:r>
      <w:r w:rsidRPr="00C01E9E">
        <w:rPr>
          <w:color w:val="000000" w:themeColor="text1"/>
          <w:u w:color="000000" w:themeColor="text1"/>
        </w:rPr>
        <w:t>’</w:t>
      </w:r>
      <w:r w:rsidRPr="000774A7">
        <w:rPr>
          <w:color w:val="000000" w:themeColor="text1"/>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74A7">
        <w:rPr>
          <w:color w:val="000000" w:themeColor="text1"/>
          <w:u w:color="000000" w:themeColor="text1"/>
        </w:rPr>
        <w:tab/>
        <w:t>(H)</w:t>
      </w:r>
      <w:r>
        <w:rPr>
          <w:color w:val="000000" w:themeColor="text1"/>
          <w:u w:color="000000" w:themeColor="text1"/>
        </w:rPr>
        <w:tab/>
      </w:r>
      <w:r w:rsidRPr="000774A7">
        <w:rPr>
          <w:color w:val="000000" w:themeColor="text1"/>
          <w:u w:val="single" w:color="000000" w:themeColor="text1"/>
        </w:rPr>
        <w:t xml:space="preserve">To obtain the amount of the credit available to a taxpayer, each taxpayer shall notify the </w:t>
      </w:r>
      <w:r>
        <w:rPr>
          <w:color w:val="000000" w:themeColor="text1"/>
          <w:u w:val="single" w:color="000000" w:themeColor="text1"/>
        </w:rPr>
        <w:t>Department of Revenue</w:t>
      </w:r>
      <w:r w:rsidRPr="000774A7">
        <w:rPr>
          <w:color w:val="000000" w:themeColor="text1"/>
          <w:u w:val="single" w:color="000000" w:themeColor="text1"/>
        </w:rPr>
        <w:t xml:space="preserve"> and the Department of Commerce, in writing, of its intention to claim the tax </w:t>
      </w:r>
      <w:r>
        <w:rPr>
          <w:color w:val="000000" w:themeColor="text1"/>
          <w:u w:val="single" w:color="000000" w:themeColor="text1"/>
        </w:rPr>
        <w:t>credit.  The Department of Revenue</w:t>
      </w:r>
      <w:r w:rsidRPr="000774A7">
        <w:rPr>
          <w:color w:val="000000" w:themeColor="text1"/>
          <w:u w:val="single" w:color="000000" w:themeColor="text1"/>
        </w:rPr>
        <w:t xml:space="preserve"> shall determine the proof necessary to meet the requirements of </w:t>
      </w:r>
      <w:r>
        <w:rPr>
          <w:color w:val="000000" w:themeColor="text1"/>
          <w:u w:val="single" w:color="000000" w:themeColor="text1"/>
        </w:rPr>
        <w:t>subsection</w:t>
      </w:r>
      <w:r w:rsidRPr="000774A7">
        <w:rPr>
          <w:color w:val="000000" w:themeColor="text1"/>
          <w:u w:val="single" w:color="000000" w:themeColor="text1"/>
        </w:rPr>
        <w:t xml:space="preserve"> </w:t>
      </w:r>
      <w:r>
        <w:rPr>
          <w:color w:val="000000" w:themeColor="text1"/>
          <w:u w:val="single" w:color="000000" w:themeColor="text1"/>
        </w:rPr>
        <w:t>(</w:t>
      </w:r>
      <w:r w:rsidRPr="000774A7">
        <w:rPr>
          <w:color w:val="000000" w:themeColor="text1"/>
          <w:u w:val="single" w:color="000000" w:themeColor="text1"/>
        </w:rPr>
        <w:t>D</w:t>
      </w:r>
      <w:r>
        <w:rPr>
          <w:color w:val="000000" w:themeColor="text1"/>
          <w:u w:val="single" w:color="000000" w:themeColor="text1"/>
        </w:rPr>
        <w:t>)</w:t>
      </w:r>
      <w:r w:rsidRPr="000774A7">
        <w:rPr>
          <w:color w:val="000000" w:themeColor="text1"/>
          <w:u w:val="single" w:color="000000" w:themeColor="text1"/>
        </w:rPr>
        <w:t>(1) and (2)</w:t>
      </w:r>
      <w:r>
        <w:rPr>
          <w:color w:val="000000" w:themeColor="text1"/>
          <w:u w:val="single" w:color="000000" w:themeColor="text1"/>
        </w:rPr>
        <w:t>.</w:t>
      </w:r>
      <w:r w:rsidRPr="000774A7">
        <w:rPr>
          <w:color w:val="000000" w:themeColor="text1"/>
          <w:u w:val="single" w:color="000000" w:themeColor="text1"/>
        </w:rPr>
        <w:t xml:space="preserve"> </w:t>
      </w:r>
      <w:r>
        <w:rPr>
          <w:color w:val="000000" w:themeColor="text1"/>
          <w:u w:val="single" w:color="000000" w:themeColor="text1"/>
        </w:rPr>
        <w:t xml:space="preserve"> </w:t>
      </w:r>
      <w:r w:rsidRPr="00886D51">
        <w:rPr>
          <w:color w:val="000000" w:themeColor="text1"/>
          <w:u w:color="000000" w:themeColor="text1"/>
        </w:rPr>
        <w:t xml:space="preserve">Expenditures </w:t>
      </w:r>
      <w:r w:rsidRPr="000774A7">
        <w:rPr>
          <w:color w:val="000000" w:themeColor="text1"/>
          <w:u w:color="000000" w:themeColor="text1"/>
        </w:rPr>
        <w:t xml:space="preserve">qualifying for </w:t>
      </w:r>
      <w:r w:rsidRPr="000774A7">
        <w:rPr>
          <w:strike/>
          <w:color w:val="000000" w:themeColor="text1"/>
          <w:u w:color="000000" w:themeColor="text1"/>
        </w:rPr>
        <w:t>a</w:t>
      </w:r>
      <w:r>
        <w:rPr>
          <w:color w:val="000000" w:themeColor="text1"/>
          <w:u w:color="000000" w:themeColor="text1"/>
        </w:rPr>
        <w:t xml:space="preserve"> </w:t>
      </w:r>
      <w:r w:rsidRPr="000774A7">
        <w:rPr>
          <w:color w:val="000000" w:themeColor="text1"/>
          <w:u w:val="single" w:color="000000" w:themeColor="text1"/>
        </w:rPr>
        <w:t>the</w:t>
      </w:r>
      <w:r w:rsidRPr="000774A7">
        <w:rPr>
          <w:color w:val="000000" w:themeColor="text1"/>
          <w:u w:color="000000" w:themeColor="text1"/>
        </w:rPr>
        <w:t xml:space="preserve"> tax credit allowed by this section must be certified by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may consult with appropriate state and federal officials on standards for certification.</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8AF">
        <w:rPr>
          <w:color w:val="000000" w:themeColor="text1"/>
          <w:u w:color="000000" w:themeColor="text1"/>
        </w:rPr>
        <w:tab/>
      </w:r>
      <w:r w:rsidRPr="000774A7">
        <w:rPr>
          <w:strike/>
          <w:color w:val="000000" w:themeColor="text1"/>
          <w:u w:color="000000" w:themeColor="text1"/>
        </w:rPr>
        <w:t>(I)</w:t>
      </w:r>
      <w:r w:rsidRPr="008068AF">
        <w:rPr>
          <w:color w:val="000000" w:themeColor="text1"/>
          <w:u w:color="000000" w:themeColor="text1"/>
        </w:rPr>
        <w:tab/>
      </w:r>
      <w:r w:rsidRPr="000774A7">
        <w:rPr>
          <w:strike/>
          <w:color w:val="000000" w:themeColor="text1"/>
          <w:u w:color="000000" w:themeColor="text1"/>
        </w:rPr>
        <w:t xml:space="preserve">To obtain the amount of the credit available to a taxpayer, </w:t>
      </w:r>
      <w:r w:rsidRPr="00482E1F">
        <w:rPr>
          <w:color w:val="000000" w:themeColor="text1"/>
          <w:u w:color="000000" w:themeColor="text1"/>
        </w:rPr>
        <w:tab/>
      </w:r>
      <w:r>
        <w:rPr>
          <w:color w:val="000000" w:themeColor="text1"/>
          <w:u w:color="000000" w:themeColor="text1"/>
        </w:rPr>
        <w:t>E</w:t>
      </w:r>
      <w:r w:rsidRPr="000774A7">
        <w:rPr>
          <w:color w:val="000000" w:themeColor="text1"/>
          <w:u w:color="000000" w:themeColor="text1"/>
        </w:rPr>
        <w:t xml:space="preserve">ach taxpayer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submit a request for the credit to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by January thirty</w:t>
      </w:r>
      <w:r>
        <w:rPr>
          <w:color w:val="000000" w:themeColor="text1"/>
          <w:u w:color="000000" w:themeColor="text1"/>
        </w:rPr>
        <w:noBreakHyphen/>
      </w:r>
      <w:r w:rsidRPr="000774A7">
        <w:rPr>
          <w:color w:val="000000" w:themeColor="text1"/>
          <w:u w:color="000000" w:themeColor="text1"/>
        </w:rPr>
        <w:t xml:space="preserve">first for qualifying expenses incurred in the previous calendar year and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Pr>
          <w:color w:val="000000" w:themeColor="text1"/>
          <w:u w:color="000000" w:themeColor="text1"/>
        </w:rPr>
        <w:noBreakHyphen/>
      </w:r>
      <w:r w:rsidRPr="000774A7">
        <w:rPr>
          <w:color w:val="000000" w:themeColor="text1"/>
          <w:u w:color="000000" w:themeColor="text1"/>
        </w:rPr>
        <w:t xml:space="preserve">first of the previous calendar year.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8068AF">
        <w:rPr>
          <w:color w:val="000000" w:themeColor="text1"/>
          <w:u w:color="000000" w:themeColor="text1"/>
        </w:rPr>
        <w:tab/>
      </w:r>
      <w:r w:rsidRPr="000774A7">
        <w:rPr>
          <w:color w:val="000000" w:themeColor="text1"/>
          <w:u w:val="single" w:color="000000" w:themeColor="text1"/>
        </w:rPr>
        <w:t>(I)</w:t>
      </w:r>
      <w:r>
        <w:rPr>
          <w:color w:val="000000" w:themeColor="text1"/>
          <w:u w:color="000000" w:themeColor="text1"/>
        </w:rPr>
        <w:tab/>
      </w:r>
      <w:r w:rsidRPr="00886D51">
        <w:rPr>
          <w:color w:val="000000" w:themeColor="text1"/>
          <w:u w:val="single" w:color="000000" w:themeColor="text1"/>
        </w:rPr>
        <w:t xml:space="preserve">To obtain the amount of the credit available to a taxpayer, </w:t>
      </w:r>
      <w:r w:rsidRPr="00482E1F">
        <w:rPr>
          <w:color w:val="000000" w:themeColor="text1"/>
          <w:u w:color="000000" w:themeColor="text1"/>
        </w:rPr>
        <w:t>the</w:t>
      </w:r>
      <w:r w:rsidRPr="000774A7">
        <w:rPr>
          <w:color w:val="000000" w:themeColor="text1"/>
          <w:u w:color="000000" w:themeColor="text1"/>
        </w:rPr>
        <w:t xml:space="preserve"> Department of Commerce </w:t>
      </w:r>
      <w:r>
        <w:rPr>
          <w:color w:val="000000" w:themeColor="text1"/>
          <w:u w:val="single" w:color="000000" w:themeColor="text1"/>
        </w:rPr>
        <w:t>also</w:t>
      </w:r>
      <w:r>
        <w:rPr>
          <w:color w:val="000000" w:themeColor="text1"/>
          <w:u w:color="000000" w:themeColor="text1"/>
        </w:rPr>
        <w:t xml:space="preserve"> </w:t>
      </w:r>
      <w:r w:rsidRPr="000774A7">
        <w:rPr>
          <w:color w:val="000000" w:themeColor="text1"/>
          <w:u w:color="000000" w:themeColor="text1"/>
        </w:rPr>
        <w:t xml:space="preserve">must certify to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that the taxpayer has met the job creation requirements of subsection (D</w:t>
      </w:r>
      <w:r w:rsidRPr="00482E1F">
        <w:rPr>
          <w:color w:val="000000" w:themeColor="text1"/>
          <w:u w:color="000000" w:themeColor="text1"/>
        </w:rPr>
        <w:t>)</w:t>
      </w:r>
      <w:r w:rsidRPr="000774A7">
        <w:rPr>
          <w:color w:val="000000" w:themeColor="text1"/>
          <w:u w:val="single" w:color="000000" w:themeColor="text1"/>
        </w:rPr>
        <w:t>(3)</w:t>
      </w:r>
      <w:r w:rsidRPr="000774A7">
        <w:rPr>
          <w:color w:val="000000" w:themeColor="text1"/>
          <w:u w:color="000000" w:themeColor="text1"/>
        </w:rPr>
        <w:t xml:space="preserve">. </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(J)</w:t>
      </w:r>
      <w:r>
        <w:rPr>
          <w:color w:val="000000" w:themeColor="text1"/>
          <w:u w:color="000000" w:themeColor="text1"/>
        </w:rPr>
        <w:tab/>
      </w:r>
      <w:r w:rsidRPr="000774A7">
        <w:rPr>
          <w:color w:val="000000" w:themeColor="text1"/>
          <w:u w:color="000000" w:themeColor="text1"/>
        </w:rPr>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8068AF">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taxpayer</w:t>
      </w:r>
      <w:r w:rsidRPr="000774A7">
        <w:rPr>
          <w:color w:val="000000" w:themeColor="text1"/>
          <w:u w:color="000000" w:themeColor="text1"/>
        </w:rPr>
        <w:t xml:space="preserve"> desires in the manner prescribed by the Department of Revenue to the extent the credits or </w:t>
      </w:r>
      <w:r>
        <w:rPr>
          <w:color w:val="000000" w:themeColor="text1"/>
          <w:u w:color="000000" w:themeColor="text1"/>
        </w:rPr>
        <w:t>abatements conflict or overlap.”</w:t>
      </w:r>
    </w:p>
    <w:p w:rsidR="00C00F0D" w:rsidRPr="000774A7"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noBreakHyphen/>
        <w:t>6</w:t>
      </w:r>
      <w:r>
        <w:noBreakHyphen/>
        <w:t>3600 of the 1976 Code, as last amended by Act 261 of 2008, is further amended to read:</w:t>
      </w: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6</w:t>
      </w:r>
      <w:r>
        <w:noBreakHyphen/>
        <w:t>3600.</w:t>
      </w:r>
      <w:r>
        <w:tab/>
      </w:r>
      <w:r>
        <w:rPr>
          <w:color w:val="000000" w:themeColor="text1"/>
          <w:u w:color="000000" w:themeColor="text1"/>
        </w:rPr>
        <w:t>(A)(1)</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there is allowed a credit against the tax imposed pursuant to this chapter for any corn</w:t>
      </w:r>
      <w:r>
        <w:rPr>
          <w:color w:val="000000" w:themeColor="text1"/>
          <w:u w:color="000000" w:themeColor="text1"/>
        </w:rPr>
        <w:noBreakHyphen/>
      </w:r>
      <w:r w:rsidRPr="00020D71">
        <w:rPr>
          <w:color w:val="000000" w:themeColor="text1"/>
          <w:u w:color="000000" w:themeColor="text1"/>
        </w:rPr>
        <w:t>based</w:t>
      </w:r>
      <w:r w:rsidRPr="00CA6BE8">
        <w:rPr>
          <w:color w:val="000000" w:themeColor="text1"/>
          <w:u w:color="000000" w:themeColor="text1"/>
        </w:rPr>
        <w:t xml:space="preserve"> </w:t>
      </w:r>
      <w:r w:rsidRPr="00020D71">
        <w:rPr>
          <w:strike/>
          <w:color w:val="000000" w:themeColor="text1"/>
          <w:u w:color="000000" w:themeColor="text1"/>
        </w:rPr>
        <w:t>ethanol</w:t>
      </w:r>
      <w:r w:rsidRPr="00020D71">
        <w:rPr>
          <w:color w:val="000000" w:themeColor="text1"/>
          <w:u w:color="000000" w:themeColor="text1"/>
        </w:rPr>
        <w:t xml:space="preserve"> or soy</w:t>
      </w:r>
      <w:r>
        <w:rPr>
          <w:color w:val="000000" w:themeColor="text1"/>
          <w:u w:color="000000" w:themeColor="text1"/>
        </w:rPr>
        <w:noBreakHyphen/>
      </w:r>
      <w:r w:rsidRPr="00020D71">
        <w:rPr>
          <w:color w:val="000000" w:themeColor="text1"/>
          <w:u w:color="000000" w:themeColor="text1"/>
        </w:rPr>
        <w:t>based</w:t>
      </w:r>
      <w:r w:rsidRPr="00CA6BE8">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 production</w:t>
      </w:r>
      <w:r w:rsidRPr="005D33F0">
        <w:rPr>
          <w:color w:val="000000" w:themeColor="text1"/>
          <w:u w:color="000000" w:themeColor="text1"/>
        </w:rPr>
        <w:t xml:space="preserve"> </w:t>
      </w:r>
      <w:r w:rsidRPr="00020D71">
        <w:rPr>
          <w:color w:val="000000" w:themeColor="text1"/>
          <w:u w:color="000000" w:themeColor="text1"/>
        </w:rPr>
        <w:t>facility which is in production at the rate of at least twenty</w:t>
      </w:r>
      <w:r>
        <w:rPr>
          <w:color w:val="000000" w:themeColor="text1"/>
          <w:u w:color="000000" w:themeColor="text1"/>
        </w:rPr>
        <w:noBreakHyphen/>
      </w:r>
      <w:r w:rsidRPr="00020D71">
        <w:rPr>
          <w:color w:val="000000" w:themeColor="text1"/>
          <w:u w:color="000000" w:themeColor="text1"/>
        </w:rPr>
        <w:t>five percent of its name plate design capacity for the production of corn</w:t>
      </w:r>
      <w:r>
        <w:rPr>
          <w:color w:val="000000" w:themeColor="text1"/>
          <w:u w:color="000000" w:themeColor="text1"/>
        </w:rPr>
        <w:noBreakHyphen/>
      </w:r>
      <w:r w:rsidRPr="00020D71">
        <w:rPr>
          <w:color w:val="000000" w:themeColor="text1"/>
          <w:u w:color="000000" w:themeColor="text1"/>
        </w:rPr>
        <w:t xml:space="preserve">based </w:t>
      </w:r>
      <w:r w:rsidRPr="00020D71">
        <w:rPr>
          <w:strike/>
          <w:color w:val="000000" w:themeColor="text1"/>
          <w:u w:color="000000" w:themeColor="text1"/>
        </w:rPr>
        <w:t>ethanol</w:t>
      </w:r>
      <w:r w:rsidRPr="00525826">
        <w:rPr>
          <w:color w:val="000000" w:themeColor="text1"/>
          <w:u w:color="000000" w:themeColor="text1"/>
        </w:rPr>
        <w:t xml:space="preserve"> </w:t>
      </w:r>
      <w:r w:rsidRPr="00020D71">
        <w:rPr>
          <w:color w:val="000000" w:themeColor="text1"/>
          <w:u w:color="000000" w:themeColor="text1"/>
        </w:rPr>
        <w:t>or soy</w:t>
      </w:r>
      <w:r>
        <w:rPr>
          <w:color w:val="000000" w:themeColor="text1"/>
          <w:u w:color="000000" w:themeColor="text1"/>
        </w:rPr>
        <w:noBreakHyphen/>
      </w:r>
      <w:r w:rsidRPr="00020D71">
        <w:rPr>
          <w:color w:val="000000" w:themeColor="text1"/>
          <w:u w:color="000000" w:themeColor="text1"/>
        </w:rPr>
        <w:t>based</w:t>
      </w:r>
      <w:r w:rsidRPr="00525826">
        <w:rPr>
          <w:color w:val="000000" w:themeColor="text1"/>
          <w:u w:color="000000" w:themeColor="text1"/>
        </w:rPr>
        <w:t xml:space="preserve"> </w:t>
      </w:r>
      <w:r w:rsidRPr="00020D71">
        <w:rPr>
          <w:strike/>
          <w:color w:val="000000" w:themeColor="text1"/>
          <w:u w:color="000000" w:themeColor="text1"/>
        </w:rPr>
        <w:t>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Pr="005D33F0">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The credit equals twenty cents a gallon of corn</w:t>
      </w:r>
      <w:r>
        <w:rPr>
          <w:color w:val="000000" w:themeColor="text1"/>
          <w:u w:color="000000" w:themeColor="text1"/>
        </w:rPr>
        <w:noBreakHyphen/>
      </w:r>
      <w:r w:rsidRPr="00020D71">
        <w:rPr>
          <w:color w:val="000000" w:themeColor="text1"/>
          <w:u w:color="000000" w:themeColor="text1"/>
        </w:rPr>
        <w:t xml:space="preserve">based </w:t>
      </w:r>
      <w:r w:rsidRPr="00020D71">
        <w:rPr>
          <w:strike/>
          <w:color w:val="000000" w:themeColor="text1"/>
          <w:u w:color="000000" w:themeColor="text1"/>
        </w:rPr>
        <w:t>ethanol</w:t>
      </w:r>
      <w:r w:rsidRPr="00525826">
        <w:rPr>
          <w:color w:val="000000" w:themeColor="text1"/>
          <w:u w:color="000000" w:themeColor="text1"/>
        </w:rPr>
        <w:t xml:space="preserve"> </w:t>
      </w:r>
      <w:r w:rsidRPr="00020D71">
        <w:rPr>
          <w:color w:val="000000" w:themeColor="text1"/>
          <w:u w:color="000000" w:themeColor="text1"/>
        </w:rPr>
        <w:t>or soy</w:t>
      </w:r>
      <w:r>
        <w:rPr>
          <w:color w:val="000000" w:themeColor="text1"/>
          <w:u w:color="000000" w:themeColor="text1"/>
        </w:rPr>
        <w:noBreakHyphen/>
      </w:r>
      <w:r w:rsidRPr="00020D71">
        <w:rPr>
          <w:color w:val="000000" w:themeColor="text1"/>
          <w:u w:color="000000" w:themeColor="text1"/>
        </w:rPr>
        <w:t>based</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and is allowed for sixty months beginning with the first month for which the facility is eligible to receive the credit and ending not later than December 31,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there is allowed a credit against the tax imposed pursuant to this chapter for </w:t>
      </w:r>
      <w:r w:rsidRPr="00020D71">
        <w:rPr>
          <w:strike/>
          <w:color w:val="000000" w:themeColor="text1"/>
          <w:u w:color="000000" w:themeColor="text1"/>
        </w:rPr>
        <w:t>an ethanol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E135E0">
        <w:rPr>
          <w:color w:val="000000" w:themeColor="text1"/>
          <w:u w:color="000000" w:themeColor="text1"/>
        </w:rPr>
        <w:t xml:space="preserve"> </w:t>
      </w:r>
      <w:r w:rsidRPr="00020D71">
        <w:rPr>
          <w:color w:val="000000" w:themeColor="text1"/>
          <w:u w:color="000000" w:themeColor="text1"/>
        </w:rPr>
        <w:t xml:space="preserve">facility using a feedstock other than corn or </w:t>
      </w:r>
      <w:r w:rsidRPr="00020D71">
        <w:rPr>
          <w:strike/>
          <w:color w:val="000000" w:themeColor="text1"/>
          <w:u w:color="000000" w:themeColor="text1"/>
        </w:rPr>
        <w:t>a biodiesel facility using a feedstock other than</w:t>
      </w:r>
      <w:r w:rsidRPr="00020D71">
        <w:rPr>
          <w:color w:val="000000" w:themeColor="text1"/>
          <w:u w:color="000000" w:themeColor="text1"/>
        </w:rPr>
        <w:t xml:space="preserve"> soy oil which is in production at the rate of at least twenty</w:t>
      </w:r>
      <w:r>
        <w:rPr>
          <w:color w:val="000000" w:themeColor="text1"/>
          <w:u w:color="000000" w:themeColor="text1"/>
        </w:rPr>
        <w:noBreakHyphen/>
      </w:r>
      <w:r w:rsidRPr="00020D71">
        <w:rPr>
          <w:color w:val="000000" w:themeColor="text1"/>
          <w:u w:color="000000" w:themeColor="text1"/>
        </w:rPr>
        <w:t xml:space="preserve">five percent of its name plate design capacity for the production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Pr="00525826">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xml:space="preserve">.  The credit equals thirty cents a gallon of noncorn </w:t>
      </w:r>
      <w:r w:rsidRPr="00020D71">
        <w:rPr>
          <w:strike/>
          <w:color w:val="000000" w:themeColor="text1"/>
          <w:u w:color="000000" w:themeColor="text1"/>
        </w:rPr>
        <w:t>ethanol</w:t>
      </w:r>
      <w:r w:rsidRPr="00E135E0">
        <w:rPr>
          <w:color w:val="000000" w:themeColor="text1"/>
          <w:u w:color="000000" w:themeColor="text1"/>
        </w:rPr>
        <w:t xml:space="preserve"> or</w:t>
      </w:r>
      <w:r w:rsidRPr="00525826">
        <w:rPr>
          <w:color w:val="000000" w:themeColor="text1"/>
          <w:u w:color="000000" w:themeColor="text1"/>
        </w:rPr>
        <w:t xml:space="preserve"> </w:t>
      </w:r>
      <w:r w:rsidRPr="00020D71">
        <w:rPr>
          <w:color w:val="000000" w:themeColor="text1"/>
          <w:u w:color="000000" w:themeColor="text1"/>
        </w:rPr>
        <w:t>nonsoy oil</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Pr>
          <w:color w:val="000000" w:themeColor="text1"/>
          <w:u w:color="000000" w:themeColor="text1"/>
        </w:rPr>
        <w:t xml:space="preserve"> </w:t>
      </w:r>
      <w:r w:rsidRPr="00020D71">
        <w:rPr>
          <w:color w:val="000000" w:themeColor="text1"/>
          <w:u w:color="000000" w:themeColor="text1"/>
        </w:rPr>
        <w:t xml:space="preserve">produced and is allowed for up to sixty months beginning with the first month for which the facility is eligible to receive the credit and ending no later than December 31,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Any unused credit may be carried forward for ten years.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20D71">
        <w:rPr>
          <w:color w:val="000000" w:themeColor="text1"/>
          <w:u w:color="000000" w:themeColor="text1"/>
        </w:rPr>
        <w:t xml:space="preserve">As used in this section: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(1)</w:t>
      </w:r>
      <w:r>
        <w:rPr>
          <w:color w:val="000000" w:themeColor="text1"/>
          <w:u w:color="000000" w:themeColor="text1"/>
        </w:rPr>
        <w:tab/>
      </w:r>
      <w:r w:rsidRPr="00C01E9E">
        <w:rPr>
          <w:color w:val="000000" w:themeColor="text1"/>
          <w:u w:val="single" w:color="000000" w:themeColor="text1"/>
        </w:rPr>
        <w:t>‘</w:t>
      </w:r>
      <w:r w:rsidRPr="00020D71">
        <w:rPr>
          <w:color w:val="000000" w:themeColor="text1"/>
          <w:u w:val="single" w:color="000000" w:themeColor="text1"/>
        </w:rPr>
        <w:t>Liquid Fuel</w:t>
      </w:r>
      <w:r w:rsidRPr="00C01E9E">
        <w:rPr>
          <w:color w:val="000000" w:themeColor="text1"/>
          <w:u w:val="single" w:color="000000" w:themeColor="text1"/>
        </w:rPr>
        <w:t>’</w:t>
      </w:r>
      <w:r w:rsidRPr="00020D71">
        <w:rPr>
          <w:color w:val="000000" w:themeColor="text1"/>
          <w:u w:val="single" w:color="000000" w:themeColor="text1"/>
        </w:rPr>
        <w:t xml:space="preserve"> means any fuel that will power an internal combustion engine and is derived from  algae, cellulose, corn, natural gas, soy, used oil, waste oil, or yellow grease and used as a substitute for gasoline or  diesel fuel.</w:t>
      </w:r>
      <w:r w:rsidRPr="00020D71">
        <w:rPr>
          <w:color w:val="000000" w:themeColor="text1"/>
          <w:u w:color="000000" w:themeColor="text1"/>
        </w:rPr>
        <w:t xml:space="preserve"> </w:t>
      </w:r>
      <w:r w:rsidRPr="00020D71">
        <w:rPr>
          <w:strike/>
          <w:color w:val="000000" w:themeColor="text1"/>
          <w:u w:color="000000" w:themeColor="text1"/>
        </w:rPr>
        <w:t xml:space="preserve">Ethanol facility” means a plant or facility primarily engaged in the production of ethanol or ethyl alcohol derived from renewable and sustainable bioproducts used as a substitute for gasoline fuel.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C01E9E">
        <w:rPr>
          <w:color w:val="000000" w:themeColor="text1"/>
          <w:u w:val="single" w:color="000000" w:themeColor="text1"/>
        </w:rPr>
        <w:t>‘</w:t>
      </w:r>
      <w:r w:rsidRPr="00020D71">
        <w:rPr>
          <w:color w:val="000000" w:themeColor="text1"/>
          <w:u w:val="single" w:color="000000" w:themeColor="text1"/>
        </w:rPr>
        <w:t>Liquid Fuel Production Facility</w:t>
      </w:r>
      <w:r w:rsidRPr="00C01E9E">
        <w:rPr>
          <w:color w:val="000000" w:themeColor="text1"/>
          <w:u w:val="single" w:color="000000" w:themeColor="text1"/>
        </w:rPr>
        <w:t>’</w:t>
      </w:r>
      <w:r w:rsidRPr="00020D71">
        <w:rPr>
          <w:color w:val="000000" w:themeColor="text1"/>
          <w:u w:val="single" w:color="000000" w:themeColor="text1"/>
        </w:rPr>
        <w:t xml:space="preserve"> means a plant or facility primarily engaged in the production of liquid fuel as defined in this section.</w:t>
      </w:r>
      <w:r w:rsidRPr="00525826">
        <w:rPr>
          <w:color w:val="000000" w:themeColor="text1"/>
          <w:u w:color="000000" w:themeColor="text1"/>
        </w:rPr>
        <w:t xml:space="preserve">  </w:t>
      </w:r>
      <w:r w:rsidRPr="00020D71">
        <w:rPr>
          <w:strike/>
          <w:color w:val="000000" w:themeColor="text1"/>
          <w:u w:color="000000" w:themeColor="text1"/>
        </w:rPr>
        <w:t>Biodiesel facility” means a plant or facility primarily engaged in the production of plant</w:t>
      </w:r>
      <w:r>
        <w:rPr>
          <w:strike/>
          <w:color w:val="000000" w:themeColor="text1"/>
          <w:u w:color="000000" w:themeColor="text1"/>
        </w:rPr>
        <w:noBreakHyphen/>
      </w:r>
      <w:r w:rsidRPr="00020D71">
        <w:rPr>
          <w:strike/>
          <w:color w:val="000000" w:themeColor="text1"/>
          <w:u w:color="000000" w:themeColor="text1"/>
        </w:rPr>
        <w:t xml:space="preserve"> or animal</w:t>
      </w:r>
      <w:r>
        <w:rPr>
          <w:strike/>
          <w:color w:val="000000" w:themeColor="text1"/>
          <w:u w:color="000000" w:themeColor="text1"/>
        </w:rPr>
        <w:noBreakHyphen/>
      </w:r>
      <w:r w:rsidRPr="00020D71">
        <w:rPr>
          <w:strike/>
          <w:color w:val="000000" w:themeColor="text1"/>
          <w:u w:color="000000" w:themeColor="text1"/>
        </w:rPr>
        <w:t xml:space="preserve">based fuels used as a substitute for diesel fuel.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C01E9E">
        <w:rPr>
          <w:color w:val="000000" w:themeColor="text1"/>
          <w:u w:color="000000" w:themeColor="text1"/>
        </w:rPr>
        <w:t>‘</w:t>
      </w:r>
      <w:r w:rsidRPr="00020D71">
        <w:rPr>
          <w:color w:val="000000" w:themeColor="text1"/>
          <w:u w:color="000000" w:themeColor="text1"/>
        </w:rPr>
        <w:t>Name plate design capacity</w:t>
      </w:r>
      <w:r w:rsidRPr="00C01E9E">
        <w:rPr>
          <w:color w:val="000000" w:themeColor="text1"/>
          <w:u w:color="000000" w:themeColor="text1"/>
        </w:rPr>
        <w:t>’</w:t>
      </w:r>
      <w:r w:rsidRPr="00020D71">
        <w:rPr>
          <w:color w:val="000000" w:themeColor="text1"/>
          <w:u w:color="000000" w:themeColor="text1"/>
        </w:rPr>
        <w:t xml:space="preserve"> means the original</w:t>
      </w:r>
      <w:r>
        <w:rPr>
          <w:color w:val="000000" w:themeColor="text1"/>
          <w:u w:color="000000" w:themeColor="text1"/>
        </w:rPr>
        <w:t xml:space="preserve"> </w:t>
      </w:r>
      <w:r w:rsidRPr="00020D71">
        <w:rPr>
          <w:color w:val="000000" w:themeColor="text1"/>
          <w:u w:color="000000" w:themeColor="text1"/>
        </w:rPr>
        <w:t xml:space="preserve">designed capacity of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Capacity may be specified as bushels of grain ground or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 year.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(C)(1)</w:t>
      </w:r>
      <w:r>
        <w:rPr>
          <w:color w:val="000000" w:themeColor="text1"/>
          <w:u w:color="000000" w:themeColor="text1"/>
        </w:rPr>
        <w:tab/>
      </w:r>
      <w:r w:rsidRPr="00020D71">
        <w:rPr>
          <w:color w:val="000000" w:themeColor="text1"/>
          <w:u w:color="000000" w:themeColor="text1"/>
        </w:rPr>
        <w:t xml:space="preserve">Beginning January 1,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r w:rsidRPr="00020D71">
        <w:rPr>
          <w:strike/>
          <w:color w:val="000000" w:themeColor="text1"/>
          <w:u w:color="000000" w:themeColor="text1"/>
        </w:rPr>
        <w:t xml:space="preserve">an ethanol or biodiesel </w:t>
      </w:r>
      <w:r w:rsidRPr="00020D71">
        <w:rPr>
          <w:color w:val="000000" w:themeColor="text1"/>
          <w:u w:val="single" w:color="000000" w:themeColor="text1"/>
        </w:rPr>
        <w:t>a liquid fuel production</w:t>
      </w:r>
      <w:r w:rsidRPr="00020D71">
        <w:rPr>
          <w:color w:val="000000" w:themeColor="text1"/>
          <w:u w:color="000000" w:themeColor="text1"/>
        </w:rPr>
        <w:t xml:space="preserve"> facility must receive a credit against the tax imposed by this chapter in the amount of seven and one</w:t>
      </w:r>
      <w:r>
        <w:rPr>
          <w:color w:val="000000" w:themeColor="text1"/>
          <w:u w:color="000000" w:themeColor="text1"/>
        </w:rPr>
        <w:noBreakHyphen/>
      </w:r>
      <w:r w:rsidRPr="00020D71">
        <w:rPr>
          <w:color w:val="000000" w:themeColor="text1"/>
          <w:u w:color="000000" w:themeColor="text1"/>
        </w:rPr>
        <w:t xml:space="preserve">half cents a gallon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before denaturing, for new production for a period not to exceed thirty</w:t>
      </w:r>
      <w:r>
        <w:rPr>
          <w:color w:val="000000" w:themeColor="text1"/>
          <w:u w:color="000000" w:themeColor="text1"/>
        </w:rPr>
        <w:noBreakHyphen/>
      </w:r>
      <w:r w:rsidRPr="00020D71">
        <w:rPr>
          <w:color w:val="000000" w:themeColor="text1"/>
          <w:u w:color="000000" w:themeColor="text1"/>
        </w:rPr>
        <w:t xml:space="preserve">six consecutive months.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purposes of this subsection, </w:t>
      </w:r>
      <w:r w:rsidRPr="00C01E9E">
        <w:rPr>
          <w:color w:val="000000" w:themeColor="text1"/>
          <w:u w:color="000000" w:themeColor="text1"/>
        </w:rPr>
        <w:t>‘</w:t>
      </w:r>
      <w:r w:rsidRPr="00020D71">
        <w:rPr>
          <w:color w:val="000000" w:themeColor="text1"/>
          <w:u w:color="000000" w:themeColor="text1"/>
        </w:rPr>
        <w:t>new production</w:t>
      </w:r>
      <w:r w:rsidRPr="00C01E9E">
        <w:rPr>
          <w:color w:val="000000" w:themeColor="text1"/>
          <w:u w:color="000000" w:themeColor="text1"/>
        </w:rPr>
        <w:t>’</w:t>
      </w:r>
      <w:r w:rsidRPr="00020D71">
        <w:rPr>
          <w:color w:val="000000" w:themeColor="text1"/>
          <w:u w:color="000000" w:themeColor="text1"/>
        </w:rPr>
        <w:t xml:space="preserve"> means production which results from a new facility, a facility which has not received credits before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or the expansion of the capacity of an existing facility by at least two million gallons first placed into service after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xml:space="preserve">, as certified by the design engineer of the facility to the State Energy Office.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For expansion of the capacity of an existing facility, </w:t>
      </w:r>
      <w:r w:rsidRPr="00C01E9E">
        <w:rPr>
          <w:color w:val="000000" w:themeColor="text1"/>
          <w:u w:color="000000" w:themeColor="text1"/>
        </w:rPr>
        <w:t>‘</w:t>
      </w:r>
      <w:r w:rsidRPr="00020D71">
        <w:rPr>
          <w:color w:val="000000" w:themeColor="text1"/>
          <w:u w:color="000000" w:themeColor="text1"/>
        </w:rPr>
        <w:t>new production</w:t>
      </w:r>
      <w:r w:rsidRPr="00C01E9E">
        <w:rPr>
          <w:color w:val="000000" w:themeColor="text1"/>
          <w:u w:color="000000" w:themeColor="text1"/>
        </w:rPr>
        <w:t>’</w:t>
      </w:r>
      <w:r w:rsidRPr="00020D71">
        <w:rPr>
          <w:color w:val="000000" w:themeColor="text1"/>
          <w:u w:color="000000" w:themeColor="text1"/>
        </w:rPr>
        <w:t xml:space="preserve"> means annual production in excess of twelve times the monthly average of the highest three months of </w:t>
      </w:r>
      <w:r w:rsidRPr="00020D71">
        <w:rPr>
          <w:strike/>
          <w:color w:val="000000" w:themeColor="text1"/>
          <w:u w:color="000000" w:themeColor="text1"/>
        </w:rPr>
        <w:t>ethanol or biodiesel</w:t>
      </w:r>
      <w:r>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during the twenty</w:t>
      </w:r>
      <w:r>
        <w:rPr>
          <w:color w:val="000000" w:themeColor="text1"/>
          <w:u w:color="000000" w:themeColor="text1"/>
        </w:rPr>
        <w:noBreakHyphen/>
      </w:r>
      <w:r w:rsidRPr="00020D71">
        <w:rPr>
          <w:color w:val="000000" w:themeColor="text1"/>
          <w:u w:color="000000" w:themeColor="text1"/>
        </w:rPr>
        <w:t>four</w:t>
      </w:r>
      <w:r>
        <w:rPr>
          <w:color w:val="000000" w:themeColor="text1"/>
          <w:u w:color="000000" w:themeColor="text1"/>
        </w:rPr>
        <w:noBreakHyphen/>
      </w:r>
      <w:r w:rsidRPr="00020D71">
        <w:rPr>
          <w:color w:val="000000" w:themeColor="text1"/>
          <w:u w:color="000000" w:themeColor="text1"/>
        </w:rPr>
        <w:t xml:space="preserve">month period immediately preceding certification of the facility by the design engineer.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Credits are not allowed pursuant to this subsection for expansion of the capacity of an existing facility until production is in excess of twelve times the three</w:t>
      </w:r>
      <w:r>
        <w:rPr>
          <w:color w:val="000000" w:themeColor="text1"/>
          <w:u w:color="000000" w:themeColor="text1"/>
        </w:rPr>
        <w:noBreakHyphen/>
      </w:r>
      <w:r w:rsidRPr="00020D71">
        <w:rPr>
          <w:color w:val="000000" w:themeColor="text1"/>
          <w:u w:color="000000" w:themeColor="text1"/>
        </w:rPr>
        <w:t>month average amount determined pursuant to this subsection during any twelve</w:t>
      </w:r>
      <w:r>
        <w:rPr>
          <w:color w:val="000000" w:themeColor="text1"/>
          <w:u w:color="000000" w:themeColor="text1"/>
        </w:rPr>
        <w:noBreakHyphen/>
      </w:r>
      <w:r w:rsidRPr="00020D71">
        <w:rPr>
          <w:color w:val="000000" w:themeColor="text1"/>
          <w:u w:color="000000" w:themeColor="text1"/>
        </w:rPr>
        <w:t>consecutive</w:t>
      </w:r>
      <w:r>
        <w:rPr>
          <w:color w:val="000000" w:themeColor="text1"/>
          <w:u w:color="000000" w:themeColor="text1"/>
        </w:rPr>
        <w:noBreakHyphen/>
      </w:r>
      <w:r w:rsidRPr="00020D71">
        <w:rPr>
          <w:color w:val="000000" w:themeColor="text1"/>
          <w:u w:color="000000" w:themeColor="text1"/>
        </w:rPr>
        <w:t xml:space="preserve">month period beginning no sooner than January 1,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(5)</w:t>
      </w:r>
      <w:r>
        <w:rPr>
          <w:color w:val="000000" w:themeColor="text1"/>
          <w:u w:color="000000" w:themeColor="text1"/>
        </w:rPr>
        <w:tab/>
      </w:r>
      <w:r w:rsidRPr="00020D71">
        <w:rPr>
          <w:color w:val="000000" w:themeColor="text1"/>
          <w:u w:color="000000" w:themeColor="text1"/>
        </w:rPr>
        <w:t xml:space="preserve">The amount of a credit granted pursuant to this section based on new production must be approved by the State Energy Office based on the </w:t>
      </w:r>
      <w:r w:rsidRPr="00020D71">
        <w:rPr>
          <w:strike/>
          <w:color w:val="000000" w:themeColor="text1"/>
          <w:u w:color="000000" w:themeColor="text1"/>
        </w:rPr>
        <w:t>ethanol or biodiesel</w:t>
      </w:r>
      <w:r>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records as may be necessary to reasonably determine the level of new production.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(D)(1)</w:t>
      </w:r>
      <w:r>
        <w:rPr>
          <w:color w:val="000000" w:themeColor="text1"/>
          <w:u w:color="000000" w:themeColor="text1"/>
        </w:rPr>
        <w:tab/>
      </w:r>
      <w:r w:rsidRPr="00020D71">
        <w:rPr>
          <w:color w:val="000000" w:themeColor="text1"/>
          <w:u w:color="000000" w:themeColor="text1"/>
        </w:rPr>
        <w:t xml:space="preserve">The credits described in this section are allowed only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at a plant in this State at which all fermentation, distillation, and dehydration takes place.  Credit is not allowed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or sold for use in the production of distilled spirits.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twenty</w:t>
      </w:r>
      <w:r>
        <w:rPr>
          <w:strike/>
          <w:color w:val="000000" w:themeColor="text1"/>
          <w:u w:color="000000" w:themeColor="text1"/>
        </w:rPr>
        <w:noBreakHyphen/>
      </w:r>
      <w:r w:rsidRPr="00020D71">
        <w:rPr>
          <w:strike/>
          <w:color w:val="000000" w:themeColor="text1"/>
          <w:u w:color="000000" w:themeColor="text1"/>
        </w:rPr>
        <w:t>five million</w:t>
      </w:r>
      <w:r w:rsidRPr="00020D71">
        <w:rPr>
          <w:color w:val="000000" w:themeColor="text1"/>
          <w:u w:color="000000" w:themeColor="text1"/>
        </w:rPr>
        <w:t xml:space="preserve"> </w:t>
      </w:r>
      <w:r w:rsidRPr="00020D71">
        <w:rPr>
          <w:color w:val="000000" w:themeColor="text1"/>
          <w:u w:val="single" w:color="000000" w:themeColor="text1"/>
        </w:rPr>
        <w:t>ten million</w:t>
      </w:r>
      <w:r w:rsidRPr="00525826">
        <w:rPr>
          <w:color w:val="000000" w:themeColor="text1"/>
          <w:u w:color="000000" w:themeColor="text1"/>
        </w:rPr>
        <w:t xml:space="preserve"> </w:t>
      </w:r>
      <w:r w:rsidRPr="00020D71">
        <w:rPr>
          <w:color w:val="000000" w:themeColor="text1"/>
          <w:u w:color="000000" w:themeColor="text1"/>
        </w:rPr>
        <w:t xml:space="preserve">gallons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annually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credits in subsections (A) and (B) of this section, and the credits only may be claimed by a producer for the periods specified in subsections (A) and (B) of this section.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Not more than ten million gallons of </w:t>
      </w:r>
      <w:r w:rsidRPr="00020D71">
        <w:rPr>
          <w:strike/>
          <w:color w:val="000000" w:themeColor="text1"/>
          <w:u w:color="000000" w:themeColor="text1"/>
        </w:rPr>
        <w:t xml:space="preserve">ethanol or biodiesel </w:t>
      </w:r>
      <w:r w:rsidRPr="00020D71">
        <w:rPr>
          <w:color w:val="000000" w:themeColor="text1"/>
          <w:u w:val="single" w:color="000000" w:themeColor="text1"/>
        </w:rPr>
        <w:t>liquid fuel</w:t>
      </w:r>
      <w:r w:rsidRPr="00020D71">
        <w:rPr>
          <w:color w:val="000000" w:themeColor="text1"/>
          <w:u w:color="000000" w:themeColor="text1"/>
        </w:rPr>
        <w:t xml:space="preserve"> produced during a twelve</w:t>
      </w:r>
      <w:r>
        <w:rPr>
          <w:color w:val="000000" w:themeColor="text1"/>
          <w:u w:color="000000" w:themeColor="text1"/>
        </w:rPr>
        <w:noBreakHyphen/>
      </w:r>
      <w:r w:rsidRPr="00020D71">
        <w:rPr>
          <w:color w:val="000000" w:themeColor="text1"/>
          <w:u w:color="000000" w:themeColor="text1"/>
        </w:rPr>
        <w:t>consecutive</w:t>
      </w:r>
      <w:r>
        <w:rPr>
          <w:color w:val="000000" w:themeColor="text1"/>
          <w:u w:color="000000" w:themeColor="text1"/>
        </w:rPr>
        <w:noBreakHyphen/>
      </w:r>
      <w:r w:rsidRPr="00020D71">
        <w:rPr>
          <w:color w:val="000000" w:themeColor="text1"/>
          <w:u w:color="000000" w:themeColor="text1"/>
        </w:rPr>
        <w:t xml:space="preserve">month period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 described in subsection (C) of this section, and the credit only may be claimed by a producer for the periods specified in subsection (C) of this section.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one hundred twenty</w:t>
      </w:r>
      <w:r>
        <w:rPr>
          <w:strike/>
          <w:color w:val="000000" w:themeColor="text1"/>
          <w:u w:color="000000" w:themeColor="text1"/>
        </w:rPr>
        <w:noBreakHyphen/>
      </w:r>
      <w:r w:rsidRPr="00020D71">
        <w:rPr>
          <w:strike/>
          <w:color w:val="000000" w:themeColor="text1"/>
          <w:u w:color="000000" w:themeColor="text1"/>
        </w:rPr>
        <w:t>five</w:t>
      </w:r>
      <w:r w:rsidRPr="00020D71">
        <w:rPr>
          <w:color w:val="000000" w:themeColor="text1"/>
          <w:u w:color="000000" w:themeColor="text1"/>
        </w:rPr>
        <w:t xml:space="preserve"> </w:t>
      </w:r>
      <w:r w:rsidRPr="00020D71">
        <w:rPr>
          <w:color w:val="000000" w:themeColor="text1"/>
          <w:u w:val="single" w:color="000000" w:themeColor="text1"/>
        </w:rPr>
        <w:t>fifty</w:t>
      </w:r>
      <w:r w:rsidRPr="00525826">
        <w:rPr>
          <w:color w:val="000000" w:themeColor="text1"/>
          <w:u w:color="000000" w:themeColor="text1"/>
        </w:rPr>
        <w:t xml:space="preserve"> </w:t>
      </w:r>
      <w:r w:rsidRPr="00020D71">
        <w:rPr>
          <w:color w:val="000000" w:themeColor="text1"/>
          <w:u w:color="000000" w:themeColor="text1"/>
        </w:rPr>
        <w:t xml:space="preserve">million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by the end of the sixty</w:t>
      </w:r>
      <w:r>
        <w:rPr>
          <w:color w:val="000000" w:themeColor="text1"/>
          <w:u w:color="000000" w:themeColor="text1"/>
        </w:rPr>
        <w:noBreakHyphen/>
      </w:r>
      <w:r w:rsidRPr="00020D71">
        <w:rPr>
          <w:color w:val="000000" w:themeColor="text1"/>
          <w:u w:color="000000" w:themeColor="text1"/>
        </w:rPr>
        <w:t xml:space="preserve">month period set forth in subsection (A) or (B) of this section is eligible for the credit under the subsection.  </w:t>
      </w:r>
      <w:r w:rsidRPr="00525826">
        <w:rPr>
          <w:strike/>
          <w:color w:val="000000" w:themeColor="text1"/>
          <w:u w:color="000000" w:themeColor="text1"/>
        </w:rPr>
        <w:t>A</w:t>
      </w:r>
      <w:r w:rsidRPr="00020D71">
        <w:rPr>
          <w:strike/>
          <w:color w:val="000000" w:themeColor="text1"/>
          <w:u w:color="000000" w:themeColor="text1"/>
        </w:rPr>
        <w:t>n</w:t>
      </w:r>
      <w:r w:rsidRPr="00020D71">
        <w:rPr>
          <w:color w:val="000000" w:themeColor="text1"/>
          <w:u w:color="000000" w:themeColor="text1"/>
        </w:rPr>
        <w:t xml:space="preserve"> </w:t>
      </w:r>
      <w:r w:rsidRPr="00020D71">
        <w:rPr>
          <w:strike/>
          <w:color w:val="000000" w:themeColor="text1"/>
          <w:u w:color="000000" w:themeColor="text1"/>
        </w:rPr>
        <w:t>ethanol or biodiesel</w:t>
      </w:r>
      <w:r w:rsidRPr="00525826">
        <w:rPr>
          <w:color w:val="000000" w:themeColor="text1"/>
          <w:u w:color="000000" w:themeColor="text1"/>
        </w:rPr>
        <w:t xml:space="preserve"> </w:t>
      </w:r>
      <w:r>
        <w:rPr>
          <w:color w:val="000000" w:themeColor="text1"/>
          <w:u w:val="single" w:color="000000" w:themeColor="text1"/>
        </w:rPr>
        <w:t xml:space="preserve">A </w:t>
      </w:r>
      <w:r w:rsidRPr="00020D71">
        <w:rPr>
          <w:color w:val="000000" w:themeColor="text1"/>
          <w:u w:val="single" w:color="000000" w:themeColor="text1"/>
        </w:rPr>
        <w:t>liquid fuel production</w:t>
      </w:r>
      <w:r w:rsidRPr="00020D71">
        <w:rPr>
          <w:color w:val="000000" w:themeColor="text1"/>
          <w:u w:color="000000" w:themeColor="text1"/>
        </w:rPr>
        <w:t xml:space="preserve"> facility which receives a credit for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(E)</w:t>
      </w:r>
      <w:r>
        <w:rPr>
          <w:color w:val="000000" w:themeColor="text1"/>
          <w:u w:color="000000" w:themeColor="text1"/>
        </w:rPr>
        <w:tab/>
      </w:r>
      <w:r w:rsidRPr="00020D71">
        <w:rPr>
          <w:color w:val="000000" w:themeColor="text1"/>
          <w:u w:color="000000" w:themeColor="text1"/>
        </w:rPr>
        <w:t xml:space="preserve">The State Energy Office shall prescribe an application form and procedures for claiming credits under this section.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(F)</w:t>
      </w:r>
      <w:r>
        <w:rPr>
          <w:color w:val="000000" w:themeColor="text1"/>
          <w:u w:color="000000" w:themeColor="text1"/>
        </w:rPr>
        <w:tab/>
      </w:r>
      <w:r w:rsidRPr="00020D71">
        <w:rPr>
          <w:color w:val="000000" w:themeColor="text1"/>
          <w:u w:color="000000" w:themeColor="text1"/>
        </w:rPr>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C00F0D" w:rsidRPr="007C6F94"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t>(G)</w:t>
      </w:r>
      <w:r>
        <w:rPr>
          <w:color w:val="000000" w:themeColor="text1"/>
          <w:u w:color="000000" w:themeColor="text1"/>
        </w:rPr>
        <w:tab/>
      </w:r>
      <w:r w:rsidRPr="007C6F94">
        <w:rPr>
          <w:strike/>
          <w:color w:val="000000" w:themeColor="text1"/>
          <w:u w:color="000000" w:themeColor="text1"/>
        </w:rPr>
        <w:t>Notwithstanding the credit amount allowed by this section, for Fiscal Year 2008</w:t>
      </w:r>
      <w:r>
        <w:rPr>
          <w:strike/>
          <w:color w:val="000000" w:themeColor="text1"/>
          <w:u w:color="000000" w:themeColor="text1"/>
        </w:rPr>
        <w:noBreakHyphen/>
      </w:r>
      <w:r w:rsidRPr="007C6F94">
        <w:rPr>
          <w:strike/>
          <w:color w:val="000000" w:themeColor="text1"/>
          <w:u w:color="000000" w:themeColor="text1"/>
        </w:rPr>
        <w:t xml:space="preserve">2009, all claims made pursuant to this section must not exceed eight hundred thousand dollars and must apply proportionately to all eligible claimants. </w:t>
      </w:r>
    </w:p>
    <w:p w:rsidR="00C00F0D" w:rsidRPr="00020D71"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F94">
        <w:rPr>
          <w:color w:val="000000" w:themeColor="text1"/>
          <w:u w:color="000000" w:themeColor="text1"/>
        </w:rPr>
        <w:tab/>
      </w:r>
      <w:r w:rsidRPr="007C6F94">
        <w:rPr>
          <w:strike/>
          <w:color w:val="000000" w:themeColor="text1"/>
          <w:u w:color="000000" w:themeColor="text1"/>
        </w:rPr>
        <w:t>(H)(1)</w:t>
      </w:r>
      <w:r>
        <w:rPr>
          <w:color w:val="000000" w:themeColor="text1"/>
          <w:u w:color="000000" w:themeColor="text1"/>
        </w:rPr>
        <w:tab/>
      </w:r>
      <w:r w:rsidRPr="00020D71">
        <w:rPr>
          <w:color w:val="000000" w:themeColor="text1"/>
          <w:u w:color="000000" w:themeColor="text1"/>
        </w:rPr>
        <w:t>To obtain the maximum amount of the credit available to a taxpayer, each taxpayer must submit a request for credit to the State Energy Office by January thirty</w:t>
      </w:r>
      <w:r>
        <w:rPr>
          <w:color w:val="000000" w:themeColor="text1"/>
          <w:u w:color="000000" w:themeColor="text1"/>
        </w:rPr>
        <w:noBreakHyphen/>
      </w:r>
      <w:r w:rsidRPr="00020D71">
        <w:rPr>
          <w:color w:val="000000" w:themeColor="text1"/>
          <w:u w:color="000000" w:themeColor="text1"/>
        </w:rPr>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Pr>
          <w:color w:val="000000" w:themeColor="text1"/>
          <w:u w:color="000000" w:themeColor="text1"/>
        </w:rPr>
        <w:noBreakHyphen/>
      </w:r>
      <w:r w:rsidRPr="00020D71">
        <w:rPr>
          <w:color w:val="000000" w:themeColor="text1"/>
          <w:u w:color="000000" w:themeColor="text1"/>
        </w:rPr>
        <w:t xml:space="preserve">first of the previous calendar year.  The Department of Revenue may require any documentation that it deems necessary to administer the credit. </w:t>
      </w:r>
    </w:p>
    <w:p w:rsidR="00C00F0D" w:rsidRPr="007C6F94"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r>
      <w:r w:rsidRPr="007C6F94">
        <w:rPr>
          <w:strike/>
          <w:color w:val="000000" w:themeColor="text1"/>
          <w:u w:color="000000" w:themeColor="text1"/>
        </w:rPr>
        <w:t>(2)</w:t>
      </w:r>
      <w:r w:rsidRPr="007C6F94">
        <w:rPr>
          <w:color w:val="000000" w:themeColor="text1"/>
          <w:u w:color="000000" w:themeColor="text1"/>
        </w:rPr>
        <w:tab/>
      </w:r>
      <w:r w:rsidRPr="007C6F94">
        <w:rPr>
          <w:strike/>
          <w:color w:val="000000" w:themeColor="text1"/>
          <w:u w:color="000000" w:themeColor="text1"/>
        </w:rPr>
        <w:t>For the state</w:t>
      </w:r>
      <w:r w:rsidRPr="00C01E9E">
        <w:rPr>
          <w:strike/>
          <w:color w:val="000000" w:themeColor="text1"/>
          <w:u w:color="000000" w:themeColor="text1"/>
        </w:rPr>
        <w:t>’</w:t>
      </w:r>
      <w:r w:rsidRPr="007C6F94">
        <w:rPr>
          <w:strike/>
          <w:color w:val="000000" w:themeColor="text1"/>
          <w:u w:color="000000" w:themeColor="text1"/>
        </w:rPr>
        <w:t>s fiscal year beginning July 1, 2008, the maximum amount of credit is to be determined based on an eighteen</w:t>
      </w:r>
      <w:r>
        <w:rPr>
          <w:strike/>
          <w:color w:val="000000" w:themeColor="text1"/>
          <w:u w:color="000000" w:themeColor="text1"/>
        </w:rPr>
        <w:noBreakHyphen/>
      </w:r>
      <w:r w:rsidRPr="007C6F94">
        <w:rPr>
          <w:strike/>
          <w:color w:val="000000" w:themeColor="text1"/>
          <w:u w:color="000000" w:themeColor="text1"/>
        </w:rPr>
        <w:t>month period beginning July 1, 2008, through December 31, 2009.  Applications are to be made by January 31, 2010, for the previous eighteen</w:t>
      </w:r>
      <w:r>
        <w:rPr>
          <w:strike/>
          <w:color w:val="000000" w:themeColor="text1"/>
          <w:u w:color="000000" w:themeColor="text1"/>
        </w:rPr>
        <w:noBreakHyphen/>
      </w:r>
      <w:r w:rsidRPr="007C6F94">
        <w:rPr>
          <w:strike/>
          <w:color w:val="000000" w:themeColor="text1"/>
          <w:u w:color="000000" w:themeColor="text1"/>
        </w:rPr>
        <w:t>month period commencing July 1, 2008, and ending December 31, 2009.  A taxpayer allocated a credit for this eighteen</w:t>
      </w:r>
      <w:r>
        <w:rPr>
          <w:strike/>
          <w:color w:val="000000" w:themeColor="text1"/>
          <w:u w:color="000000" w:themeColor="text1"/>
        </w:rPr>
        <w:noBreakHyphen/>
      </w:r>
      <w:r w:rsidRPr="007C6F94">
        <w:rPr>
          <w:strike/>
          <w:color w:val="000000" w:themeColor="text1"/>
          <w:u w:color="000000" w:themeColor="text1"/>
        </w:rPr>
        <w:t xml:space="preserve">month period may claim the credit for its tax year which contains December 31, 2009. </w:t>
      </w:r>
    </w:p>
    <w:p w:rsidR="00C00F0D" w:rsidRPr="00A05554"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6F94">
        <w:rPr>
          <w:color w:val="000000" w:themeColor="text1"/>
          <w:u w:color="000000" w:themeColor="text1"/>
        </w:rPr>
        <w:tab/>
      </w:r>
      <w:r w:rsidRPr="007C6F94">
        <w:rPr>
          <w:color w:val="000000" w:themeColor="text1"/>
          <w:u w:color="000000" w:themeColor="text1"/>
        </w:rPr>
        <w:tab/>
      </w:r>
      <w:r w:rsidRPr="007C6F94">
        <w:rPr>
          <w:strike/>
          <w:color w:val="000000" w:themeColor="text1"/>
          <w:u w:color="000000" w:themeColor="text1"/>
        </w:rPr>
        <w:t>(3)</w:t>
      </w:r>
      <w:r w:rsidRPr="007C6F94">
        <w:rPr>
          <w:color w:val="000000" w:themeColor="text1"/>
          <w:u w:color="000000" w:themeColor="text1"/>
        </w:rPr>
        <w:tab/>
      </w:r>
      <w:r w:rsidRPr="007C6F94">
        <w:rPr>
          <w:strike/>
          <w:color w:val="000000" w:themeColor="text1"/>
          <w:u w:color="000000" w:themeColor="text1"/>
        </w:rPr>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r>
        <w:rPr>
          <w:color w:val="000000" w:themeColor="text1"/>
          <w:u w:color="000000" w:themeColor="text1"/>
        </w:rPr>
        <w:t>”</w:t>
      </w: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0D" w:rsidRDefault="00C00F0D"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00F0D" w:rsidRDefault="00C00F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E5E" w:rsidRDefault="00071E5E" w:rsidP="00C00F0D">
      <w:pPr>
        <w:pStyle w:val="BillDots0"/>
      </w:pPr>
    </w:p>
    <w:sectPr w:rsidR="00071E5E" w:rsidSect="00B6515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94F" w:rsidRDefault="00C3494F" w:rsidP="009F0C77">
      <w:r>
        <w:separator/>
      </w:r>
    </w:p>
  </w:endnote>
  <w:endnote w:type="continuationSeparator" w:id="0">
    <w:p w:rsidR="00C3494F" w:rsidRDefault="00C34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9DC938-3F3C-4CDE-B80F-684B32AE633A}"/>
    <w:embedBold r:id="rId2" w:fontKey="{1A636467-9C69-4002-9CEB-CA4AEB8B0823}"/>
  </w:font>
  <w:font w:name="Calibri">
    <w:panose1 w:val="020F0502020204030204"/>
    <w:charset w:val="00"/>
    <w:family w:val="swiss"/>
    <w:pitch w:val="variable"/>
    <w:sig w:usb0="E10002FF" w:usb1="4000ACFF" w:usb2="00000009" w:usb3="00000000" w:csb0="0000019F" w:csb1="00000000"/>
    <w:embedRegular r:id="rId3" w:fontKey="{D3024D64-1D27-42C1-83B9-9FC12707E4CD}"/>
  </w:font>
  <w:font w:name="Cambria">
    <w:panose1 w:val="02040503050406030204"/>
    <w:charset w:val="00"/>
    <w:family w:val="roman"/>
    <w:pitch w:val="variable"/>
    <w:sig w:usb0="E00002FF" w:usb1="400004FF" w:usb2="00000000" w:usb3="00000000" w:csb0="0000019F" w:csb1="00000000"/>
    <w:embedRegular r:id="rId4" w:fontKey="{F83877BA-CF53-4210-926A-0130FE9E9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F0D" w:rsidRPr="00071E5E" w:rsidRDefault="00C00F0D" w:rsidP="00071E5E">
    <w:pPr>
      <w:pStyle w:val="Footer"/>
      <w:tabs>
        <w:tab w:val="clear" w:pos="4680"/>
        <w:tab w:val="clear" w:pos="9360"/>
        <w:tab w:val="center" w:pos="2995"/>
      </w:tabs>
      <w:spacing w:before="120"/>
    </w:pPr>
    <w:r>
      <w:t>[525-</w:t>
    </w:r>
    <w:r w:rsidR="00D309A5">
      <w:fldChar w:fldCharType="begin"/>
    </w:r>
    <w:r w:rsidR="00D309A5">
      <w:instrText xml:space="preserve"> PAGE  \* MERGEFORMAT </w:instrText>
    </w:r>
    <w:r w:rsidR="00D309A5">
      <w:fldChar w:fldCharType="separate"/>
    </w:r>
    <w:r w:rsidR="00343081">
      <w:rPr>
        <w:noProof/>
      </w:rPr>
      <w:t>1</w:t>
    </w:r>
    <w:r w:rsidR="00D309A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150" w:rsidRPr="00071E5E" w:rsidRDefault="00C00F0D" w:rsidP="00071E5E">
    <w:pPr>
      <w:pStyle w:val="Footer"/>
      <w:tabs>
        <w:tab w:val="clear" w:pos="4680"/>
        <w:tab w:val="clear" w:pos="9360"/>
        <w:tab w:val="center" w:pos="2995"/>
      </w:tabs>
      <w:spacing w:before="120"/>
    </w:pPr>
    <w:r>
      <w:t>[525]</w:t>
    </w:r>
    <w:r>
      <w:tab/>
    </w:r>
    <w:r w:rsidR="002D0574">
      <w:fldChar w:fldCharType="begin"/>
    </w:r>
    <w:r>
      <w:instrText xml:space="preserve"> PAGE  \* MERGEFORMAT </w:instrText>
    </w:r>
    <w:r w:rsidR="002D0574">
      <w:fldChar w:fldCharType="separate"/>
    </w:r>
    <w:r>
      <w:rPr>
        <w:noProof/>
      </w:rPr>
      <w:t>10</w:t>
    </w:r>
    <w:r w:rsidR="002D057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94F" w:rsidRDefault="00C3494F" w:rsidP="009F0C77">
      <w:r>
        <w:separator/>
      </w:r>
    </w:p>
  </w:footnote>
  <w:footnote w:type="continuationSeparator" w:id="0">
    <w:p w:rsidR="00C3494F" w:rsidRDefault="00C34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79HTC13"/>
    <w:docVar w:name="CoverBillType" w:val="b"/>
    <w:docVar w:name="docpath" w:val="L:\Council\bills\BBM\10879HTC13.DOCX"/>
    <w:docVar w:name="dvBillNumber" w:val="525"/>
    <w:docVar w:name="dvBillNumberPrefix" w:val="S. "/>
    <w:docVar w:name="dvOriginalBody" w:val="Senate"/>
    <w:docVar w:name="dvSteno" w:val="BBM"/>
    <w:docVar w:name="NameofBody" w:val="s"/>
    <w:docVar w:name="vgroup2" w:val="Council"/>
  </w:docVars>
  <w:rsids>
    <w:rsidRoot w:val="001431FA"/>
    <w:rsid w:val="00026C9A"/>
    <w:rsid w:val="000541C1"/>
    <w:rsid w:val="00071E5E"/>
    <w:rsid w:val="00074681"/>
    <w:rsid w:val="000965A1"/>
    <w:rsid w:val="000D7656"/>
    <w:rsid w:val="000E1785"/>
    <w:rsid w:val="000F39F2"/>
    <w:rsid w:val="001023A4"/>
    <w:rsid w:val="0010776B"/>
    <w:rsid w:val="00115F92"/>
    <w:rsid w:val="0012420B"/>
    <w:rsid w:val="00133E66"/>
    <w:rsid w:val="00134ACF"/>
    <w:rsid w:val="001431FA"/>
    <w:rsid w:val="00144E15"/>
    <w:rsid w:val="001A4A62"/>
    <w:rsid w:val="001A681E"/>
    <w:rsid w:val="001D08F2"/>
    <w:rsid w:val="002037CA"/>
    <w:rsid w:val="002047A2"/>
    <w:rsid w:val="002110CD"/>
    <w:rsid w:val="00222D2A"/>
    <w:rsid w:val="002321B6"/>
    <w:rsid w:val="0023696B"/>
    <w:rsid w:val="00250967"/>
    <w:rsid w:val="002759C5"/>
    <w:rsid w:val="00277DEE"/>
    <w:rsid w:val="00280D88"/>
    <w:rsid w:val="00294ABE"/>
    <w:rsid w:val="002973AC"/>
    <w:rsid w:val="002A3EB4"/>
    <w:rsid w:val="002C3975"/>
    <w:rsid w:val="002D0574"/>
    <w:rsid w:val="00325348"/>
    <w:rsid w:val="00343081"/>
    <w:rsid w:val="00393688"/>
    <w:rsid w:val="003C70C8"/>
    <w:rsid w:val="003D411E"/>
    <w:rsid w:val="003E3C1E"/>
    <w:rsid w:val="003E6148"/>
    <w:rsid w:val="00400EAA"/>
    <w:rsid w:val="00415694"/>
    <w:rsid w:val="0041760A"/>
    <w:rsid w:val="004809EE"/>
    <w:rsid w:val="00511EE9"/>
    <w:rsid w:val="00521E00"/>
    <w:rsid w:val="00544EF1"/>
    <w:rsid w:val="00566A2A"/>
    <w:rsid w:val="00577C6C"/>
    <w:rsid w:val="0058501B"/>
    <w:rsid w:val="006215AA"/>
    <w:rsid w:val="006340D9"/>
    <w:rsid w:val="00643B8E"/>
    <w:rsid w:val="00665EBC"/>
    <w:rsid w:val="0069325B"/>
    <w:rsid w:val="0069470D"/>
    <w:rsid w:val="006A476C"/>
    <w:rsid w:val="006C6A93"/>
    <w:rsid w:val="006E02F9"/>
    <w:rsid w:val="007206F7"/>
    <w:rsid w:val="00727829"/>
    <w:rsid w:val="00753C04"/>
    <w:rsid w:val="00756946"/>
    <w:rsid w:val="00757F80"/>
    <w:rsid w:val="00771EEC"/>
    <w:rsid w:val="00786819"/>
    <w:rsid w:val="007A325A"/>
    <w:rsid w:val="007B0685"/>
    <w:rsid w:val="007F1523"/>
    <w:rsid w:val="007F509E"/>
    <w:rsid w:val="007F5799"/>
    <w:rsid w:val="007F6947"/>
    <w:rsid w:val="00872729"/>
    <w:rsid w:val="008D353A"/>
    <w:rsid w:val="008F4429"/>
    <w:rsid w:val="00932670"/>
    <w:rsid w:val="00933E50"/>
    <w:rsid w:val="009352BB"/>
    <w:rsid w:val="00990668"/>
    <w:rsid w:val="009F0C77"/>
    <w:rsid w:val="009F4DD1"/>
    <w:rsid w:val="009F70BB"/>
    <w:rsid w:val="00A24BE8"/>
    <w:rsid w:val="00A500D9"/>
    <w:rsid w:val="00A64E80"/>
    <w:rsid w:val="00A741D9"/>
    <w:rsid w:val="00A9741D"/>
    <w:rsid w:val="00AD4B17"/>
    <w:rsid w:val="00B26FA6"/>
    <w:rsid w:val="00B57495"/>
    <w:rsid w:val="00B741CB"/>
    <w:rsid w:val="00B934F3"/>
    <w:rsid w:val="00BB6347"/>
    <w:rsid w:val="00BD2134"/>
    <w:rsid w:val="00BF2215"/>
    <w:rsid w:val="00C00F0D"/>
    <w:rsid w:val="00C01C1A"/>
    <w:rsid w:val="00C01E9E"/>
    <w:rsid w:val="00C038D8"/>
    <w:rsid w:val="00C045DD"/>
    <w:rsid w:val="00C3136F"/>
    <w:rsid w:val="00C3483A"/>
    <w:rsid w:val="00C3494F"/>
    <w:rsid w:val="00C36BF4"/>
    <w:rsid w:val="00C74E9D"/>
    <w:rsid w:val="00C82FD3"/>
    <w:rsid w:val="00C866D4"/>
    <w:rsid w:val="00CC6B7B"/>
    <w:rsid w:val="00CD3619"/>
    <w:rsid w:val="00CF4447"/>
    <w:rsid w:val="00D07AA0"/>
    <w:rsid w:val="00D309A5"/>
    <w:rsid w:val="00D405E7"/>
    <w:rsid w:val="00D41D56"/>
    <w:rsid w:val="00D6260D"/>
    <w:rsid w:val="00D6662B"/>
    <w:rsid w:val="00D95E2F"/>
    <w:rsid w:val="00D970A9"/>
    <w:rsid w:val="00DA0B29"/>
    <w:rsid w:val="00DB3AC0"/>
    <w:rsid w:val="00DE68F0"/>
    <w:rsid w:val="00DF3845"/>
    <w:rsid w:val="00DF7E17"/>
    <w:rsid w:val="00E135E0"/>
    <w:rsid w:val="00E56CF4"/>
    <w:rsid w:val="00EB00A2"/>
    <w:rsid w:val="00EB035E"/>
    <w:rsid w:val="00EB1BF3"/>
    <w:rsid w:val="00EF3EEE"/>
    <w:rsid w:val="00F14504"/>
    <w:rsid w:val="00F149A7"/>
    <w:rsid w:val="00F46211"/>
    <w:rsid w:val="00F50BAF"/>
    <w:rsid w:val="00F52C10"/>
    <w:rsid w:val="00F81FFD"/>
    <w:rsid w:val="00F85228"/>
    <w:rsid w:val="00FB6773"/>
    <w:rsid w:val="00FF6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3B5EA6-1E45-4265-AD2B-2D77D6C76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07A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07AA0"/>
    <w:pPr>
      <w:tabs>
        <w:tab w:val="right" w:pos="5904"/>
      </w:tabs>
    </w:pPr>
  </w:style>
  <w:style w:type="character" w:styleId="Hyperlink">
    <w:name w:val="Hyperlink"/>
    <w:basedOn w:val="DefaultParagraphFont"/>
    <w:uiPriority w:val="99"/>
    <w:unhideWhenUsed/>
    <w:rsid w:val="00B574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3-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3-13-13.docx" TargetMode="External"/><Relationship Id="rId12" Type="http://schemas.openxmlformats.org/officeDocument/2006/relationships/hyperlink" Target="file:///p:\pprever\2013-14\525_20140306.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525_2014030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525_20130313.docx" TargetMode="External"/><Relationship Id="rId4" Type="http://schemas.openxmlformats.org/officeDocument/2006/relationships/webSettings" Target="webSettings.xml"/><Relationship Id="rId9" Type="http://schemas.openxmlformats.org/officeDocument/2006/relationships/hyperlink" Target="file:///H:\SJ%20Archive\2014\03-05-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FC5A1-85C4-4770-826D-D79C82ED9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5268</Words>
  <Characters>30033</Characters>
  <Application>Microsoft Office Word</Application>
  <DocSecurity>0</DocSecurity>
  <Lines>250</Lines>
  <Paragraphs>70</Paragraphs>
  <ScaleCrop>false</ScaleCrop>
  <Company> </Company>
  <LinksUpToDate>false</LinksUpToDate>
  <CharactersWithSpaces>35231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525: Clean Energy Industry Market Development Advisory Council - South Carolina Legislature Online</dc:title>
  <dc:subject/>
  <dc:creator>BrendaMelton</dc:creator>
  <cp:keywords/>
  <dc:description/>
  <cp:lastModifiedBy>N Cumfer</cp:lastModifiedBy>
  <cp:revision>6</cp:revision>
  <cp:lastPrinted>2013-03-11T18:36:00Z</cp:lastPrinted>
  <dcterms:created xsi:type="dcterms:W3CDTF">2014-03-06T17:37:00Z</dcterms:created>
  <dcterms:modified xsi:type="dcterms:W3CDTF">2014-12-04T21:51:00Z</dcterms:modified>
</cp:coreProperties>
</file>