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7FC" w:rsidRDefault="00A457FC" w:rsidP="00A457FC">
      <w:pPr>
        <w:widowControl w:val="0"/>
        <w:jc w:val="center"/>
      </w:pPr>
      <w:r w:rsidRPr="00A457FC">
        <w:rPr>
          <w:b/>
        </w:rPr>
        <w:t>South Carolina General Assembly</w:t>
      </w:r>
    </w:p>
    <w:p w:rsidR="00A457FC" w:rsidRDefault="00A457FC" w:rsidP="00A457FC">
      <w:pPr>
        <w:widowControl w:val="0"/>
        <w:jc w:val="center"/>
      </w:pPr>
      <w:r>
        <w:t>120th Session, 2013-2014</w:t>
      </w: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  <w:rPr>
          <w:b/>
        </w:rPr>
      </w:pPr>
      <w:r w:rsidRPr="00A457FC">
        <w:rPr>
          <w:b/>
        </w:rPr>
        <w:t>S.</w:t>
      </w:r>
      <w:r>
        <w:rPr>
          <w:b/>
        </w:rPr>
        <w:t xml:space="preserve"> </w:t>
      </w:r>
      <w:r w:rsidRPr="00A457FC">
        <w:rPr>
          <w:b/>
        </w:rPr>
        <w:t>528</w:t>
      </w:r>
    </w:p>
    <w:p w:rsidR="00A457FC" w:rsidRDefault="00A457FC" w:rsidP="00A457FC">
      <w:pPr>
        <w:widowControl w:val="0"/>
        <w:rPr>
          <w:b/>
        </w:rPr>
      </w:pPr>
    </w:p>
    <w:p w:rsidR="00A457FC" w:rsidRDefault="00A457FC" w:rsidP="00A457FC">
      <w:pPr>
        <w:widowControl w:val="0"/>
      </w:pPr>
      <w:r w:rsidRPr="00A457FC">
        <w:rPr>
          <w:b/>
        </w:rPr>
        <w:t>STATUS INFORMATION</w:t>
      </w: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</w:pPr>
      <w:r>
        <w:t>General Bill</w:t>
      </w:r>
    </w:p>
    <w:p w:rsidR="00A457FC" w:rsidRDefault="00A457FC" w:rsidP="00A457FC">
      <w:pPr>
        <w:widowControl w:val="0"/>
      </w:pPr>
      <w:r>
        <w:t>Sponsors: Senators Shealy, Corbin, Hembree, Thurmond, Davis and Bright</w:t>
      </w:r>
    </w:p>
    <w:p w:rsidR="00A457FC" w:rsidRDefault="00A457FC" w:rsidP="00A457FC">
      <w:pPr>
        <w:widowControl w:val="0"/>
      </w:pPr>
      <w:r>
        <w:t>Document Path: l:\s-res\ks\010serv.hm.ks.docx</w:t>
      </w: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</w:pPr>
      <w:r>
        <w:t>Introduced in the Senate on March 13, 2013</w:t>
      </w:r>
    </w:p>
    <w:p w:rsidR="00A457FC" w:rsidRDefault="00A457FC" w:rsidP="00A457FC">
      <w:pPr>
        <w:widowControl w:val="0"/>
      </w:pPr>
      <w:r>
        <w:t xml:space="preserve">Currently residing in the Senate Committee on </w:t>
      </w:r>
      <w:r w:rsidRPr="00A457FC">
        <w:rPr>
          <w:b/>
        </w:rPr>
        <w:t>Judiciary</w:t>
      </w: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</w:pPr>
      <w:r>
        <w:t xml:space="preserve">Summary: </w:t>
      </w:r>
      <w:r w:rsidR="007442F9">
        <w:t>Process server</w:t>
      </w: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</w:pPr>
    </w:p>
    <w:p w:rsidR="00A457FC" w:rsidRDefault="00A457FC" w:rsidP="00A45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57FC">
        <w:rPr>
          <w:b/>
        </w:rPr>
        <w:t>HISTORY OF LEGISLATIVE ACTIONS</w:t>
      </w:r>
    </w:p>
    <w:p w:rsidR="00A457FC" w:rsidRDefault="00A457FC" w:rsidP="00A45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457FC" w:rsidRPr="00A457FC" w:rsidRDefault="00A457FC" w:rsidP="00A45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57FC">
        <w:rPr>
          <w:u w:val="single"/>
        </w:rPr>
        <w:tab/>
        <w:t>Date</w:t>
      </w:r>
      <w:r w:rsidRPr="00A457FC">
        <w:rPr>
          <w:u w:val="single"/>
        </w:rPr>
        <w:tab/>
        <w:t>Body</w:t>
      </w:r>
      <w:r w:rsidRPr="00A457FC">
        <w:rPr>
          <w:u w:val="single"/>
        </w:rPr>
        <w:tab/>
        <w:t>Action Description with journal page number</w:t>
      </w:r>
      <w:r w:rsidRPr="00A457FC">
        <w:rPr>
          <w:u w:val="single"/>
        </w:rPr>
        <w:tab/>
      </w:r>
      <w:bookmarkStart w:id="0" w:name="_GoBack"/>
      <w:bookmarkEnd w:id="0"/>
    </w:p>
    <w:p w:rsidR="00781A7D" w:rsidRDefault="00781A7D" w:rsidP="00781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044F0C">
        <w:t>Introduced and read first time (</w:t>
      </w:r>
      <w:hyperlink r:id="rId6" w:history="1">
        <w:r w:rsidRPr="00044F0C">
          <w:rPr>
            <w:rStyle w:val="Hyperlink"/>
          </w:rPr>
          <w:t>Senate Journal</w:t>
        </w:r>
        <w:r w:rsidRPr="00044F0C">
          <w:rPr>
            <w:rStyle w:val="Hyperlink"/>
          </w:rPr>
          <w:noBreakHyphen/>
          <w:t>page 6</w:t>
        </w:r>
      </w:hyperlink>
      <w:r w:rsidRPr="00044F0C">
        <w:t>)</w:t>
      </w:r>
    </w:p>
    <w:p w:rsidR="00781A7D" w:rsidRDefault="00781A7D" w:rsidP="00781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3/13/2013</w:t>
      </w:r>
      <w:r>
        <w:tab/>
        <w:t>Senate</w:t>
      </w:r>
      <w:r>
        <w:tab/>
      </w:r>
      <w:r w:rsidRPr="00044F0C">
        <w:t>Ref</w:t>
      </w:r>
      <w:r>
        <w:t xml:space="preserve">erred to Committee on </w:t>
      </w:r>
      <w:r w:rsidRPr="00044F0C">
        <w:rPr>
          <w:b/>
        </w:rPr>
        <w:t>Judiciary</w:t>
      </w:r>
      <w:r>
        <w:t xml:space="preserve"> </w:t>
      </w:r>
      <w:r w:rsidRPr="00044F0C">
        <w:t>(</w:t>
      </w:r>
      <w:hyperlink r:id="rId7" w:history="1">
        <w:r w:rsidRPr="00044F0C">
          <w:rPr>
            <w:rStyle w:val="Hyperlink"/>
          </w:rPr>
          <w:t>Senate Journal</w:t>
        </w:r>
        <w:r w:rsidRPr="00044F0C">
          <w:rPr>
            <w:rStyle w:val="Hyperlink"/>
          </w:rPr>
          <w:noBreakHyphen/>
          <w:t>page 6</w:t>
        </w:r>
      </w:hyperlink>
      <w:r w:rsidRPr="00044F0C">
        <w:t>)</w:t>
      </w:r>
    </w:p>
    <w:p w:rsidR="00781A7D" w:rsidRDefault="00781A7D" w:rsidP="00781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57FC" w:rsidRPr="00A457FC" w:rsidRDefault="00A457FC" w:rsidP="00A45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57FC" w:rsidRDefault="00A457FC" w:rsidP="00A457FC">
      <w:pPr>
        <w:widowControl w:val="0"/>
      </w:pPr>
      <w:r w:rsidRPr="00A457FC">
        <w:rPr>
          <w:b/>
        </w:rPr>
        <w:t>VERSIONS OF THIS BILL</w:t>
      </w:r>
    </w:p>
    <w:p w:rsidR="00A457FC" w:rsidRDefault="00A457FC" w:rsidP="00A457FC">
      <w:pPr>
        <w:widowControl w:val="0"/>
      </w:pPr>
    </w:p>
    <w:p w:rsidR="00A457FC" w:rsidRDefault="007205D7" w:rsidP="00A457FC">
      <w:pPr>
        <w:widowControl w:val="0"/>
      </w:pPr>
      <w:hyperlink r:id="rId8" w:history="1">
        <w:r w:rsidR="00A457FC">
          <w:rPr>
            <w:rStyle w:val="Hyperlink"/>
          </w:rPr>
          <w:t>3/13/2013</w:t>
        </w:r>
      </w:hyperlink>
    </w:p>
    <w:p w:rsidR="00A457FC" w:rsidRDefault="00A457FC" w:rsidP="00A457FC"/>
    <w:p w:rsidR="00A457FC" w:rsidRDefault="00A457FC" w:rsidP="00A457FC">
      <w:pPr>
        <w:sectPr w:rsidR="00A457FC" w:rsidSect="00A457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1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057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9, TITLE 15 OF THE 1976 CODE, RELATING TO </w:t>
      </w:r>
      <w:r w:rsidRPr="002F6AB3">
        <w:rPr>
          <w:rFonts w:eastAsia="Times New Roman"/>
        </w:rPr>
        <w:t>SUMMONSES, ORDERS OF PUBLICATION</w:t>
      </w:r>
      <w:r w:rsidR="00043C8F">
        <w:rPr>
          <w:rFonts w:eastAsia="Times New Roman"/>
        </w:rPr>
        <w:t xml:space="preserve">, </w:t>
      </w:r>
      <w:r w:rsidRPr="002F6AB3">
        <w:rPr>
          <w:rFonts w:eastAsia="Times New Roman"/>
        </w:rPr>
        <w:t>AND SERVICE OF PAPERS</w:t>
      </w:r>
      <w:r>
        <w:rPr>
          <w:rFonts w:eastAsia="Times New Roman"/>
        </w:rPr>
        <w:t xml:space="preserve">, BY ADDING SECTION 15-9-18, TO PROVIDE </w:t>
      </w:r>
      <w:r w:rsidR="00043C8F">
        <w:rPr>
          <w:rFonts w:eastAsia="Times New Roman"/>
        </w:rPr>
        <w:t xml:space="preserve">THAT </w:t>
      </w:r>
      <w:r w:rsidRPr="002F6AB3">
        <w:rPr>
          <w:rFonts w:eastAsia="Times New Roman"/>
        </w:rPr>
        <w:t>A PROCESS SERVER</w:t>
      </w:r>
      <w:r w:rsidR="004C18D9">
        <w:rPr>
          <w:rFonts w:eastAsia="Times New Roman"/>
        </w:rPr>
        <w:t>, WHO IS NOT AN ACTIVE LAW ENFORCEMENT OFFICER,</w:t>
      </w:r>
      <w:r w:rsidRPr="002F6AB3">
        <w:rPr>
          <w:rFonts w:eastAsia="Times New Roman"/>
        </w:rPr>
        <w:t xml:space="preserve"> MAY NOT SERVE A SUMMONS, COMPLAINT, OR OTHER JUDICIAL DOCUMENTS BY ENTERING THE PRIVATE PROPERTY OF A LANDOWNER IF THE LANDOWNER POSTS ‘NO TRESPASSING’ SIGNS AT CONSPICUOUS PLACES</w:t>
      </w:r>
      <w:r>
        <w:rPr>
          <w:rFonts w:eastAsia="Times New Roman"/>
        </w:rPr>
        <w:t>.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AB3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6AB3">
        <w:rPr>
          <w:rFonts w:eastAsia="Times New Roman"/>
        </w:rPr>
        <w:t>Chapter 9, Title 15 of the 1976 Code is amended by adding:</w:t>
      </w:r>
    </w:p>
    <w:p w:rsidR="002F6AB3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6AB3" w:rsidRDefault="002F6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15-9-18.</w:t>
      </w:r>
      <w:r>
        <w:rPr>
          <w:rFonts w:eastAsia="Times New Roman"/>
        </w:rPr>
        <w:tab/>
      </w:r>
      <w:r w:rsidRPr="002F6AB3">
        <w:rPr>
          <w:rFonts w:eastAsia="Times New Roman"/>
        </w:rPr>
        <w:t>Notwithstanding any other provision of law, a process server</w:t>
      </w:r>
      <w:r w:rsidR="00A171C0">
        <w:rPr>
          <w:rFonts w:eastAsia="Times New Roman"/>
        </w:rPr>
        <w:t>,</w:t>
      </w:r>
      <w:r w:rsidR="004C18D9">
        <w:rPr>
          <w:rFonts w:eastAsia="Times New Roman"/>
        </w:rPr>
        <w:t xml:space="preserve"> who is not an active </w:t>
      </w:r>
      <w:r w:rsidR="00A171C0">
        <w:rPr>
          <w:rFonts w:eastAsia="Times New Roman"/>
        </w:rPr>
        <w:t>law enforcement</w:t>
      </w:r>
      <w:r w:rsidR="004C18D9">
        <w:rPr>
          <w:rFonts w:eastAsia="Times New Roman"/>
        </w:rPr>
        <w:t xml:space="preserve"> officer</w:t>
      </w:r>
      <w:r w:rsidR="00A171C0">
        <w:rPr>
          <w:rFonts w:eastAsia="Times New Roman"/>
        </w:rPr>
        <w:t xml:space="preserve">, </w:t>
      </w:r>
      <w:r w:rsidRPr="002F6AB3">
        <w:rPr>
          <w:rFonts w:eastAsia="Times New Roman"/>
        </w:rPr>
        <w:t xml:space="preserve"> may not serve a summons, complaint, or other judicial documents by entering the private property of a landowner if the landowner posts ‘No trespassing’ signs at conspicuo</w:t>
      </w:r>
      <w:r w:rsidR="00A171C0">
        <w:rPr>
          <w:rFonts w:eastAsia="Times New Roman"/>
        </w:rPr>
        <w:t>us places.</w:t>
      </w:r>
      <w:r>
        <w:rPr>
          <w:rFonts w:eastAsia="Times New Roman"/>
        </w:rPr>
        <w:t>”</w:t>
      </w:r>
    </w:p>
    <w:p w:rsidR="00B05736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057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6A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18D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18D7" w:rsidRDefault="00C318D7" w:rsidP="00A457FC">
      <w:pPr>
        <w:suppressAutoHyphens/>
        <w:jc w:val="both"/>
        <w:rPr>
          <w:rFonts w:eastAsia="Times New Roman"/>
        </w:rPr>
      </w:pPr>
    </w:p>
    <w:sectPr w:rsidR="00C318D7" w:rsidSect="00A457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1C0" w:rsidRDefault="00A171C0" w:rsidP="00522CE0">
      <w:r>
        <w:separator/>
      </w:r>
    </w:p>
  </w:endnote>
  <w:endnote w:type="continuationSeparator" w:id="0">
    <w:p w:rsidR="00A171C0" w:rsidRDefault="00A171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3F3B74-E753-4210-8121-25EACDBA13E4}"/>
    <w:embedBold r:id="rId2" w:fontKey="{6B2BDE07-C146-4E62-9FF6-1E1AD8362E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B68C1B-A3B3-4A52-B375-D760C6630B8F}"/>
    <w:embedBold r:id="rId4" w:fontKey="{4B510F55-3386-4C3D-AB58-F43014D63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22D046-B42C-4F99-AB02-ECF12A4D29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7FC" w:rsidRPr="00C318D7" w:rsidRDefault="00A457FC" w:rsidP="00C31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r w:rsidR="00710867">
      <w:fldChar w:fldCharType="begin"/>
    </w:r>
    <w:r w:rsidR="00710867">
      <w:instrText xml:space="preserve"> PAGE  \* MERGEFORMAT </w:instrText>
    </w:r>
    <w:r w:rsidR="00710867">
      <w:fldChar w:fldCharType="separate"/>
    </w:r>
    <w:r w:rsidR="007205D7">
      <w:rPr>
        <w:noProof/>
      </w:rPr>
      <w:t>1</w:t>
    </w:r>
    <w:r w:rsidR="007108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1C0" w:rsidRDefault="00A171C0" w:rsidP="00522CE0">
      <w:r>
        <w:separator/>
      </w:r>
    </w:p>
  </w:footnote>
  <w:footnote w:type="continuationSeparator" w:id="0">
    <w:p w:rsidR="00A171C0" w:rsidRDefault="00A171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SERV.HM.KS"/>
    <w:docVar w:name="CoverAttorneyInitials" w:val="HM"/>
    <w:docVar w:name="CoverAttorneyLastName" w:val="Mottel"/>
    <w:docVar w:name="CoverBillType" w:val="b"/>
    <w:docVar w:name="CoverSenator" w:val="KS"/>
    <w:docVar w:name="dvBillNumber" w:val="528"/>
    <w:docVar w:name="dvBillNumberPrefix" w:val="S. "/>
    <w:docVar w:name="dvOriginalBody" w:val="Senate"/>
    <w:docVar w:name="fulldraftpath" w:val="L:\S-RES\KS\010SERV.HM.KS.DOCX"/>
    <w:docVar w:name="NameofBody" w:val="S"/>
    <w:docVar w:name="vgroup2" w:val="S-RES"/>
  </w:docVars>
  <w:rsids>
    <w:rsidRoot w:val="00251707"/>
    <w:rsid w:val="00021890"/>
    <w:rsid w:val="00042AC1"/>
    <w:rsid w:val="00043C8F"/>
    <w:rsid w:val="00046516"/>
    <w:rsid w:val="0007601D"/>
    <w:rsid w:val="00084675"/>
    <w:rsid w:val="000B0720"/>
    <w:rsid w:val="000B5EAF"/>
    <w:rsid w:val="000D401C"/>
    <w:rsid w:val="00170561"/>
    <w:rsid w:val="00186AC9"/>
    <w:rsid w:val="00197DF1"/>
    <w:rsid w:val="001B3DD9"/>
    <w:rsid w:val="001B7E5D"/>
    <w:rsid w:val="001D3BAC"/>
    <w:rsid w:val="00216025"/>
    <w:rsid w:val="00245C4E"/>
    <w:rsid w:val="00251707"/>
    <w:rsid w:val="002C1321"/>
    <w:rsid w:val="002C5896"/>
    <w:rsid w:val="002D3BED"/>
    <w:rsid w:val="002F6AB3"/>
    <w:rsid w:val="00307C2B"/>
    <w:rsid w:val="00333FAA"/>
    <w:rsid w:val="00383247"/>
    <w:rsid w:val="003D4AF8"/>
    <w:rsid w:val="003D6E2B"/>
    <w:rsid w:val="003E7597"/>
    <w:rsid w:val="0044020F"/>
    <w:rsid w:val="00450668"/>
    <w:rsid w:val="004813A2"/>
    <w:rsid w:val="004952FA"/>
    <w:rsid w:val="004B6A22"/>
    <w:rsid w:val="004C18D9"/>
    <w:rsid w:val="004D7F37"/>
    <w:rsid w:val="00522CE0"/>
    <w:rsid w:val="00565148"/>
    <w:rsid w:val="00593361"/>
    <w:rsid w:val="005A413B"/>
    <w:rsid w:val="005A5017"/>
    <w:rsid w:val="005A648C"/>
    <w:rsid w:val="005F1745"/>
    <w:rsid w:val="00646FFB"/>
    <w:rsid w:val="0068616D"/>
    <w:rsid w:val="006A1802"/>
    <w:rsid w:val="006C74EA"/>
    <w:rsid w:val="00710867"/>
    <w:rsid w:val="007205D7"/>
    <w:rsid w:val="00720D40"/>
    <w:rsid w:val="007318D4"/>
    <w:rsid w:val="007442F9"/>
    <w:rsid w:val="00765784"/>
    <w:rsid w:val="00781A7D"/>
    <w:rsid w:val="007A4390"/>
    <w:rsid w:val="007E5CB7"/>
    <w:rsid w:val="00830E1C"/>
    <w:rsid w:val="008314D2"/>
    <w:rsid w:val="008B2F42"/>
    <w:rsid w:val="008B34C4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2EA"/>
    <w:rsid w:val="00A02011"/>
    <w:rsid w:val="00A171C0"/>
    <w:rsid w:val="00A4011E"/>
    <w:rsid w:val="00A457FC"/>
    <w:rsid w:val="00A86015"/>
    <w:rsid w:val="00A9594E"/>
    <w:rsid w:val="00AE59C8"/>
    <w:rsid w:val="00AF73D6"/>
    <w:rsid w:val="00B05736"/>
    <w:rsid w:val="00B10098"/>
    <w:rsid w:val="00B46376"/>
    <w:rsid w:val="00B5790D"/>
    <w:rsid w:val="00B945C5"/>
    <w:rsid w:val="00BA20EA"/>
    <w:rsid w:val="00BB5AFC"/>
    <w:rsid w:val="00BC0A56"/>
    <w:rsid w:val="00C318D7"/>
    <w:rsid w:val="00C45366"/>
    <w:rsid w:val="00C57023"/>
    <w:rsid w:val="00C74052"/>
    <w:rsid w:val="00CB187A"/>
    <w:rsid w:val="00CC0EC7"/>
    <w:rsid w:val="00CE0B74"/>
    <w:rsid w:val="00D1088B"/>
    <w:rsid w:val="00D14DE6"/>
    <w:rsid w:val="00D156D2"/>
    <w:rsid w:val="00D53E29"/>
    <w:rsid w:val="00D86943"/>
    <w:rsid w:val="00DA47B9"/>
    <w:rsid w:val="00DD62B3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93D38"/>
    <w:rsid w:val="00FA60CE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007C9B61-2600-4126-BE3D-356799DE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57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_201303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3-13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13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528: Process server - South Carolina Legislature Online</dc:title>
  <dc:subject/>
  <dc:creator>%USERNAME%</dc:creator>
  <cp:keywords/>
  <dc:description/>
  <cp:lastModifiedBy>N Cumfer</cp:lastModifiedBy>
  <cp:revision>7</cp:revision>
  <cp:lastPrinted>2013-03-11T15:25:00Z</cp:lastPrinted>
  <dcterms:created xsi:type="dcterms:W3CDTF">2013-03-13T18:26:00Z</dcterms:created>
  <dcterms:modified xsi:type="dcterms:W3CDTF">2014-12-04T20:43:00Z</dcterms:modified>
</cp:coreProperties>
</file>