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641" w:rsidRDefault="00C27641" w:rsidP="002A3EB4">
      <w:pPr>
        <w:pStyle w:val="BillDots"/>
      </w:pPr>
      <w:r>
        <w:rPr>
          <w:strike/>
        </w:rPr>
        <w:t>Indicates Matter Stricken</w:t>
      </w:r>
    </w:p>
    <w:p w:rsidR="00C27641" w:rsidRPr="00C27641" w:rsidRDefault="00C27641" w:rsidP="002A3EB4">
      <w:pPr>
        <w:pStyle w:val="BillDots"/>
      </w:pPr>
      <w:r>
        <w:rPr>
          <w:u w:val="single"/>
        </w:rPr>
        <w:t>Indicates New Matter</w:t>
      </w:r>
    </w:p>
    <w:p w:rsidR="00C27641" w:rsidRDefault="00C27641" w:rsidP="002A3EB4">
      <w:pPr>
        <w:pStyle w:val="BillDots"/>
      </w:pPr>
    </w:p>
    <w:p w:rsidR="00C27641" w:rsidRDefault="00C27641" w:rsidP="002A3EB4">
      <w:pPr>
        <w:pStyle w:val="BillDots"/>
      </w:pPr>
      <w:r>
        <w:t>INTRODUCED</w:t>
      </w:r>
    </w:p>
    <w:p w:rsidR="00C27641" w:rsidRDefault="00C27641" w:rsidP="002A3EB4">
      <w:pPr>
        <w:pStyle w:val="BillDots"/>
      </w:pPr>
      <w:r>
        <w:t>May 29, 2014</w:t>
      </w:r>
    </w:p>
    <w:p w:rsidR="00C27641" w:rsidRDefault="00C27641" w:rsidP="002A3EB4">
      <w:pPr>
        <w:pStyle w:val="BillDots"/>
      </w:pPr>
    </w:p>
    <w:p w:rsidR="00C27641" w:rsidRPr="00C27641" w:rsidRDefault="00C27641" w:rsidP="00C27641">
      <w:pPr>
        <w:pStyle w:val="BillDots"/>
        <w:tabs>
          <w:tab w:val="clear" w:pos="216"/>
          <w:tab w:val="clear" w:pos="432"/>
          <w:tab w:val="clear" w:pos="648"/>
          <w:tab w:val="clear" w:pos="864"/>
          <w:tab w:val="clear" w:pos="1080"/>
          <w:tab w:val="clear" w:pos="1296"/>
          <w:tab w:val="clear" w:pos="5904"/>
          <w:tab w:val="right" w:pos="5933"/>
        </w:tabs>
      </w:pPr>
      <w:r>
        <w:tab/>
      </w:r>
      <w:r>
        <w:rPr>
          <w:b/>
          <w:sz w:val="36"/>
        </w:rPr>
        <w:t>S. 1311</w:t>
      </w:r>
    </w:p>
    <w:p w:rsidR="00C27641" w:rsidRDefault="00C27641" w:rsidP="002A3EB4">
      <w:pPr>
        <w:pStyle w:val="BillDots"/>
      </w:pPr>
    </w:p>
    <w:p w:rsidR="00C27641" w:rsidRDefault="00C27641" w:rsidP="00C27641">
      <w:pPr>
        <w:pStyle w:val="BillDots"/>
        <w:jc w:val="center"/>
      </w:pPr>
      <w:r>
        <w:t xml:space="preserve">Introduced by </w:t>
      </w:r>
      <w:r w:rsidRPr="00D274EB">
        <w:t>Senators Young, Setzler and Massey</w:t>
      </w:r>
    </w:p>
    <w:p w:rsidR="00C27641" w:rsidRDefault="00C27641" w:rsidP="002A3EB4">
      <w:pPr>
        <w:pStyle w:val="BillDots"/>
      </w:pPr>
    </w:p>
    <w:p w:rsidR="00C27641" w:rsidRDefault="00C27641" w:rsidP="002A3EB4">
      <w:pPr>
        <w:pStyle w:val="BillDots"/>
      </w:pPr>
      <w:r>
        <w:t>L. Printed 5/29/14--H.</w:t>
      </w:r>
    </w:p>
    <w:p w:rsidR="00C27641" w:rsidRDefault="00C27641" w:rsidP="002A3EB4">
      <w:pPr>
        <w:pStyle w:val="BillDots"/>
      </w:pPr>
      <w:r>
        <w:t>Read the first time May 29, 2014.</w:t>
      </w:r>
    </w:p>
    <w:p w:rsidR="00C27641" w:rsidRPr="00C27641" w:rsidRDefault="00C27641" w:rsidP="00C27641">
      <w:pPr>
        <w:pStyle w:val="BillDots"/>
        <w:jc w:val="center"/>
      </w:pPr>
      <w:r>
        <w:rPr>
          <w:u w:val="single"/>
        </w:rPr>
        <w:t>            </w:t>
      </w:r>
    </w:p>
    <w:p w:rsidR="00C27641" w:rsidRDefault="00C27641" w:rsidP="002A3EB4">
      <w:pPr>
        <w:pStyle w:val="BillDots"/>
      </w:pPr>
    </w:p>
    <w:p w:rsidR="00CD2D0E" w:rsidRDefault="00CD2D0E" w:rsidP="002A3EB4">
      <w:pPr>
        <w:pStyle w:val="BillDots"/>
        <w:sectPr w:rsidR="00CD2D0E" w:rsidSect="00CD2D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1F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A48"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588</w:t>
      </w:r>
      <w:r w:rsidRPr="00E66DDC">
        <w:t xml:space="preserve"> OF </w:t>
      </w:r>
      <w:r>
        <w:t>1986</w:t>
      </w:r>
      <w:r w:rsidRPr="00E66DDC">
        <w:t xml:space="preserve">, </w:t>
      </w:r>
      <w:r>
        <w:t xml:space="preserve">AS AMENDED, </w:t>
      </w:r>
      <w:r w:rsidRPr="00E66DDC">
        <w:t xml:space="preserve">RELATING TO </w:t>
      </w:r>
      <w:r>
        <w:t>THE ESTABLISHMENT OF SINGLE-MEMBER ELECTION DISTRICTS FOR THE SCHOOL BOARD OF AIKEN COUNTY</w:t>
      </w:r>
      <w:r w:rsidRPr="00E66DDC">
        <w:t xml:space="preserve">, SO AS TO REAPPORTION THE DISTRICTS </w:t>
      </w:r>
      <w:r>
        <w:t xml:space="preserve">BEGINNING WITH THE SCHOOL BOARD ELECTIONS IN 2014, TO REDESIGNATE THE MAP NUMBER ON WHICH THESE </w:t>
      </w:r>
      <w:r w:rsidRPr="00E66DDC">
        <w:t xml:space="preserve"> </w:t>
      </w:r>
      <w:r>
        <w:t>DISTRICTS MAY BE FOUND</w:t>
      </w:r>
      <w:r w:rsidRPr="00E66DDC">
        <w:t>,</w:t>
      </w:r>
      <w:r>
        <w:t xml:space="preserve"> AND TO PROVIDE </w:t>
      </w:r>
      <w:r w:rsidRPr="00E66DDC">
        <w:t>DEMOGRAPHIC INFORMATION REGARD</w:t>
      </w:r>
      <w:r>
        <w:t>ING</w:t>
      </w:r>
      <w:r w:rsidRPr="00E66DDC">
        <w:t xml:space="preserve"> THE </w:t>
      </w:r>
      <w:r>
        <w:t>REAPPORTIONED</w:t>
      </w:r>
      <w:r w:rsidRPr="00E66DDC">
        <w:t xml:space="preserve"> ELECTION DISTRICTS.</w:t>
      </w:r>
    </w:p>
    <w:p w:rsidR="001D1FD7" w:rsidRDefault="001D1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1FD7" w:rsidRDefault="001D1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1FD7" w:rsidRDefault="001D1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sidRPr="00B94535">
        <w:rPr>
          <w:color w:val="000000" w:themeColor="text1"/>
          <w:u w:color="000000" w:themeColor="text1"/>
        </w:rPr>
        <w:tab/>
        <w:t>1.</w:t>
      </w:r>
      <w:r w:rsidRPr="00B94535">
        <w:rPr>
          <w:color w:val="000000" w:themeColor="text1"/>
          <w:u w:color="000000" w:themeColor="text1"/>
        </w:rPr>
        <w:tab/>
        <w:t>Section 1A of Act 588 of 1986, as added by Act 401 of 2002 is amended to read:</w:t>
      </w: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535">
        <w:rPr>
          <w:color w:val="000000" w:themeColor="text1"/>
          <w:u w:color="000000" w:themeColor="text1"/>
        </w:rPr>
        <w:t>“Section</w:t>
      </w:r>
      <w:r>
        <w:rPr>
          <w:color w:val="000000" w:themeColor="text1"/>
          <w:u w:color="000000" w:themeColor="text1"/>
        </w:rPr>
        <w:tab/>
      </w:r>
      <w:r w:rsidRPr="00B94535">
        <w:rPr>
          <w:color w:val="000000" w:themeColor="text1"/>
          <w:u w:color="000000" w:themeColor="text1"/>
        </w:rPr>
        <w:t>1A.</w:t>
      </w:r>
      <w:r>
        <w:rPr>
          <w:color w:val="000000" w:themeColor="text1"/>
          <w:u w:color="000000" w:themeColor="text1"/>
        </w:rPr>
        <w:tab/>
      </w:r>
      <w:r w:rsidRPr="00B94535">
        <w:rPr>
          <w:color w:val="000000" w:themeColor="text1"/>
          <w:u w:color="000000" w:themeColor="text1"/>
        </w:rPr>
        <w:t xml:space="preserve">Beginning with the election conducted in </w:t>
      </w:r>
      <w:r w:rsidRPr="00B94535">
        <w:rPr>
          <w:strike/>
          <w:color w:val="000000" w:themeColor="text1"/>
          <w:u w:color="000000" w:themeColor="text1"/>
        </w:rPr>
        <w:t>2002</w:t>
      </w:r>
      <w:r w:rsidRPr="00B94535">
        <w:rPr>
          <w:color w:val="000000" w:themeColor="text1"/>
          <w:u w:color="000000" w:themeColor="text1"/>
        </w:rPr>
        <w:t xml:space="preserve"> </w:t>
      </w:r>
      <w:r w:rsidRPr="00B94535">
        <w:rPr>
          <w:color w:val="000000" w:themeColor="text1"/>
          <w:u w:val="single" w:color="000000" w:themeColor="text1"/>
        </w:rPr>
        <w:t>2014</w:t>
      </w:r>
      <w:r w:rsidRPr="00B94535">
        <w:rPr>
          <w:color w:val="000000" w:themeColor="text1"/>
          <w:u w:color="000000" w:themeColor="text1"/>
        </w:rPr>
        <w:t xml:space="preserve"> the nine defined single</w:t>
      </w:r>
      <w:r w:rsidRPr="00B94535">
        <w:rPr>
          <w:color w:val="000000" w:themeColor="text1"/>
          <w:u w:color="000000" w:themeColor="text1"/>
        </w:rPr>
        <w:noBreakHyphen/>
        <w:t xml:space="preserve">member election districts from which each member of the School Board of Aiken County must be elected by the qualified electors of that district are as shown on the official map designated as </w:t>
      </w:r>
      <w:r w:rsidRPr="00B94535">
        <w:rPr>
          <w:strike/>
          <w:color w:val="000000" w:themeColor="text1"/>
          <w:u w:color="000000" w:themeColor="text1"/>
        </w:rPr>
        <w:t>S</w:t>
      </w:r>
      <w:r w:rsidRPr="00B94535">
        <w:rPr>
          <w:strike/>
          <w:color w:val="000000" w:themeColor="text1"/>
          <w:u w:color="000000" w:themeColor="text1"/>
        </w:rPr>
        <w:noBreakHyphen/>
        <w:t>03</w:t>
      </w:r>
      <w:r w:rsidRPr="00B94535">
        <w:rPr>
          <w:strike/>
          <w:color w:val="000000" w:themeColor="text1"/>
          <w:u w:color="000000" w:themeColor="text1"/>
        </w:rPr>
        <w:noBreakHyphen/>
        <w:t>00</w:t>
      </w:r>
      <w:r w:rsidRPr="00B94535">
        <w:rPr>
          <w:strike/>
          <w:color w:val="000000" w:themeColor="text1"/>
          <w:u w:color="000000" w:themeColor="text1"/>
        </w:rPr>
        <w:noBreakHyphen/>
        <w:t>02</w:t>
      </w:r>
      <w:r w:rsidRPr="00B94535">
        <w:rPr>
          <w:color w:val="000000" w:themeColor="text1"/>
          <w:u w:color="000000" w:themeColor="text1"/>
        </w:rPr>
        <w:t xml:space="preserve"> </w:t>
      </w:r>
      <w:r w:rsidRPr="00B94535">
        <w:rPr>
          <w:color w:val="000000" w:themeColor="text1"/>
          <w:u w:val="single" w:color="000000" w:themeColor="text1"/>
        </w:rPr>
        <w:t>S</w:t>
      </w:r>
      <w:r w:rsidRPr="00B94535">
        <w:rPr>
          <w:color w:val="000000" w:themeColor="text1"/>
          <w:u w:val="single" w:color="000000" w:themeColor="text1"/>
        </w:rPr>
        <w:noBreakHyphen/>
        <w:t>03</w:t>
      </w:r>
      <w:r w:rsidRPr="00B94535">
        <w:rPr>
          <w:color w:val="000000" w:themeColor="text1"/>
          <w:u w:val="single" w:color="000000" w:themeColor="text1"/>
        </w:rPr>
        <w:noBreakHyphen/>
        <w:t>00</w:t>
      </w:r>
      <w:r w:rsidRPr="00B94535">
        <w:rPr>
          <w:color w:val="000000" w:themeColor="text1"/>
          <w:u w:val="single" w:color="000000" w:themeColor="text1"/>
        </w:rPr>
        <w:noBreakHyphen/>
        <w:t>14</w:t>
      </w:r>
      <w:r w:rsidRPr="00B94535">
        <w:rPr>
          <w:color w:val="000000" w:themeColor="text1"/>
          <w:u w:color="000000" w:themeColor="text1"/>
        </w:rPr>
        <w:t xml:space="preserve"> </w:t>
      </w:r>
      <w:r w:rsidRPr="00B94535">
        <w:rPr>
          <w:strike/>
          <w:color w:val="000000" w:themeColor="text1"/>
          <w:u w:color="000000" w:themeColor="text1"/>
        </w:rPr>
        <w:t>prepared by and on file with the Office of Research and Statistical Services of the State Budget and Control Board</w:t>
      </w:r>
      <w:r w:rsidRPr="00B94535">
        <w:rPr>
          <w:color w:val="000000" w:themeColor="text1"/>
          <w:u w:color="000000" w:themeColor="text1"/>
        </w:rPr>
        <w:t xml:space="preserve"> </w:t>
      </w:r>
      <w:r w:rsidRPr="00B94535">
        <w:rPr>
          <w:color w:val="000000" w:themeColor="text1"/>
          <w:u w:val="single" w:color="000000" w:themeColor="text1"/>
        </w:rPr>
        <w:t xml:space="preserve">as maintained </w:t>
      </w:r>
      <w:r>
        <w:rPr>
          <w:color w:val="000000" w:themeColor="text1"/>
          <w:u w:val="single" w:color="000000" w:themeColor="text1"/>
        </w:rPr>
        <w:t>by</w:t>
      </w:r>
      <w:r w:rsidRPr="00B94535">
        <w:rPr>
          <w:color w:val="000000" w:themeColor="text1"/>
          <w:u w:val="single" w:color="000000" w:themeColor="text1"/>
        </w:rPr>
        <w:t xml:space="preserve"> the Office of Research and Statistics of the State Budget and Control Board</w:t>
      </w:r>
      <w:r w:rsidRPr="00B94535">
        <w:rPr>
          <w:color w:val="000000" w:themeColor="text1"/>
          <w:u w:color="000000" w:themeColor="text1"/>
        </w:rPr>
        <w:t>.”</w:t>
      </w: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Pr>
          <w:color w:val="000000" w:themeColor="text1"/>
          <w:u w:color="000000" w:themeColor="text1"/>
        </w:rPr>
        <w:tab/>
      </w:r>
      <w:r w:rsidRPr="00B94535">
        <w:rPr>
          <w:color w:val="000000" w:themeColor="text1"/>
          <w:u w:color="000000" w:themeColor="text1"/>
        </w:rPr>
        <w:t>2.</w:t>
      </w:r>
      <w:r w:rsidRPr="00B94535">
        <w:rPr>
          <w:color w:val="000000" w:themeColor="text1"/>
          <w:u w:color="000000" w:themeColor="text1"/>
        </w:rPr>
        <w:tab/>
        <w:t>Act 588 of 1986, as last amended by Act 401 of 2002, is further amended by adding a new Section 1B to read:</w:t>
      </w: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ab/>
      </w:r>
      <w:r w:rsidRPr="00B94535">
        <w:rPr>
          <w:color w:val="000000" w:themeColor="text1"/>
          <w:u w:color="000000" w:themeColor="text1"/>
        </w:rPr>
        <w:tab/>
        <w:t>“</w:t>
      </w:r>
      <w:r w:rsidRPr="00B94535">
        <w:rPr>
          <w:color w:val="000000" w:themeColor="text1"/>
          <w:u w:val="single" w:color="000000" w:themeColor="text1"/>
        </w:rPr>
        <w:t>1B.</w:t>
      </w:r>
      <w:r w:rsidRPr="00B94535">
        <w:rPr>
          <w:color w:val="000000" w:themeColor="text1"/>
          <w:u w:color="000000" w:themeColor="text1"/>
        </w:rPr>
        <w:tab/>
      </w:r>
      <w:r w:rsidRPr="00B94535">
        <w:rPr>
          <w:color w:val="000000" w:themeColor="text1"/>
          <w:u w:val="single" w:color="000000" w:themeColor="text1"/>
        </w:rPr>
        <w:t>The demographic information shown on this map is as follows:</w:t>
      </w:r>
      <w:r w:rsidRPr="00B94535">
        <w:rPr>
          <w:color w:val="000000" w:themeColor="text1"/>
          <w:u w:color="000000" w:themeColor="text1"/>
        </w:rPr>
        <w:tab/>
      </w:r>
    </w:p>
    <w:p w:rsidR="000E5A48"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A48" w:rsidRPr="00ED511A" w:rsidRDefault="000E5A48" w:rsidP="000E5A4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lastRenderedPageBreak/>
        <w:t>District</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Pop</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Dev.</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t>%Dev.</w:t>
      </w:r>
      <w:r w:rsidRPr="00ED511A">
        <w:rPr>
          <w:color w:val="000000" w:themeColor="text1"/>
          <w:sz w:val="16"/>
          <w:szCs w:val="16"/>
          <w:u w:color="000000" w:themeColor="text1"/>
        </w:rPr>
        <w:tab/>
      </w:r>
      <w:r w:rsidRPr="00ED511A">
        <w:rPr>
          <w:color w:val="000000" w:themeColor="text1"/>
          <w:sz w:val="16"/>
          <w:szCs w:val="16"/>
          <w:u w:val="single" w:color="000000" w:themeColor="text1"/>
        </w:rPr>
        <w:t>NH_WHT</w:t>
      </w:r>
      <w:r w:rsidRPr="00ED511A">
        <w:rPr>
          <w:color w:val="000000" w:themeColor="text1"/>
          <w:sz w:val="16"/>
          <w:szCs w:val="16"/>
          <w:u w:color="000000" w:themeColor="text1"/>
        </w:rPr>
        <w:tab/>
      </w:r>
      <w:r w:rsidRPr="00ED511A">
        <w:rPr>
          <w:color w:val="000000" w:themeColor="text1"/>
          <w:sz w:val="16"/>
          <w:szCs w:val="16"/>
          <w:u w:val="single" w:color="000000" w:themeColor="text1"/>
        </w:rPr>
        <w:t>%NH_WHT</w:t>
      </w:r>
      <w:r w:rsidRPr="00ED511A">
        <w:rPr>
          <w:color w:val="000000" w:themeColor="text1"/>
          <w:sz w:val="16"/>
          <w:szCs w:val="16"/>
          <w:u w:color="000000" w:themeColor="text1"/>
        </w:rPr>
        <w:tab/>
      </w:r>
      <w:r w:rsidRPr="00ED511A">
        <w:rPr>
          <w:color w:val="000000" w:themeColor="text1"/>
          <w:sz w:val="16"/>
          <w:szCs w:val="16"/>
          <w:u w:val="single" w:color="000000" w:themeColor="text1"/>
        </w:rPr>
        <w:t>NH_BLK</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%NH_BLK</w:t>
      </w:r>
    </w:p>
    <w:p w:rsidR="000E5A48" w:rsidRPr="00ED511A" w:rsidRDefault="000E5A48" w:rsidP="000E5A4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18,041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43</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0.24%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11,175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61.94%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5,715</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31.68%</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18,449</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365</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2.02%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12,044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65.28%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4,916</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26.65%</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18,268</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184</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11,165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61.12%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5,391</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29.51%</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17,911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173</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0.96%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12,622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70.47%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3,776</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21.08%</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17,871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213</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1.18%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13,168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73.68%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3,430</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19.19%</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18,244</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160</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0.88%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13,577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74.42%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3,303</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18.10%</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17,771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313</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1.73%</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6,496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36.55%</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10,430</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58.69%</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18,170</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86</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0.48%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14,188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78.08%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2,606</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14.34%</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18,033</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noBreakHyphen/>
        <w:t>51</w:t>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noBreakHyphen/>
        <w:t>0.28%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15,490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85.90%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1,590</w:t>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8.82%</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Total</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162,758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109,925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640363">
        <w:rPr>
          <w:color w:val="000000" w:themeColor="text1"/>
          <w:sz w:val="16"/>
          <w:szCs w:val="16"/>
          <w:u w:color="000000" w:themeColor="text1"/>
        </w:rPr>
        <w:t xml:space="preserve">   </w:t>
      </w:r>
      <w:r w:rsidRPr="00ED511A">
        <w:rPr>
          <w:color w:val="000000" w:themeColor="text1"/>
          <w:sz w:val="16"/>
          <w:szCs w:val="16"/>
          <w:u w:val="single" w:color="000000" w:themeColor="text1"/>
        </w:rPr>
        <w:t>41,157</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District  VAP</w:t>
      </w:r>
      <w:r w:rsidRPr="00ED511A">
        <w:rPr>
          <w:color w:val="000000" w:themeColor="text1"/>
          <w:sz w:val="16"/>
          <w:szCs w:val="16"/>
          <w:u w:color="000000" w:themeColor="text1"/>
        </w:rPr>
        <w:tab/>
      </w:r>
      <w:r w:rsidRPr="00ED511A">
        <w:rPr>
          <w:color w:val="000000" w:themeColor="text1"/>
          <w:sz w:val="16"/>
          <w:szCs w:val="16"/>
          <w:u w:val="single" w:color="000000" w:themeColor="text1"/>
        </w:rPr>
        <w:t>NHWVAP</w:t>
      </w:r>
      <w:r w:rsidRPr="00ED511A">
        <w:rPr>
          <w:color w:val="000000" w:themeColor="text1"/>
          <w:sz w:val="16"/>
          <w:szCs w:val="16"/>
          <w:u w:color="000000" w:themeColor="text1"/>
        </w:rPr>
        <w:tab/>
      </w:r>
      <w:r w:rsidRPr="00ED511A">
        <w:rPr>
          <w:color w:val="000000" w:themeColor="text1"/>
          <w:sz w:val="16"/>
          <w:szCs w:val="16"/>
          <w:u w:val="single" w:color="000000" w:themeColor="text1"/>
        </w:rPr>
        <w:t>%NHWVAP</w:t>
      </w:r>
      <w:r w:rsidRPr="00640363">
        <w:rPr>
          <w:color w:val="000000" w:themeColor="text1"/>
          <w:sz w:val="16"/>
          <w:szCs w:val="16"/>
          <w:u w:color="000000" w:themeColor="text1"/>
        </w:rPr>
        <w:t xml:space="preserve">  </w:t>
      </w:r>
      <w:r w:rsidRPr="00ED511A">
        <w:rPr>
          <w:color w:val="000000" w:themeColor="text1"/>
          <w:sz w:val="16"/>
          <w:szCs w:val="16"/>
          <w:u w:val="single" w:color="000000" w:themeColor="text1"/>
        </w:rPr>
        <w:t>NHBVAP</w:t>
      </w:r>
      <w:r w:rsidRPr="00ED511A">
        <w:rPr>
          <w:color w:val="000000" w:themeColor="text1"/>
          <w:sz w:val="16"/>
          <w:szCs w:val="16"/>
          <w:u w:color="000000" w:themeColor="text1"/>
        </w:rPr>
        <w:tab/>
      </w:r>
      <w:r w:rsidRPr="00ED511A">
        <w:rPr>
          <w:color w:val="000000" w:themeColor="text1"/>
          <w:sz w:val="16"/>
          <w:szCs w:val="16"/>
          <w:u w:val="single" w:color="000000" w:themeColor="text1"/>
        </w:rPr>
        <w:t>%NHBVAP</w:t>
      </w:r>
      <w:r w:rsidRPr="00ED511A">
        <w:rPr>
          <w:color w:val="000000" w:themeColor="text1"/>
          <w:sz w:val="16"/>
          <w:szCs w:val="16"/>
          <w:u w:color="000000" w:themeColor="text1"/>
        </w:rPr>
        <w:tab/>
      </w:r>
      <w:r w:rsidRPr="00ED511A">
        <w:rPr>
          <w:color w:val="000000" w:themeColor="text1"/>
          <w:sz w:val="16"/>
          <w:szCs w:val="16"/>
          <w:u w:val="single" w:color="000000" w:themeColor="text1"/>
        </w:rPr>
        <w:t>AllOth    AllOthVAP</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1</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13,618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8,738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64.17%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4,106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30.15%</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1151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t>774</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2</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14,423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9,858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68.35%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3,614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25.06%</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1489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Pr>
          <w:color w:val="000000" w:themeColor="text1"/>
          <w:sz w:val="16"/>
          <w:szCs w:val="16"/>
          <w:u w:color="000000" w:themeColor="text1"/>
        </w:rPr>
        <w:t xml:space="preserve"> </w:t>
      </w:r>
      <w:r w:rsidRPr="00ED511A">
        <w:rPr>
          <w:color w:val="000000" w:themeColor="text1"/>
          <w:sz w:val="16"/>
          <w:szCs w:val="16"/>
          <w:u w:val="single" w:color="000000" w:themeColor="text1"/>
        </w:rPr>
        <w:t>951</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3</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13,770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8,796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63.88%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3,856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28</w:t>
      </w:r>
      <w:r>
        <w:rPr>
          <w:color w:val="000000" w:themeColor="text1"/>
          <w:sz w:val="16"/>
          <w:szCs w:val="16"/>
          <w:u w:val="single" w:color="000000" w:themeColor="text1"/>
        </w:rPr>
        <w:t>.00</w:t>
      </w:r>
      <w:r w:rsidRPr="00ED511A">
        <w:rPr>
          <w:color w:val="000000" w:themeColor="text1"/>
          <w:sz w:val="16"/>
          <w:szCs w:val="16"/>
          <w:u w:val="single" w:color="000000" w:themeColor="text1"/>
        </w:rPr>
        <w:t>%</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1712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1,118</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4</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13,850</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10,202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73.66%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2,627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18.97%</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1513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1,021</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5</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13,240</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10,077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76.11%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2,356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17.79%</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1273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807</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6</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14,217</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10,901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76.68%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2,367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16.65%</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1364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949</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7</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13,275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5,262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39.64%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7,467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56.25%</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845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546</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8</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14,318</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11,491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80.26%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1,856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12.96%</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1376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971</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Pr="00ED511A">
        <w:rPr>
          <w:color w:val="000000" w:themeColor="text1"/>
          <w:sz w:val="16"/>
          <w:szCs w:val="16"/>
          <w:u w:val="single" w:color="000000" w:themeColor="text1"/>
        </w:rPr>
        <w:t>9</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14,638</w:t>
      </w:r>
      <w:r w:rsidRPr="00ED511A">
        <w:rPr>
          <w:color w:val="000000" w:themeColor="text1"/>
          <w:sz w:val="16"/>
          <w:szCs w:val="16"/>
          <w:u w:color="000000" w:themeColor="text1"/>
        </w:rPr>
        <w:tab/>
        <w:t xml:space="preserve">    </w:t>
      </w:r>
      <w:r w:rsidRPr="00ED511A">
        <w:rPr>
          <w:color w:val="000000" w:themeColor="text1"/>
          <w:sz w:val="16"/>
          <w:szCs w:val="16"/>
          <w:u w:val="single" w:color="000000" w:themeColor="text1"/>
        </w:rPr>
        <w:t>12,855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87.82%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1,110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7.58%</w:t>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953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673</w:t>
      </w: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0E5A48" w:rsidRPr="00ED511A"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Total</w:t>
      </w:r>
      <w:r w:rsidRPr="00ED511A">
        <w:rPr>
          <w:color w:val="000000" w:themeColor="text1"/>
          <w:sz w:val="16"/>
          <w:szCs w:val="16"/>
          <w:u w:color="000000" w:themeColor="text1"/>
        </w:rPr>
        <w:tab/>
      </w:r>
      <w:r w:rsidRPr="00ED511A">
        <w:rPr>
          <w:color w:val="000000" w:themeColor="text1"/>
          <w:sz w:val="16"/>
          <w:szCs w:val="16"/>
          <w:u w:val="single" w:color="000000" w:themeColor="text1"/>
        </w:rPr>
        <w:t>125,349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88,180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29,359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1</w:t>
      </w:r>
      <w:r>
        <w:rPr>
          <w:color w:val="000000" w:themeColor="text1"/>
          <w:sz w:val="16"/>
          <w:szCs w:val="16"/>
          <w:u w:val="single" w:color="000000" w:themeColor="text1"/>
        </w:rPr>
        <w:t>,</w:t>
      </w:r>
      <w:r w:rsidRPr="00ED511A">
        <w:rPr>
          <w:color w:val="000000" w:themeColor="text1"/>
          <w:sz w:val="16"/>
          <w:szCs w:val="16"/>
          <w:u w:val="single" w:color="000000" w:themeColor="text1"/>
        </w:rPr>
        <w:t>1676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val="single" w:color="000000" w:themeColor="text1"/>
        </w:rPr>
        <w:t>7</w:t>
      </w:r>
      <w:r>
        <w:rPr>
          <w:color w:val="000000" w:themeColor="text1"/>
          <w:sz w:val="16"/>
          <w:szCs w:val="16"/>
          <w:u w:val="single" w:color="000000" w:themeColor="text1"/>
        </w:rPr>
        <w:t>,</w:t>
      </w:r>
      <w:r w:rsidRPr="00ED511A">
        <w:rPr>
          <w:color w:val="000000" w:themeColor="text1"/>
          <w:sz w:val="16"/>
          <w:szCs w:val="16"/>
          <w:u w:val="single" w:color="000000" w:themeColor="text1"/>
        </w:rPr>
        <w:t>810</w:t>
      </w:r>
      <w:r w:rsidRPr="000E5A48">
        <w:rPr>
          <w:color w:val="000000" w:themeColor="text1"/>
          <w:sz w:val="16"/>
          <w:szCs w:val="16"/>
          <w:u w:color="000000" w:themeColor="text1"/>
        </w:rPr>
        <w:t>”</w:t>
      </w:r>
    </w:p>
    <w:p w:rsidR="000E5A48"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A48" w:rsidRPr="00B94535" w:rsidRDefault="000E5A48" w:rsidP="000E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sidRPr="00B94535">
        <w:rPr>
          <w:color w:val="000000" w:themeColor="text1"/>
          <w:u w:color="000000" w:themeColor="text1"/>
        </w:rPr>
        <w:tab/>
      </w:r>
      <w:r>
        <w:rPr>
          <w:color w:val="000000" w:themeColor="text1"/>
          <w:u w:color="000000" w:themeColor="text1"/>
        </w:rPr>
        <w:t>3</w:t>
      </w:r>
      <w:r w:rsidRPr="00B94535">
        <w:rPr>
          <w:color w:val="000000" w:themeColor="text1"/>
          <w:u w:color="000000" w:themeColor="text1"/>
        </w:rPr>
        <w:t>.</w:t>
      </w:r>
      <w:r w:rsidRPr="00B94535">
        <w:rPr>
          <w:color w:val="000000" w:themeColor="text1"/>
          <w:u w:color="000000" w:themeColor="text1"/>
        </w:rPr>
        <w:tab/>
        <w:t>This act takes effect upon approval by the Governor.</w:t>
      </w:r>
    </w:p>
    <w:p w:rsidR="0031728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7287" w:rsidRDefault="00317287" w:rsidP="00992F77">
      <w:pPr>
        <w:suppressAutoHyphens/>
      </w:pPr>
    </w:p>
    <w:sectPr w:rsidR="00317287" w:rsidSect="00CD2D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FD7" w:rsidRDefault="001D1FD7" w:rsidP="009F0C77">
      <w:r>
        <w:separator/>
      </w:r>
    </w:p>
  </w:endnote>
  <w:endnote w:type="continuationSeparator" w:id="0">
    <w:p w:rsidR="001D1FD7" w:rsidRDefault="001D1F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314E69-F271-491D-A0CE-A8AF757B13F2}"/>
    <w:embedBold r:id="rId2" w:fontKey="{06643702-0DF0-46CC-9C7F-CD806ABDE1C9}"/>
  </w:font>
  <w:font w:name="Calibri">
    <w:panose1 w:val="020F0502020204030204"/>
    <w:charset w:val="00"/>
    <w:family w:val="swiss"/>
    <w:pitch w:val="variable"/>
    <w:sig w:usb0="E10002FF" w:usb1="4000ACFF" w:usb2="00000009" w:usb3="00000000" w:csb0="0000019F" w:csb1="00000000"/>
    <w:embedRegular r:id="rId3" w:fontKey="{BFC311C0-A5A1-4BA8-B483-0A6E4945A268}"/>
  </w:font>
  <w:font w:name="Tahoma">
    <w:panose1 w:val="020B0604030504040204"/>
    <w:charset w:val="00"/>
    <w:family w:val="swiss"/>
    <w:pitch w:val="variable"/>
    <w:sig w:usb0="21002A87" w:usb1="80000000" w:usb2="00000008" w:usb3="00000000" w:csb0="000101FF" w:csb1="00000000"/>
    <w:embedRegular r:id="rId4" w:fontKey="{B166C9AF-A1C1-4884-947F-71341EEAB4E1}"/>
  </w:font>
  <w:font w:name="Cambria">
    <w:panose1 w:val="02040503050406030204"/>
    <w:charset w:val="00"/>
    <w:family w:val="roman"/>
    <w:pitch w:val="variable"/>
    <w:sig w:usb0="E00002FF" w:usb1="400004FF" w:usb2="00000000" w:usb3="00000000" w:csb0="0000019F" w:csb1="00000000"/>
    <w:embedRegular r:id="rId5" w:fontKey="{9FAA7F5D-B526-4915-A492-3AB5698BE0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FAD" w:rsidRPr="00317287" w:rsidRDefault="00317287" w:rsidP="00317287">
    <w:pPr>
      <w:pStyle w:val="Footer"/>
      <w:tabs>
        <w:tab w:val="clear" w:pos="4680"/>
        <w:tab w:val="clear" w:pos="9360"/>
        <w:tab w:val="center" w:pos="2995"/>
      </w:tabs>
      <w:spacing w:before="120"/>
    </w:pPr>
    <w:r>
      <w:t>[1311</w:t>
    </w:r>
    <w:r w:rsidR="00CD2D0E">
      <w:t>-</w:t>
    </w:r>
    <w:fldSimple w:instr=" PAGE  \* MERGEFORMAT ">
      <w:r w:rsidR="00992F77">
        <w:rPr>
          <w:noProof/>
        </w:rPr>
        <w:t>1</w:t>
      </w:r>
    </w:fldSimple>
    <w:r w:rsidR="00CD2D0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D0E" w:rsidRPr="00317287" w:rsidRDefault="00CD2D0E" w:rsidP="00317287">
    <w:pPr>
      <w:pStyle w:val="Footer"/>
      <w:tabs>
        <w:tab w:val="clear" w:pos="4680"/>
        <w:tab w:val="clear" w:pos="9360"/>
        <w:tab w:val="center" w:pos="2995"/>
      </w:tabs>
      <w:spacing w:before="120"/>
    </w:pPr>
    <w:r>
      <w:t>[1311]</w:t>
    </w:r>
    <w:r>
      <w:tab/>
    </w:r>
    <w:fldSimple w:instr=" PAGE  \* MERGEFORMAT ">
      <w:r w:rsidR="00992F7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FD7" w:rsidRDefault="001D1FD7" w:rsidP="009F0C77">
      <w:r>
        <w:separator/>
      </w:r>
    </w:p>
  </w:footnote>
  <w:footnote w:type="continuationSeparator" w:id="0">
    <w:p w:rsidR="001D1FD7" w:rsidRDefault="001D1F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5ZW14"/>
    <w:docVar w:name="CoverBillType" w:val="b"/>
    <w:docVar w:name="docpath" w:val="L:\Council\bills\GGS\22645ZW14.DOCX"/>
    <w:docVar w:name="dvBillNumber" w:val="1311"/>
    <w:docVar w:name="dvBillNumberPrefix" w:val="S. "/>
    <w:docVar w:name="dvOriginalBody" w:val="Senate"/>
    <w:docVar w:name="dvSteno" w:val="GGS"/>
    <w:docVar w:name="NameofBody" w:val="s"/>
    <w:docVar w:name="vgroup2" w:val="Council"/>
  </w:docVars>
  <w:rsids>
    <w:rsidRoot w:val="00466E86"/>
    <w:rsid w:val="00026C9A"/>
    <w:rsid w:val="00057D37"/>
    <w:rsid w:val="000965A1"/>
    <w:rsid w:val="000E1785"/>
    <w:rsid w:val="000E56FF"/>
    <w:rsid w:val="000E5A48"/>
    <w:rsid w:val="000F39F2"/>
    <w:rsid w:val="001023A4"/>
    <w:rsid w:val="0010776B"/>
    <w:rsid w:val="00133E66"/>
    <w:rsid w:val="00134ACF"/>
    <w:rsid w:val="00144E15"/>
    <w:rsid w:val="001A4A62"/>
    <w:rsid w:val="001A681E"/>
    <w:rsid w:val="001D08F2"/>
    <w:rsid w:val="001D1FD7"/>
    <w:rsid w:val="002037CA"/>
    <w:rsid w:val="002047A2"/>
    <w:rsid w:val="002321B6"/>
    <w:rsid w:val="0023696B"/>
    <w:rsid w:val="00250967"/>
    <w:rsid w:val="002759C5"/>
    <w:rsid w:val="00277DEE"/>
    <w:rsid w:val="00280D88"/>
    <w:rsid w:val="00294ABE"/>
    <w:rsid w:val="002A3EB4"/>
    <w:rsid w:val="00317287"/>
    <w:rsid w:val="00325348"/>
    <w:rsid w:val="003623D2"/>
    <w:rsid w:val="00393688"/>
    <w:rsid w:val="003D411E"/>
    <w:rsid w:val="003E3C1E"/>
    <w:rsid w:val="003E6148"/>
    <w:rsid w:val="00400EAA"/>
    <w:rsid w:val="0041760A"/>
    <w:rsid w:val="00466E86"/>
    <w:rsid w:val="004809EE"/>
    <w:rsid w:val="004E0889"/>
    <w:rsid w:val="00511EE9"/>
    <w:rsid w:val="00521E00"/>
    <w:rsid w:val="00577C6C"/>
    <w:rsid w:val="0058501B"/>
    <w:rsid w:val="005B3FAD"/>
    <w:rsid w:val="006215AA"/>
    <w:rsid w:val="006340D9"/>
    <w:rsid w:val="00643B8E"/>
    <w:rsid w:val="00665EBC"/>
    <w:rsid w:val="0069470D"/>
    <w:rsid w:val="006A476C"/>
    <w:rsid w:val="006C6A93"/>
    <w:rsid w:val="006E02F9"/>
    <w:rsid w:val="00740B1D"/>
    <w:rsid w:val="00753C04"/>
    <w:rsid w:val="00756946"/>
    <w:rsid w:val="00757F80"/>
    <w:rsid w:val="00771EEC"/>
    <w:rsid w:val="00786819"/>
    <w:rsid w:val="007A325A"/>
    <w:rsid w:val="007F1523"/>
    <w:rsid w:val="007F509E"/>
    <w:rsid w:val="007F5799"/>
    <w:rsid w:val="007F6947"/>
    <w:rsid w:val="00872729"/>
    <w:rsid w:val="008A037B"/>
    <w:rsid w:val="008F4429"/>
    <w:rsid w:val="00932670"/>
    <w:rsid w:val="009352BB"/>
    <w:rsid w:val="00990668"/>
    <w:rsid w:val="00992F77"/>
    <w:rsid w:val="009F0C77"/>
    <w:rsid w:val="009F4DD1"/>
    <w:rsid w:val="00A26F24"/>
    <w:rsid w:val="00A64E80"/>
    <w:rsid w:val="00A741D9"/>
    <w:rsid w:val="00A9741D"/>
    <w:rsid w:val="00AD4B17"/>
    <w:rsid w:val="00B26FA6"/>
    <w:rsid w:val="00B741CB"/>
    <w:rsid w:val="00B934F3"/>
    <w:rsid w:val="00BB6347"/>
    <w:rsid w:val="00BD2134"/>
    <w:rsid w:val="00C038D8"/>
    <w:rsid w:val="00C045DD"/>
    <w:rsid w:val="00C27641"/>
    <w:rsid w:val="00C3136F"/>
    <w:rsid w:val="00C3483A"/>
    <w:rsid w:val="00C61A95"/>
    <w:rsid w:val="00C74E9D"/>
    <w:rsid w:val="00C82FD3"/>
    <w:rsid w:val="00CC6B7B"/>
    <w:rsid w:val="00CD2D0E"/>
    <w:rsid w:val="00CD3619"/>
    <w:rsid w:val="00CF4447"/>
    <w:rsid w:val="00D405E7"/>
    <w:rsid w:val="00D41D56"/>
    <w:rsid w:val="00D6260D"/>
    <w:rsid w:val="00D6662B"/>
    <w:rsid w:val="00D95E2F"/>
    <w:rsid w:val="00D970A9"/>
    <w:rsid w:val="00DB3AC0"/>
    <w:rsid w:val="00DE68F0"/>
    <w:rsid w:val="00DF3845"/>
    <w:rsid w:val="00DF7E17"/>
    <w:rsid w:val="00E16A82"/>
    <w:rsid w:val="00EB00A2"/>
    <w:rsid w:val="00EB1BF3"/>
    <w:rsid w:val="00EF3EEE"/>
    <w:rsid w:val="00F149A7"/>
    <w:rsid w:val="00F50BAF"/>
    <w:rsid w:val="00F52C10"/>
    <w:rsid w:val="00F81FFD"/>
    <w:rsid w:val="00F85228"/>
    <w:rsid w:val="00F9596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5A48"/>
    <w:rPr>
      <w:rFonts w:ascii="Tahoma" w:hAnsi="Tahoma" w:cs="Tahoma"/>
      <w:sz w:val="16"/>
      <w:szCs w:val="16"/>
    </w:rPr>
  </w:style>
  <w:style w:type="character" w:customStyle="1" w:styleId="BalloonTextChar">
    <w:name w:val="Balloon Text Char"/>
    <w:basedOn w:val="DefaultParagraphFont"/>
    <w:link w:val="BalloonText"/>
    <w:uiPriority w:val="99"/>
    <w:semiHidden/>
    <w:rsid w:val="000E5A4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3A93A-DA24-44DA-85FC-749225B51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485</Words>
  <Characters>2376</Characters>
  <Application>Microsoft Office Word</Application>
  <DocSecurity>0</DocSecurity>
  <Lines>99</Lines>
  <Paragraphs>52</Paragraphs>
  <ScaleCrop>false</ScaleCrop>
  <Company> </Company>
  <LinksUpToDate>false</LinksUpToDate>
  <CharactersWithSpaces>2809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2014-05-15T20:10:00Z</cp:lastPrinted>
  <dcterms:created xsi:type="dcterms:W3CDTF">2014-05-29T22:13:00Z</dcterms:created>
  <dcterms:modified xsi:type="dcterms:W3CDTF">2014-05-29T22:13:00Z</dcterms:modified>
</cp:coreProperties>
</file>