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6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5</w:t>
      </w:r>
      <w:r>
        <w:noBreakHyphen/>
        <w:t>1535</w:t>
      </w:r>
      <w:r w:rsidR="005D55C0">
        <w:t xml:space="preserve"> OF THE 1976 C</w:t>
      </w:r>
      <w:r>
        <w:t>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 xml:space="preserve">720, RELATING TO THE POINT SYSTEM ESTABLISHED FOR THE EVALUATION OF THE DRIVING RECORD OF PERSONS OPERATING MOTOR VEHICLES, </w:t>
      </w:r>
      <w:r w:rsidR="005D55C0">
        <w:t>T</w:t>
      </w:r>
      <w:r>
        <w: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1.</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A62F56">
        <w:rPr>
          <w:strike/>
          <w:color w:val="000000" w:themeColor="text1"/>
          <w:u w:color="000000" w:themeColor="text1"/>
        </w:rPr>
        <w:noBreakHyphen/>
        <w:t xml:space="preserve">five nor more than two hundred dollars or </w:t>
      </w:r>
      <w:r w:rsidRPr="00A62F56">
        <w:rPr>
          <w:strike/>
          <w:color w:val="000000" w:themeColor="text1"/>
          <w:u w:color="000000" w:themeColor="text1"/>
        </w:rPr>
        <w:lastRenderedPageBreak/>
        <w:t>imprisoned not more than thirty days, or both.</w:t>
      </w:r>
      <w:r w:rsidR="008E361C" w:rsidRPr="008E361C">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For purposes of this section: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 zone’ means an area of a state highway where construction, maintenance or utility work is being performed. The work zone must be marked by signs, channeling devices, barriers, pavement markings or work vehicles, and extends from the first warning sign or high</w:t>
      </w:r>
      <w:r w:rsidRPr="00A62F56">
        <w:rPr>
          <w:color w:val="000000" w:themeColor="text1"/>
          <w:u w:val="single" w:color="000000" w:themeColor="text1"/>
        </w:rPr>
        <w:noBreakHyphen/>
        <w:t>intensity rotating, flashing, oscillating or strobe lights on a vehicle to the ‘END ROAD WORK’ sign or the last tempo</w:t>
      </w:r>
      <w:r w:rsidR="007F316B">
        <w:rPr>
          <w:color w:val="000000" w:themeColor="text1"/>
          <w:u w:val="single" w:color="000000" w:themeColor="text1"/>
        </w:rPr>
        <w:t>rary traffic control device.</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worker’ means a person who is required to perform the duties of the person’s job on state bridges, state roads or in highway work zones, including:</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 or construction of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 xml:space="preserve">way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 or other equipment on state bridges, state roads,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 xml:space="preserve">a person who performs any other related maintenance work, as required, on state bridges, state roads, or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sidRPr="00A62F56">
        <w:rPr>
          <w:color w:val="000000" w:themeColor="text1"/>
          <w:u w:val="single" w:color="000000" w:themeColor="text1"/>
        </w:rPr>
        <w:noBreakHyphen/>
        <w:t xml:space="preserve">related transportation management and traffic control;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and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state bridges, state roadways,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who responds to accidents and other incidents on state bridges, state roads, shoulders, medians,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sidR="007F316B">
        <w:rPr>
          <w:color w:val="000000" w:themeColor="text1"/>
          <w:u w:color="000000" w:themeColor="text1"/>
        </w:rPr>
        <w:tab/>
      </w:r>
      <w:r w:rsidRPr="00A62F56">
        <w:rPr>
          <w:strike/>
          <w:color w:val="000000" w:themeColor="text1"/>
          <w:u w:color="000000" w:themeColor="text1"/>
        </w:rPr>
        <w:t xml:space="preserve">A </w:t>
      </w:r>
      <w:r>
        <w:rPr>
          <w:strike/>
          <w:color w:val="000000" w:themeColor="text1"/>
          <w:u w:color="000000" w:themeColor="text1"/>
        </w:rPr>
        <w:t>‘</w:t>
      </w:r>
      <w:r w:rsidRPr="00A62F56">
        <w:rPr>
          <w:strike/>
          <w:color w:val="000000" w:themeColor="text1"/>
          <w:u w:color="000000" w:themeColor="text1"/>
        </w:rPr>
        <w:t>highway work zone</w:t>
      </w:r>
      <w:r>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 xml:space="preserve">A person commits the offense of ‘endangerment of a highway worker’, a misdemeanor, if the person is operating a motor vehicle within a highway work zone at anytime, and: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zone for any reason other than: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sidR="007F316B">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008E361C"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Pr>
          <w:strike/>
          <w:color w:val="000000" w:themeColor="text1"/>
          <w:u w:color="000000" w:themeColor="text1"/>
        </w:rPr>
        <w:t>‘</w:t>
      </w:r>
      <w:r w:rsidRPr="00A62F56">
        <w:rPr>
          <w:strike/>
          <w:color w:val="000000" w:themeColor="text1"/>
          <w:u w:color="000000" w:themeColor="text1"/>
        </w:rPr>
        <w:t>WORK ZONE $200 FINE AND 30 DAYS IMPRISONMENT FOR SPEEDING</w:t>
      </w:r>
      <w:r w:rsidR="008E361C">
        <w:rPr>
          <w:strike/>
          <w:color w:val="000000" w:themeColor="text1"/>
          <w:u w:color="000000" w:themeColor="text1"/>
        </w:rPr>
        <w:t>’</w:t>
      </w:r>
      <w:r w:rsidRPr="00A62F56">
        <w:rPr>
          <w:strike/>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008E361C"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Pr>
          <w:strike/>
          <w:color w:val="000000" w:themeColor="text1"/>
          <w:u w:color="000000" w:themeColor="text1"/>
        </w:rPr>
        <w:t>‘</w:t>
      </w:r>
      <w:r w:rsidRPr="00A62F56">
        <w:rPr>
          <w:strike/>
          <w:color w:val="000000" w:themeColor="text1"/>
          <w:u w:color="000000" w:themeColor="text1"/>
        </w:rPr>
        <w:t>END CONSTRUCTION</w:t>
      </w:r>
      <w:r>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‘endangerment of a highway worker’, a misdemeanor, a person is subject to a fine of not less than two hundred fifty dollars nor more than four hundred dollars if no physical injury occurs and is subject to a fine of not more than one thousand dollars or imprisonment of not more than sixty days, or both if physical injury occurs.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 xml:space="preserve">A person is guilty of the offense of ‘aggravated endangerment of a highway worker’, a misdemeanor, for any offense contained in this section while the person is operating a motor vehicle within a highway work zone, and which results in the serious physical injury, or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aggravated endangerment of a highway worker, a person shall be subject to a fine of not more than five thousand dollars, or imprisonment for not more than two years, or both, if the offense results in serious physical injury to a highway worker, or ten thousand dollars, or imprisonment for not more than three years, or both, if the offense results in the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(G)</w:t>
      </w:r>
      <w:r w:rsidRPr="00A62F56">
        <w:rPr>
          <w:color w:val="000000" w:themeColor="text1"/>
          <w:u w:color="000000" w:themeColor="text1"/>
        </w:rPr>
        <w:tab/>
      </w:r>
      <w:r w:rsidRPr="00A62F56">
        <w:rPr>
          <w:color w:val="000000" w:themeColor="text1"/>
          <w:u w:val="single" w:color="000000" w:themeColor="text1"/>
        </w:rPr>
        <w:t>A person who violates a provision contained in this section, in addition to any other penalty must have two points assessed against his motor vehicle operating record.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(H)</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sidRPr="00A62F56">
        <w:rPr>
          <w:color w:val="000000" w:themeColor="text1"/>
          <w:u w:val="single" w:color="000000" w:themeColor="text1"/>
        </w:rPr>
        <w:noBreakHyphen/>
        <w:t xml:space="preserve">half of the fine must be remitted to the Department of Public Safety and used for work zone enforcement, training, and research programs.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(I)</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or aggravated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A62F56">
        <w:rPr>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2.</w:t>
      </w: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w:t>
      </w:r>
      <w:r w:rsidRPr="00A62F56">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VIOLATION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POINTS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Reckless driving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stopped school bus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Hit</w:t>
      </w:r>
      <w:r w:rsidR="00F878BC" w:rsidRPr="00A62F56">
        <w:rPr>
          <w:color w:val="000000" w:themeColor="text1"/>
          <w:u w:color="000000" w:themeColor="text1"/>
        </w:rPr>
        <w:noBreakHyphen/>
        <w:t>and</w:t>
      </w:r>
      <w:r w:rsidR="00F878BC" w:rsidRPr="00A62F56">
        <w:rPr>
          <w:color w:val="000000" w:themeColor="text1"/>
          <w:u w:color="000000" w:themeColor="text1"/>
        </w:rPr>
        <w:noBreakHyphen/>
        <w:t>run, property damages only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Driving too fast for conditions, or speeding: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(1)</w:t>
      </w:r>
      <w:r>
        <w:rPr>
          <w:color w:val="000000" w:themeColor="text1"/>
          <w:u w:color="000000" w:themeColor="text1"/>
        </w:rPr>
        <w:tab/>
      </w:r>
      <w:r w:rsidR="00F878BC"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2</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r>
        <w:rPr>
          <w:color w:val="000000" w:themeColor="text1"/>
          <w:u w:color="000000" w:themeColor="text1"/>
        </w:rPr>
        <w:tab/>
      </w:r>
      <w:r w:rsidR="00F878BC" w:rsidRPr="00A62F56">
        <w:rPr>
          <w:color w:val="000000" w:themeColor="text1"/>
          <w:u w:color="000000" w:themeColor="text1"/>
        </w:rPr>
        <w:t xml:space="preserve">More than 10 m.p.h. but less than 25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m.p.h.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(3)</w:t>
      </w:r>
      <w:r>
        <w:rPr>
          <w:color w:val="000000" w:themeColor="text1"/>
          <w:u w:color="000000" w:themeColor="text1"/>
        </w:rPr>
        <w:tab/>
      </w:r>
      <w:r w:rsidR="00F878BC" w:rsidRPr="00A62F56">
        <w:rPr>
          <w:color w:val="000000" w:themeColor="text1"/>
          <w:u w:color="000000" w:themeColor="text1"/>
        </w:rPr>
        <w:t xml:space="preserve">25 m.p.h. or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Disobedience of any official traffic control device </w:t>
      </w:r>
      <w:r>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yield right of way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on wrong side of road</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Turning unlawfully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through or within safety zone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Failing to give signal or giving improper </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signal for stopping, turning, or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78BC"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Shifting lanes without safety precaution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dangerous parking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dim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brakes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AE119B"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a vehicle in unsafe condition</w:t>
      </w:r>
      <w:r w:rsidR="00F878BC" w:rsidRPr="00A62F56">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in improper lane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backing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00F878BC" w:rsidRPr="00A62F56">
        <w:rPr>
          <w:color w:val="000000" w:themeColor="text1"/>
          <w:u w:val="single" w:color="000000" w:themeColor="text1"/>
        </w:rPr>
        <w:t>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119B">
        <w:rPr>
          <w:color w:val="000000" w:themeColor="text1"/>
          <w:u w:color="000000" w:themeColor="text1"/>
        </w:rPr>
        <w:tab/>
      </w:r>
      <w:r w:rsidR="00F878BC" w:rsidRPr="00A62F56">
        <w:rPr>
          <w:color w:val="000000" w:themeColor="text1"/>
          <w:u w:val="single" w:color="000000" w:themeColor="text1"/>
        </w:rPr>
        <w:t>Aggravated 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r w:rsidR="00F878BC" w:rsidRPr="00A62F56">
        <w:rPr>
          <w:color w:val="000000" w:themeColor="text1"/>
          <w:u w:color="000000" w:themeColor="text1"/>
        </w:rPr>
        <w: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3.</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1536 of the 1976 Code is repealed.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4.</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5.</w:t>
      </w:r>
      <w:r w:rsidRPr="00A62F56">
        <w:rPr>
          <w:color w:val="000000" w:themeColor="text1"/>
          <w:u w:color="000000" w:themeColor="text1"/>
        </w:rPr>
        <w:tab/>
        <w:t>This act takes effect upon approval by the Governor.</w:t>
      </w:r>
    </w:p>
    <w:p w:rsidR="007F20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D6223E">
      <w:pPr>
        <w:suppressAutoHyphens/>
        <w:jc w:val="both"/>
        <w:rPr>
          <w:rFonts w:eastAsia="Times New Roman"/>
        </w:rPr>
      </w:pPr>
    </w:p>
    <w:sectPr w:rsidR="007F20AD" w:rsidSect="007F20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5E53F6-3B13-4561-86EE-53C7AEF5DA29}"/>
    <w:embedBold r:id="rId2" w:fontKey="{B8A9B963-5AE4-45CB-96EF-491DBE68A9D0}"/>
  </w:font>
  <w:font w:name="Calibri">
    <w:panose1 w:val="020F0502020204030204"/>
    <w:charset w:val="00"/>
    <w:family w:val="swiss"/>
    <w:pitch w:val="variable"/>
    <w:sig w:usb0="E10002FF" w:usb1="4000ACFF" w:usb2="00000009" w:usb3="00000000" w:csb0="0000019F" w:csb1="00000000"/>
    <w:embedRegular r:id="rId3" w:fontKey="{23154F90-34A7-4FDA-B767-F7A2C4FD85D4}"/>
  </w:font>
  <w:font w:name="Cambria">
    <w:panose1 w:val="02040503050406030204"/>
    <w:charset w:val="00"/>
    <w:family w:val="roman"/>
    <w:pitch w:val="variable"/>
    <w:sig w:usb0="E00002FF" w:usb1="400004FF" w:usb2="00000000" w:usb3="00000000" w:csb0="0000019F" w:csb1="00000000"/>
    <w:embedRegular r:id="rId4" w:fontKey="{ACA00DA9-1815-4C55-A5CE-F039E45D4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0E" w:rsidRPr="007F20AD" w:rsidRDefault="007F20AD" w:rsidP="007F20AD">
    <w:pPr>
      <w:pStyle w:val="Footer"/>
      <w:tabs>
        <w:tab w:val="clear" w:pos="4680"/>
        <w:tab w:val="clear" w:pos="9360"/>
        <w:tab w:val="center" w:pos="2995"/>
      </w:tabs>
      <w:spacing w:before="120"/>
    </w:pPr>
    <w:r>
      <w:t>[139]</w:t>
    </w:r>
    <w:r>
      <w:tab/>
    </w:r>
    <w:fldSimple w:instr=" PAGE  \* MERGEFORMAT ">
      <w:r w:rsidR="00D622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B0720"/>
    <w:rsid w:val="000B5081"/>
    <w:rsid w:val="000B5EAF"/>
    <w:rsid w:val="000C26B9"/>
    <w:rsid w:val="00160CF2"/>
    <w:rsid w:val="00170561"/>
    <w:rsid w:val="00186AC9"/>
    <w:rsid w:val="00197DF1"/>
    <w:rsid w:val="001B3DD9"/>
    <w:rsid w:val="001B7E5D"/>
    <w:rsid w:val="001D3BAC"/>
    <w:rsid w:val="001E0808"/>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D55C0"/>
    <w:rsid w:val="005F1745"/>
    <w:rsid w:val="00640E96"/>
    <w:rsid w:val="006A1802"/>
    <w:rsid w:val="006B673C"/>
    <w:rsid w:val="006C74EA"/>
    <w:rsid w:val="00720D40"/>
    <w:rsid w:val="007318D4"/>
    <w:rsid w:val="00765784"/>
    <w:rsid w:val="007943DB"/>
    <w:rsid w:val="007A4390"/>
    <w:rsid w:val="007C1BD1"/>
    <w:rsid w:val="007E5CB7"/>
    <w:rsid w:val="007F20AD"/>
    <w:rsid w:val="007F316B"/>
    <w:rsid w:val="008314D2"/>
    <w:rsid w:val="008B2F42"/>
    <w:rsid w:val="008C3697"/>
    <w:rsid w:val="008E185F"/>
    <w:rsid w:val="008E361C"/>
    <w:rsid w:val="008F023B"/>
    <w:rsid w:val="00904E16"/>
    <w:rsid w:val="009162B3"/>
    <w:rsid w:val="00927C62"/>
    <w:rsid w:val="00983951"/>
    <w:rsid w:val="00984124"/>
    <w:rsid w:val="00984640"/>
    <w:rsid w:val="00995C37"/>
    <w:rsid w:val="009B3BB8"/>
    <w:rsid w:val="009C118A"/>
    <w:rsid w:val="00A02011"/>
    <w:rsid w:val="00A4011E"/>
    <w:rsid w:val="00A86015"/>
    <w:rsid w:val="00A9594E"/>
    <w:rsid w:val="00AE119B"/>
    <w:rsid w:val="00AE59C8"/>
    <w:rsid w:val="00B10098"/>
    <w:rsid w:val="00B5790D"/>
    <w:rsid w:val="00B945C5"/>
    <w:rsid w:val="00BA20EA"/>
    <w:rsid w:val="00BB11C5"/>
    <w:rsid w:val="00BB5AFC"/>
    <w:rsid w:val="00BC0A56"/>
    <w:rsid w:val="00BC6171"/>
    <w:rsid w:val="00BD50E6"/>
    <w:rsid w:val="00C45366"/>
    <w:rsid w:val="00C57023"/>
    <w:rsid w:val="00C74052"/>
    <w:rsid w:val="00CB187A"/>
    <w:rsid w:val="00CC0EC7"/>
    <w:rsid w:val="00D1088B"/>
    <w:rsid w:val="00D14DE6"/>
    <w:rsid w:val="00D153FD"/>
    <w:rsid w:val="00D156D2"/>
    <w:rsid w:val="00D42846"/>
    <w:rsid w:val="00D53E29"/>
    <w:rsid w:val="00D6223E"/>
    <w:rsid w:val="00D86943"/>
    <w:rsid w:val="00DA47B9"/>
    <w:rsid w:val="00DF100E"/>
    <w:rsid w:val="00E058D3"/>
    <w:rsid w:val="00E76AD9"/>
    <w:rsid w:val="00E91E2F"/>
    <w:rsid w:val="00EA3546"/>
    <w:rsid w:val="00EB47AE"/>
    <w:rsid w:val="00EC34E1"/>
    <w:rsid w:val="00F0234A"/>
    <w:rsid w:val="00F51241"/>
    <w:rsid w:val="00F52959"/>
    <w:rsid w:val="00F55884"/>
    <w:rsid w:val="00F878BC"/>
    <w:rsid w:val="00FA0A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1442</Words>
  <Characters>8225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2013-01-29T17:08:00Z</dcterms:created>
  <dcterms:modified xsi:type="dcterms:W3CDTF">2013-01-29T17:08:00Z</dcterms:modified>
</cp:coreProperties>
</file>