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744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66331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135D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55</w:t>
      </w:r>
      <w:r>
        <w:noBreakHyphen/>
        <w:t>1</w:t>
      </w:r>
      <w:r>
        <w:noBreakHyphen/>
        <w:t>80 SO AS TO AUTHORIZE THE APPOINTMENT OF ADDITIONAL MEMBERS TO COUNTY AVIATION COMMISSIONS AND TO PROVIDE THAT IN COUNTIES WITH TWO MUNICIPALITIES WITH A POPULATION IN EXCESS OF FIFTY THOUSAND, THE MAYOR</w:t>
      </w:r>
      <w:r w:rsidR="008B7ECF">
        <w:t>S</w:t>
      </w:r>
      <w:r>
        <w:t xml:space="preserve"> OF THESE MUNICIPALITIES SHALL SERVE, EX OFFICIO, AS MEMBERS OF THE COMMISSION.</w:t>
      </w:r>
    </w:p>
    <w:p w:rsidR="00663317" w:rsidRDefault="0066331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663317" w:rsidRDefault="0066331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63317" w:rsidRDefault="0066331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35DE" w:rsidRDefault="00663317" w:rsidP="00E135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E135DE">
        <w:t>Chapter 1, Title 55 of the 1976 Code is amended by adding:</w:t>
      </w:r>
    </w:p>
    <w:p w:rsidR="00663317" w:rsidRDefault="0066331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35DE" w:rsidRPr="00B21C96" w:rsidRDefault="00E135DE" w:rsidP="00E135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w:t>
      </w:r>
      <w:r w:rsidRPr="00B21C96">
        <w:rPr>
          <w:color w:val="000000" w:themeColor="text1"/>
          <w:u w:color="000000" w:themeColor="text1"/>
        </w:rPr>
        <w:t>Section 55</w:t>
      </w:r>
      <w:r>
        <w:rPr>
          <w:color w:val="000000" w:themeColor="text1"/>
          <w:u w:color="000000" w:themeColor="text1"/>
        </w:rPr>
        <w:noBreakHyphen/>
      </w:r>
      <w:r w:rsidRPr="00B21C96">
        <w:rPr>
          <w:color w:val="000000" w:themeColor="text1"/>
          <w:u w:color="000000" w:themeColor="text1"/>
        </w:rPr>
        <w:t>1</w:t>
      </w:r>
      <w:r>
        <w:rPr>
          <w:color w:val="000000" w:themeColor="text1"/>
          <w:u w:color="000000" w:themeColor="text1"/>
        </w:rPr>
        <w:noBreakHyphen/>
      </w:r>
      <w:r w:rsidRPr="00B21C96">
        <w:rPr>
          <w:color w:val="000000" w:themeColor="text1"/>
          <w:u w:color="000000" w:themeColor="text1"/>
        </w:rPr>
        <w:t>80.</w:t>
      </w:r>
      <w:r>
        <w:rPr>
          <w:color w:val="000000" w:themeColor="text1"/>
          <w:u w:color="000000" w:themeColor="text1"/>
        </w:rPr>
        <w:tab/>
      </w:r>
      <w:r w:rsidRPr="00B21C96">
        <w:rPr>
          <w:color w:val="000000" w:themeColor="text1"/>
          <w:u w:color="000000" w:themeColor="text1"/>
        </w:rPr>
        <w:t>(A)</w:t>
      </w:r>
      <w:r>
        <w:rPr>
          <w:color w:val="000000" w:themeColor="text1"/>
          <w:u w:color="000000" w:themeColor="text1"/>
        </w:rPr>
        <w:tab/>
      </w:r>
      <w:r w:rsidRPr="00B21C96">
        <w:rPr>
          <w:color w:val="000000" w:themeColor="text1"/>
          <w:u w:color="000000" w:themeColor="text1"/>
        </w:rPr>
        <w:t>Any county aviation commission or like authority may be increased by two members, one of whom must be appointed by the House of Representatives</w:t>
      </w:r>
      <w:r w:rsidRPr="00E135DE">
        <w:rPr>
          <w:color w:val="000000" w:themeColor="text1"/>
          <w:u w:color="000000" w:themeColor="text1"/>
        </w:rPr>
        <w:t>’</w:t>
      </w:r>
      <w:r w:rsidRPr="00B21C96">
        <w:rPr>
          <w:color w:val="000000" w:themeColor="text1"/>
          <w:u w:color="000000" w:themeColor="text1"/>
        </w:rPr>
        <w:t xml:space="preserve"> delegation of the county and one of whom must be appointed by the Senatorial delegation of the county. The additional members shall serve terms of the same length as other members of the commission or like authority. </w:t>
      </w:r>
    </w:p>
    <w:p w:rsidR="00E135DE" w:rsidRPr="00B21C96" w:rsidRDefault="00E135DE" w:rsidP="00E135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21C96">
        <w:rPr>
          <w:color w:val="000000" w:themeColor="text1"/>
          <w:u w:color="000000" w:themeColor="text1"/>
        </w:rPr>
        <w:t>(B)</w:t>
      </w:r>
      <w:r>
        <w:rPr>
          <w:color w:val="000000" w:themeColor="text1"/>
          <w:u w:color="000000" w:themeColor="text1"/>
        </w:rPr>
        <w:tab/>
      </w:r>
      <w:r w:rsidRPr="00B21C96">
        <w:rPr>
          <w:color w:val="000000" w:themeColor="text1"/>
          <w:u w:color="000000" w:themeColor="text1"/>
        </w:rPr>
        <w:t xml:space="preserve">Any county governing body who has the authority to appoint members to the aviation commission or like authority may add two members for terms as provided in this section. </w:t>
      </w:r>
    </w:p>
    <w:p w:rsidR="00E135DE" w:rsidRDefault="00E135DE" w:rsidP="00E135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sidRPr="00B21C96">
        <w:rPr>
          <w:color w:val="000000" w:themeColor="text1"/>
          <w:u w:color="000000" w:themeColor="text1"/>
        </w:rPr>
        <w:t>(C)</w:t>
      </w:r>
      <w:r>
        <w:rPr>
          <w:color w:val="000000" w:themeColor="text1"/>
          <w:u w:color="000000" w:themeColor="text1"/>
        </w:rPr>
        <w:tab/>
      </w:r>
      <w:r w:rsidRPr="00B21C96">
        <w:rPr>
          <w:color w:val="000000" w:themeColor="text1"/>
          <w:u w:color="000000" w:themeColor="text1"/>
        </w:rPr>
        <w:t>In counties that have two municipalities with a population in excess of fifty thousand persons according to the latest official United States Census, and the county has an aviation commission or like authority, then the mayors of such municipalities having a population in excess of the fifty thousand persons shall serve, ex officio, as members of the commission or authority.</w:t>
      </w:r>
      <w:r>
        <w:rPr>
          <w:color w:val="000000" w:themeColor="text1"/>
          <w:u w:color="000000" w:themeColor="text1"/>
        </w:rPr>
        <w:t>”</w:t>
      </w:r>
    </w:p>
    <w:p w:rsidR="00E135DE" w:rsidRDefault="00E135DE" w:rsidP="00E135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10776B" w:rsidRDefault="0066331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r>
      <w:r w:rsidR="00E135DE">
        <w:t>2</w:t>
      </w:r>
      <w:r>
        <w:t>.</w:t>
      </w:r>
      <w:r>
        <w:tab/>
        <w:t>This act takes effect upon approval by the Governor.</w:t>
      </w:r>
    </w:p>
    <w:p w:rsidR="0057446A" w:rsidRDefault="00E135D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7446A" w:rsidRDefault="0057446A" w:rsidP="0057446A">
      <w:pPr>
        <w:suppressAutoHyphens/>
      </w:pPr>
    </w:p>
    <w:sectPr w:rsidR="0057446A" w:rsidSect="0057446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63317" w:rsidRDefault="00663317" w:rsidP="009F0C77">
      <w:r>
        <w:separator/>
      </w:r>
    </w:p>
  </w:endnote>
  <w:endnote w:type="continuationSeparator" w:id="0">
    <w:p w:rsidR="00663317" w:rsidRDefault="0066331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C5013CF-A11A-4C85-BEB8-D798102AD667}"/>
    <w:embedBold r:id="rId2" w:fontKey="{928ACB8E-46B9-4D6B-BBAA-E96B8D5E9852}"/>
  </w:font>
  <w:font w:name="Calibri">
    <w:panose1 w:val="020F0502020204030204"/>
    <w:charset w:val="00"/>
    <w:family w:val="swiss"/>
    <w:pitch w:val="variable"/>
    <w:sig w:usb0="E10002FF" w:usb1="4000ACFF" w:usb2="00000009" w:usb3="00000000" w:csb0="0000019F" w:csb1="00000000"/>
    <w:embedRegular r:id="rId3" w:fontKey="{B9B4AF76-0697-4133-9F72-8AD5BE834AD3}"/>
  </w:font>
  <w:font w:name="Tahoma">
    <w:panose1 w:val="020B0604030504040204"/>
    <w:charset w:val="00"/>
    <w:family w:val="swiss"/>
    <w:pitch w:val="variable"/>
    <w:sig w:usb0="21002A87" w:usb1="80000000" w:usb2="00000008" w:usb3="00000000" w:csb0="000101FF" w:csb1="00000000"/>
    <w:embedRegular r:id="rId4" w:fontKey="{2441468C-BC16-44A1-AE77-BADEE8C910F3}"/>
  </w:font>
  <w:font w:name="Cambria">
    <w:panose1 w:val="02040503050406030204"/>
    <w:charset w:val="00"/>
    <w:family w:val="roman"/>
    <w:pitch w:val="variable"/>
    <w:sig w:usb0="E00002FF" w:usb1="400004FF" w:usb2="00000000" w:usb3="00000000" w:csb0="0000019F" w:csb1="00000000"/>
    <w:embedRegular r:id="rId5" w:fontKey="{031000E3-4993-4A5E-94AA-676C3BD9BE1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0AAA" w:rsidRPr="0057446A" w:rsidRDefault="0057446A" w:rsidP="0057446A">
    <w:pPr>
      <w:pStyle w:val="Footer"/>
      <w:tabs>
        <w:tab w:val="clear" w:pos="4680"/>
        <w:tab w:val="clear" w:pos="9360"/>
        <w:tab w:val="center" w:pos="2995"/>
      </w:tabs>
      <w:spacing w:before="120"/>
    </w:pPr>
    <w:r>
      <w:t>[3638]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63317" w:rsidRDefault="00663317" w:rsidP="009F0C77">
      <w:r>
        <w:separator/>
      </w:r>
    </w:p>
  </w:footnote>
  <w:footnote w:type="continuationSeparator" w:id="0">
    <w:p w:rsidR="00663317" w:rsidRDefault="0066331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144AHB13"/>
    <w:docVar w:name="CoverBillType" w:val="b"/>
    <w:docVar w:name="docpath" w:val="L:\Council\bills\MS\7144AHB13.DOCX"/>
    <w:docVar w:name="dvBillNumber" w:val="3638"/>
    <w:docVar w:name="dvBillNumberPrefix" w:val="H. "/>
    <w:docVar w:name="dvOriginalBody" w:val="House"/>
    <w:docVar w:name="dvSteno" w:val="MS"/>
    <w:docVar w:name="NameofBody" w:val="h"/>
    <w:docVar w:name="vgroup2" w:val="Council"/>
  </w:docVars>
  <w:rsids>
    <w:rsidRoot w:val="00EB0DC3"/>
    <w:rsid w:val="00011869"/>
    <w:rsid w:val="000E1785"/>
    <w:rsid w:val="000F40FA"/>
    <w:rsid w:val="0010776B"/>
    <w:rsid w:val="00133E66"/>
    <w:rsid w:val="001435A3"/>
    <w:rsid w:val="00166CEC"/>
    <w:rsid w:val="001B356C"/>
    <w:rsid w:val="001D08F2"/>
    <w:rsid w:val="001D525B"/>
    <w:rsid w:val="001D7F4F"/>
    <w:rsid w:val="00214CAF"/>
    <w:rsid w:val="002321B6"/>
    <w:rsid w:val="00250967"/>
    <w:rsid w:val="002543C8"/>
    <w:rsid w:val="00284AAE"/>
    <w:rsid w:val="002E5912"/>
    <w:rsid w:val="00301B21"/>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446A"/>
    <w:rsid w:val="00577C6C"/>
    <w:rsid w:val="005C2FE2"/>
    <w:rsid w:val="005E2BC9"/>
    <w:rsid w:val="00605102"/>
    <w:rsid w:val="006215AA"/>
    <w:rsid w:val="00663317"/>
    <w:rsid w:val="006913C9"/>
    <w:rsid w:val="0069470D"/>
    <w:rsid w:val="00734F00"/>
    <w:rsid w:val="007A70AE"/>
    <w:rsid w:val="008362E8"/>
    <w:rsid w:val="008A1768"/>
    <w:rsid w:val="008B7ECF"/>
    <w:rsid w:val="008F0F33"/>
    <w:rsid w:val="008F4429"/>
    <w:rsid w:val="0094021A"/>
    <w:rsid w:val="00960AAA"/>
    <w:rsid w:val="009B44AF"/>
    <w:rsid w:val="009B7D73"/>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456D3"/>
    <w:rsid w:val="00C74E9D"/>
    <w:rsid w:val="00C82FD3"/>
    <w:rsid w:val="00C92819"/>
    <w:rsid w:val="00CA79BD"/>
    <w:rsid w:val="00CC6B7B"/>
    <w:rsid w:val="00CD2089"/>
    <w:rsid w:val="00D475EA"/>
    <w:rsid w:val="00D73A67"/>
    <w:rsid w:val="00D970A9"/>
    <w:rsid w:val="00DF3845"/>
    <w:rsid w:val="00E135DE"/>
    <w:rsid w:val="00E41911"/>
    <w:rsid w:val="00E92EEF"/>
    <w:rsid w:val="00EB0DC3"/>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135DE"/>
    <w:rPr>
      <w:rFonts w:ascii="Tahoma" w:hAnsi="Tahoma" w:cs="Tahoma"/>
      <w:sz w:val="16"/>
      <w:szCs w:val="16"/>
    </w:rPr>
  </w:style>
  <w:style w:type="character" w:customStyle="1" w:styleId="BalloonTextChar">
    <w:name w:val="Balloon Text Char"/>
    <w:basedOn w:val="DefaultParagraphFont"/>
    <w:link w:val="BalloonText"/>
    <w:uiPriority w:val="99"/>
    <w:semiHidden/>
    <w:rsid w:val="00E135DE"/>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6C5D82-7138-4273-9BF4-390C648370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230</Words>
  <Characters>1311</Characters>
  <Application>Microsoft Office Word</Application>
  <DocSecurity>0</DocSecurity>
  <Lines>10</Lines>
  <Paragraphs>3</Paragraphs>
  <ScaleCrop>false</ScaleCrop>
  <Company>LPITS</Company>
  <LinksUpToDate>false</LinksUpToDate>
  <CharactersWithSpaces>1538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MarthaSanders</dc:creator>
  <cp:lastModifiedBy>NSC</cp:lastModifiedBy>
  <cp:revision>2</cp:revision>
  <cp:lastPrinted>2013-02-26T21:28:00Z</cp:lastPrinted>
  <dcterms:created xsi:type="dcterms:W3CDTF">2013-02-27T20:37:00Z</dcterms:created>
  <dcterms:modified xsi:type="dcterms:W3CDTF">2013-02-27T20:37:00Z</dcterms:modified>
</cp:coreProperties>
</file>