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B84" w:rsidRDefault="00B06B84" w:rsidP="00B06B84">
      <w:pPr>
        <w:pStyle w:val="BillDots"/>
      </w:pPr>
    </w:p>
    <w:p w:rsidR="00B06B84" w:rsidRDefault="00B06B84" w:rsidP="00B06B84">
      <w:pPr>
        <w:pStyle w:val="Numbersforbills"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019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178" w:rsidRPr="00D06CF5" w:rsidRDefault="006A3178" w:rsidP="00AB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 w:rsidRPr="00D06CF5">
        <w:t>TO AMEND THE CODE OF LAWS OF SOUTH CAROLINA, 1976, SO AS TO ENACT THE “CURSIVE WRITING EDUCATION ACT”</w:t>
      </w:r>
      <w:r>
        <w:t>;</w:t>
      </w:r>
      <w:r w:rsidRPr="00D06CF5">
        <w:t xml:space="preserve"> BY ADDING SECTION 59</w:t>
      </w:r>
      <w:r w:rsidR="00757159">
        <w:noBreakHyphen/>
      </w:r>
      <w:r w:rsidRPr="00D06CF5">
        <w:t>29</w:t>
      </w:r>
      <w:r w:rsidR="00757159">
        <w:noBreakHyphen/>
      </w:r>
      <w:r w:rsidRPr="00D06CF5">
        <w:t xml:space="preserve">15 SO AS TO ADD CURSIVE WRITING TO THE REQUIRED SUBJECTS OF INSTRUCTION </w:t>
      </w:r>
      <w:r>
        <w:t xml:space="preserve">FOR SECOND GRADE AND THIRD GRADE STUDENTS </w:t>
      </w:r>
      <w:r w:rsidRPr="00D06CF5">
        <w:t xml:space="preserve">IN PUBLIC SCHOOLS, TO REQUIRE </w:t>
      </w:r>
      <w:r>
        <w:t xml:space="preserve">PUBLIC SCHOOL </w:t>
      </w:r>
      <w:r w:rsidRPr="00D06CF5">
        <w:t>S</w:t>
      </w:r>
      <w:r>
        <w:t>TUDENTS TO DEMONSTRATE COMPETENCE I</w:t>
      </w:r>
      <w:r w:rsidRPr="00D06CF5">
        <w:t xml:space="preserve">N CREATING READABLE DOCUMENTS THROUGH LEGIBLE CURSIVE HANDWRITING BY THE END OF THIRD GRADE, </w:t>
      </w:r>
      <w:r>
        <w:t xml:space="preserve">TO DEFINE NECESSARY TERMINOLOGY, AND </w:t>
      </w:r>
      <w:r w:rsidRPr="00D06CF5">
        <w:t xml:space="preserve">TO </w:t>
      </w:r>
      <w:r>
        <w:t xml:space="preserve">PROVIDE THAT BEFORE JANUARY 1, 2015, </w:t>
      </w:r>
      <w:r w:rsidRPr="00D06CF5">
        <w:t xml:space="preserve">THE STATE DEPARTMENT OF EDUCATION </w:t>
      </w:r>
      <w:r>
        <w:t>SHALL</w:t>
      </w:r>
      <w:r w:rsidRPr="00D06CF5">
        <w:t xml:space="preserve"> </w:t>
      </w:r>
      <w:r>
        <w:t xml:space="preserve">DEVELOP RELATED STANDARDS AND </w:t>
      </w:r>
      <w:r w:rsidRPr="00D06CF5">
        <w:t>ASSIST THE SCHOOL DISTRICTS IN IDENTIFYING THE MOST APPROPRIATE MEANS FOR INTEGRATING TH</w:t>
      </w:r>
      <w:r>
        <w:t>ESE</w:t>
      </w:r>
      <w:r w:rsidRPr="00D06CF5">
        <w:t xml:space="preserve"> REQUIREMENT</w:t>
      </w:r>
      <w:r>
        <w:t>S</w:t>
      </w:r>
      <w:r w:rsidRPr="00D06CF5">
        <w:t xml:space="preserve"> INTO THEIR EXISTING CURRICULUMS.</w:t>
      </w:r>
    </w:p>
    <w:p w:rsidR="009C0196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0196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0196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178" w:rsidRPr="00D06CF5" w:rsidRDefault="009C0196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A3178" w:rsidRPr="00D06CF5">
        <w:t>This act must be known and may be cited as the “Cursive Writing Education Act”.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6CF5">
        <w:t>SECTION</w:t>
      </w:r>
      <w:r w:rsidRPr="00D06CF5">
        <w:tab/>
        <w:t>2.</w:t>
      </w:r>
      <w:r w:rsidRPr="00D06CF5">
        <w:tab/>
        <w:t>Article 1, Chapter 29, Title 59 of the 1976 Code is amended by adding: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6CF5">
        <w:tab/>
        <w:t>“Section 59</w:t>
      </w:r>
      <w:r w:rsidR="00757159">
        <w:noBreakHyphen/>
      </w:r>
      <w:r w:rsidRPr="00D06CF5">
        <w:t>29</w:t>
      </w:r>
      <w:r w:rsidR="00757159">
        <w:noBreakHyphen/>
      </w:r>
      <w:r w:rsidRPr="00D06CF5">
        <w:t>15.</w:t>
      </w:r>
      <w:r w:rsidRPr="00D06CF5">
        <w:tab/>
        <w:t>(A)</w:t>
      </w:r>
      <w:r w:rsidRPr="00D06CF5">
        <w:tab/>
      </w:r>
      <w:r>
        <w:t>Beginning with the 2015</w:t>
      </w:r>
      <w:r w:rsidR="00757159">
        <w:noBreakHyphen/>
      </w:r>
      <w:r>
        <w:t>2016 school year</w:t>
      </w:r>
      <w:r w:rsidRPr="00D06CF5">
        <w:t xml:space="preserve">, each school district shall provide instruction in cursive writing to students in the second grade and </w:t>
      </w:r>
      <w:r>
        <w:t xml:space="preserve">the </w:t>
      </w:r>
      <w:r w:rsidRPr="00D06CF5">
        <w:t xml:space="preserve">third grade to ensure that </w:t>
      </w:r>
      <w:r>
        <w:t xml:space="preserve">those </w:t>
      </w:r>
      <w:r w:rsidR="0093336A">
        <w:t xml:space="preserve">students can </w:t>
      </w:r>
      <w:r w:rsidRPr="00D06CF5">
        <w:t xml:space="preserve">demonstrate competence in creating readable documents through </w:t>
      </w:r>
      <w:r>
        <w:t xml:space="preserve">the use of </w:t>
      </w:r>
      <w:r w:rsidRPr="00D06CF5">
        <w:t xml:space="preserve">legible cursive handwriting </w:t>
      </w:r>
      <w:r w:rsidRPr="00D06CF5">
        <w:lastRenderedPageBreak/>
        <w:t>by the end of third grade.</w:t>
      </w:r>
      <w:r>
        <w:t xml:space="preserve"> This requirement is in addition to the </w:t>
      </w:r>
      <w:r w:rsidRPr="00D06CF5">
        <w:t>requirement that writing be a subject of instruction in each school district pursuant to Section 59</w:t>
      </w:r>
      <w:r w:rsidR="00757159">
        <w:noBreakHyphen/>
      </w:r>
      <w:r w:rsidRPr="00D06CF5">
        <w:t>29</w:t>
      </w:r>
      <w:r w:rsidR="00757159">
        <w:noBreakHyphen/>
      </w:r>
      <w:r w:rsidRPr="00D06CF5">
        <w:t>10</w:t>
      </w:r>
      <w:r>
        <w:t>.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06CF5">
        <w:t>(B)</w:t>
      </w:r>
      <w:r>
        <w:tab/>
      </w:r>
      <w:r w:rsidRPr="00D06CF5">
        <w:t xml:space="preserve">For the purposes of this section, </w:t>
      </w:r>
      <w:r w:rsidR="00757159" w:rsidRPr="00757159">
        <w:t>‘</w:t>
      </w:r>
      <w:r w:rsidRPr="00D06CF5">
        <w:t>cursive writing</w:t>
      </w:r>
      <w:r w:rsidR="00757159" w:rsidRPr="00757159">
        <w:t>’</w:t>
      </w:r>
      <w:r w:rsidRPr="00D06CF5">
        <w:t xml:space="preserve"> means a form of handwriting in which letters in a word are connected </w:t>
      </w:r>
      <w:r w:rsidR="0093336A">
        <w:t xml:space="preserve">in </w:t>
      </w:r>
      <w:r w:rsidRPr="00D06CF5">
        <w:t>script fashion. For cursive to be legible, the letters must be formed in the</w:t>
      </w:r>
      <w:r w:rsidR="005B2958">
        <w:t xml:space="preserve"> accepted</w:t>
      </w:r>
      <w:r w:rsidRPr="00D06CF5">
        <w:t xml:space="preserve"> standard that </w:t>
      </w:r>
      <w:r w:rsidR="00D918DB">
        <w:t xml:space="preserve">also </w:t>
      </w:r>
      <w:r w:rsidR="005B2958">
        <w:t>may</w:t>
      </w:r>
      <w:r w:rsidR="00D918DB">
        <w:t xml:space="preserve"> be</w:t>
      </w:r>
      <w:r w:rsidRPr="00D06CF5">
        <w:t xml:space="preserve"> easily read.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06CF5">
        <w:t>(C)</w:t>
      </w:r>
      <w:r w:rsidRPr="00D06CF5">
        <w:tab/>
      </w:r>
      <w:r>
        <w:t>T</w:t>
      </w:r>
      <w:r w:rsidRPr="00D06CF5">
        <w:t>he State Department of Education shall: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06CF5">
        <w:t>(1)</w:t>
      </w:r>
      <w:r>
        <w:tab/>
      </w:r>
      <w:r w:rsidRPr="00D06CF5">
        <w:t>determine an accepted standard of forming letters written in cursive to be used as the basis upon which students shall learn to write cursive letters</w:t>
      </w:r>
      <w:r>
        <w:t xml:space="preserve"> before January 1, 2015</w:t>
      </w:r>
      <w:r w:rsidR="005B2958">
        <w:t>;</w:t>
      </w:r>
      <w:r>
        <w:t xml:space="preserve"> </w:t>
      </w:r>
      <w:r w:rsidRPr="00D06CF5">
        <w:t>and</w:t>
      </w:r>
    </w:p>
    <w:p w:rsidR="009C0196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06CF5">
        <w:t>(2)</w:t>
      </w:r>
      <w:r>
        <w:tab/>
        <w:t xml:space="preserve">after determining the standards required under item (1), </w:t>
      </w:r>
      <w:r w:rsidRPr="00D06CF5">
        <w:t xml:space="preserve">assist </w:t>
      </w:r>
      <w:r>
        <w:t xml:space="preserve">each </w:t>
      </w:r>
      <w:r w:rsidRPr="00D06CF5">
        <w:t>school district in identifying the most appropriate means for int</w:t>
      </w:r>
      <w:r>
        <w:t>egrating this requirement into its</w:t>
      </w:r>
      <w:r w:rsidRPr="00D06CF5">
        <w:t xml:space="preserve"> existing curriculums.”</w:t>
      </w:r>
    </w:p>
    <w:p w:rsidR="009C0196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3178">
        <w:t>2</w:t>
      </w:r>
      <w:r>
        <w:t>.</w:t>
      </w:r>
      <w:r>
        <w:tab/>
        <w:t>This act takes effect upon approval by the Governor.</w:t>
      </w:r>
    </w:p>
    <w:p w:rsidR="00AB454E" w:rsidRDefault="007571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454E" w:rsidRDefault="00AB454E" w:rsidP="00AB454E">
      <w:pPr>
        <w:suppressAutoHyphens/>
      </w:pPr>
    </w:p>
    <w:sectPr w:rsidR="00AB454E" w:rsidSect="00AB45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196" w:rsidRDefault="009C0196" w:rsidP="009F0C77">
      <w:r>
        <w:separator/>
      </w:r>
    </w:p>
  </w:endnote>
  <w:endnote w:type="continuationSeparator" w:id="0">
    <w:p w:rsidR="009C0196" w:rsidRDefault="009C01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B6C75E-E950-4315-B563-AC2A028FA86D}"/>
    <w:embedBold r:id="rId2" w:fontKey="{4317CC6B-F370-422A-8722-72822CE8B0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E68ECA-BE9B-4AEE-A151-8BC41F7169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970D72-91C1-420B-97D9-833AB20DCB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FBF" w:rsidRPr="00AB454E" w:rsidRDefault="00AB454E" w:rsidP="00AB45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196" w:rsidRDefault="009C0196" w:rsidP="009F0C77">
      <w:r>
        <w:separator/>
      </w:r>
    </w:p>
  </w:footnote>
  <w:footnote w:type="continuationSeparator" w:id="0">
    <w:p w:rsidR="009C0196" w:rsidRDefault="009C01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71AB14"/>
    <w:docVar w:name="CoverBillType" w:val="b"/>
    <w:docVar w:name="docpath" w:val="L:\Council\bills\AGM\18171AB14.DOCX"/>
    <w:docVar w:name="dvBillNumber" w:val="486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05DB4"/>
    <w:rsid w:val="00011869"/>
    <w:rsid w:val="000E1785"/>
    <w:rsid w:val="000F40FA"/>
    <w:rsid w:val="001029AD"/>
    <w:rsid w:val="0010776B"/>
    <w:rsid w:val="00133E66"/>
    <w:rsid w:val="001435A3"/>
    <w:rsid w:val="001D08F2"/>
    <w:rsid w:val="001D525B"/>
    <w:rsid w:val="001D7F4F"/>
    <w:rsid w:val="002321B6"/>
    <w:rsid w:val="00237F67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2E26"/>
    <w:rsid w:val="003D01E8"/>
    <w:rsid w:val="003E5288"/>
    <w:rsid w:val="003F6D79"/>
    <w:rsid w:val="0041760A"/>
    <w:rsid w:val="00417C01"/>
    <w:rsid w:val="004809EE"/>
    <w:rsid w:val="004E7D54"/>
    <w:rsid w:val="00505DB4"/>
    <w:rsid w:val="005273C6"/>
    <w:rsid w:val="00530A69"/>
    <w:rsid w:val="00545593"/>
    <w:rsid w:val="00577C6C"/>
    <w:rsid w:val="005B2958"/>
    <w:rsid w:val="005C2FE2"/>
    <w:rsid w:val="005E2BC9"/>
    <w:rsid w:val="00605102"/>
    <w:rsid w:val="006215AA"/>
    <w:rsid w:val="006913C9"/>
    <w:rsid w:val="0069470D"/>
    <w:rsid w:val="006A3178"/>
    <w:rsid w:val="00712172"/>
    <w:rsid w:val="00734F00"/>
    <w:rsid w:val="00757159"/>
    <w:rsid w:val="007A70AE"/>
    <w:rsid w:val="008362E8"/>
    <w:rsid w:val="00872430"/>
    <w:rsid w:val="008A1768"/>
    <w:rsid w:val="008F0F33"/>
    <w:rsid w:val="008F4429"/>
    <w:rsid w:val="0093336A"/>
    <w:rsid w:val="0094021A"/>
    <w:rsid w:val="009B44AF"/>
    <w:rsid w:val="009C019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654"/>
    <w:rsid w:val="00AB454E"/>
    <w:rsid w:val="00AD4B17"/>
    <w:rsid w:val="00B06B8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47AF"/>
    <w:rsid w:val="00D73A67"/>
    <w:rsid w:val="00D918DB"/>
    <w:rsid w:val="00D970A9"/>
    <w:rsid w:val="00DF3845"/>
    <w:rsid w:val="00E41911"/>
    <w:rsid w:val="00E92EEF"/>
    <w:rsid w:val="00ED2FB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1C522-3DA0-4E02-BB7F-EC150284B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1883</Characters>
  <Application>Microsoft Office Word</Application>
  <DocSecurity>0</DocSecurity>
  <Lines>15</Lines>
  <Paragraphs>4</Paragraphs>
  <ScaleCrop>false</ScaleCrop>
  <Company>LPITS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2014-03-03T16:08:00Z</cp:lastPrinted>
  <dcterms:created xsi:type="dcterms:W3CDTF">2014-03-06T16:17:00Z</dcterms:created>
  <dcterms:modified xsi:type="dcterms:W3CDTF">2014-03-06T16:17:00Z</dcterms:modified>
</cp:coreProperties>
</file>