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675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41-27-210</w:t>
      </w:r>
      <w:r w:rsidR="00235177">
        <w:rPr>
          <w:rFonts w:eastAsia="Times New Roman"/>
        </w:rPr>
        <w:t xml:space="preserve"> OF THE 1976 CODE, RELATING TO THE DEFINITION OF EMPLOYMENT; TO PROVIDE THAT INDIVIDUALS THAT TRANSPORT VEHICLES FOR AUTOMOBILE DEALERS UNDER CERTAIN CIRCUMSTANCES ARE EXCLUDED FROM THE DEFINITION; AND TO PROVIDE FOR THOSE CIRCUMSTANCES.</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177"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1F76">
        <w:rPr>
          <w:rFonts w:eastAsia="Times New Roman"/>
        </w:rPr>
        <w:t>Section 41-27-210</w:t>
      </w:r>
      <w:r w:rsidR="00235177">
        <w:rPr>
          <w:rFonts w:eastAsia="Times New Roman"/>
        </w:rPr>
        <w:t xml:space="preserve"> of the 1976 Code is amended by adding:</w:t>
      </w:r>
    </w:p>
    <w:p w:rsidR="00235177" w:rsidRDefault="0023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177" w:rsidRDefault="0023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r>
      <w:r w:rsidR="003A728B">
        <w:rPr>
          <w:rFonts w:eastAsia="Times New Roman"/>
          <w:bCs/>
        </w:rPr>
        <w:t>The term ‘employment’</w:t>
      </w:r>
      <w:r w:rsidRPr="00235177">
        <w:rPr>
          <w:rFonts w:eastAsia="Times New Roman"/>
          <w:bCs/>
        </w:rPr>
        <w:t xml:space="preserve"> shall not include an individual performing a service for an automobile dealer related to the transportation of individual vehicles to purchasers or sellers of vehicles, including, but not limited to an automobile auction, when the contract of service contemplates that the service is to be performed personally by the individual, the individual does not own the vehicle used in connection with the performance of the service, and the service is in the nature of a single transaction with no guarantee of a continuing relationship with the automobile dealer for whom the service is performed.</w:t>
      </w:r>
      <w:r>
        <w:rPr>
          <w:rFonts w:eastAsia="Times New Roman"/>
          <w:bCs/>
        </w:rPr>
        <w:t>”</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5177">
        <w:rPr>
          <w:rFonts w:eastAsia="Times New Roman"/>
        </w:rPr>
        <w:t>2</w:t>
      </w:r>
      <w:r>
        <w:rPr>
          <w:rFonts w:eastAsia="Times New Roman"/>
        </w:rPr>
        <w:t>.</w:t>
      </w:r>
      <w:r>
        <w:rPr>
          <w:rFonts w:eastAsia="Times New Roman"/>
        </w:rPr>
        <w:tab/>
        <w:t>This act takes effect upon approval by the Governor.</w:t>
      </w:r>
    </w:p>
    <w:p w:rsidR="00A726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2673" w:rsidRDefault="00A72673" w:rsidP="00A72673">
      <w:pPr>
        <w:suppressAutoHyphens/>
        <w:jc w:val="both"/>
        <w:rPr>
          <w:rFonts w:eastAsia="Times New Roman"/>
        </w:rPr>
      </w:pPr>
    </w:p>
    <w:sectPr w:rsidR="00A72673" w:rsidSect="00A726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F76" w:rsidRDefault="00B91F76" w:rsidP="00522CE0">
      <w:r>
        <w:separator/>
      </w:r>
    </w:p>
  </w:endnote>
  <w:endnote w:type="continuationSeparator" w:id="0">
    <w:p w:rsidR="00B91F76" w:rsidRDefault="00B91F7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ECFF25-A8D7-4AB9-9415-069AC2592265}"/>
    <w:embedBold r:id="rId2" w:fontKey="{B3F711A6-244E-404B-B248-E38DD1D2F669}"/>
  </w:font>
  <w:font w:name="Calibri">
    <w:panose1 w:val="020F0502020204030204"/>
    <w:charset w:val="00"/>
    <w:family w:val="swiss"/>
    <w:pitch w:val="variable"/>
    <w:sig w:usb0="E10002FF" w:usb1="4000ACFF" w:usb2="00000009" w:usb3="00000000" w:csb0="0000019F" w:csb1="00000000"/>
    <w:embedRegular r:id="rId3" w:fontKey="{65B5AE8E-5399-4397-AA4E-E0FF0368CF06}"/>
  </w:font>
  <w:font w:name="Cambria">
    <w:panose1 w:val="02040503050406030204"/>
    <w:charset w:val="00"/>
    <w:family w:val="roman"/>
    <w:pitch w:val="variable"/>
    <w:sig w:usb0="E00002FF" w:usb1="400004FF" w:usb2="00000000" w:usb3="00000000" w:csb0="0000019F" w:csb1="00000000"/>
    <w:embedRegular r:id="rId4" w:fontKey="{20F0E2DE-AB3F-4515-A79D-F8A2BA6985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98" w:rsidRPr="00A72673" w:rsidRDefault="00A72673" w:rsidP="00A72673">
    <w:pPr>
      <w:pStyle w:val="Footer"/>
      <w:tabs>
        <w:tab w:val="clear" w:pos="4680"/>
        <w:tab w:val="clear" w:pos="9360"/>
        <w:tab w:val="center" w:pos="2995"/>
      </w:tabs>
      <w:spacing w:before="120"/>
    </w:pPr>
    <w:r>
      <w:t>[882]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F76" w:rsidRDefault="00B91F76" w:rsidP="00522CE0">
      <w:r>
        <w:separator/>
      </w:r>
    </w:p>
  </w:footnote>
  <w:footnote w:type="continuationSeparator" w:id="0">
    <w:p w:rsidR="00B91F76" w:rsidRDefault="00B91F7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0AUTO.KMM.VAS"/>
    <w:docVar w:name="CoverAttorneyInitials" w:val="KMM"/>
    <w:docVar w:name="CoverAttorneyLastName" w:val="Moffitt"/>
    <w:docVar w:name="CoverBillType" w:val="b"/>
    <w:docVar w:name="CoverSenator" w:val="VAS"/>
    <w:docVar w:name="dvBillNumber" w:val="882"/>
    <w:docVar w:name="dvBillNumberPrefix" w:val="S. "/>
    <w:docVar w:name="dvOriginalBody" w:val="Senate"/>
    <w:docVar w:name="fulldraftpath" w:val="L:\S-RES\VAS\020AUTO.KMM.VAS.DOCX"/>
    <w:docVar w:name="NameofBody" w:val="S"/>
    <w:docVar w:name="vgroup2" w:val="S-RES"/>
  </w:docVars>
  <w:rsids>
    <w:rsidRoot w:val="00F03F65"/>
    <w:rsid w:val="00042AC1"/>
    <w:rsid w:val="00046516"/>
    <w:rsid w:val="00061DAD"/>
    <w:rsid w:val="0007601D"/>
    <w:rsid w:val="000B0720"/>
    <w:rsid w:val="000B5EAF"/>
    <w:rsid w:val="00170561"/>
    <w:rsid w:val="00182198"/>
    <w:rsid w:val="00186AC9"/>
    <w:rsid w:val="00197DF1"/>
    <w:rsid w:val="001B3DD9"/>
    <w:rsid w:val="001B7E5D"/>
    <w:rsid w:val="001D3BAC"/>
    <w:rsid w:val="00216025"/>
    <w:rsid w:val="00235177"/>
    <w:rsid w:val="00245C4E"/>
    <w:rsid w:val="002C1321"/>
    <w:rsid w:val="002C5896"/>
    <w:rsid w:val="002D3BED"/>
    <w:rsid w:val="00307C2B"/>
    <w:rsid w:val="00383247"/>
    <w:rsid w:val="003A728B"/>
    <w:rsid w:val="003D6E2B"/>
    <w:rsid w:val="003E7597"/>
    <w:rsid w:val="0044020F"/>
    <w:rsid w:val="004460DD"/>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3313F"/>
    <w:rsid w:val="008B2F42"/>
    <w:rsid w:val="008C3697"/>
    <w:rsid w:val="008D7A8A"/>
    <w:rsid w:val="008E185F"/>
    <w:rsid w:val="008F023B"/>
    <w:rsid w:val="00904E16"/>
    <w:rsid w:val="009162B3"/>
    <w:rsid w:val="00927C62"/>
    <w:rsid w:val="00983951"/>
    <w:rsid w:val="00984124"/>
    <w:rsid w:val="00984640"/>
    <w:rsid w:val="00995C37"/>
    <w:rsid w:val="009C118A"/>
    <w:rsid w:val="00A02011"/>
    <w:rsid w:val="00A4011E"/>
    <w:rsid w:val="00A72673"/>
    <w:rsid w:val="00A86015"/>
    <w:rsid w:val="00A9594E"/>
    <w:rsid w:val="00AE59C8"/>
    <w:rsid w:val="00AF2CDF"/>
    <w:rsid w:val="00B10098"/>
    <w:rsid w:val="00B5790D"/>
    <w:rsid w:val="00B91F76"/>
    <w:rsid w:val="00B945C5"/>
    <w:rsid w:val="00BA20EA"/>
    <w:rsid w:val="00BB318E"/>
    <w:rsid w:val="00BB5AFC"/>
    <w:rsid w:val="00BC0A56"/>
    <w:rsid w:val="00C45366"/>
    <w:rsid w:val="00C57023"/>
    <w:rsid w:val="00C74052"/>
    <w:rsid w:val="00CB187A"/>
    <w:rsid w:val="00CC0EC7"/>
    <w:rsid w:val="00D1088B"/>
    <w:rsid w:val="00D14DE6"/>
    <w:rsid w:val="00D156D2"/>
    <w:rsid w:val="00D53E29"/>
    <w:rsid w:val="00D675A1"/>
    <w:rsid w:val="00D86943"/>
    <w:rsid w:val="00DA47B9"/>
    <w:rsid w:val="00E058D3"/>
    <w:rsid w:val="00E76AD9"/>
    <w:rsid w:val="00E91E2F"/>
    <w:rsid w:val="00EA3546"/>
    <w:rsid w:val="00EB47AE"/>
    <w:rsid w:val="00EC25F9"/>
    <w:rsid w:val="00EC34E1"/>
    <w:rsid w:val="00F0234A"/>
    <w:rsid w:val="00F03F6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2013-11-26T20:11:00Z</cp:lastPrinted>
  <dcterms:created xsi:type="dcterms:W3CDTF">2013-12-17T18:30:00Z</dcterms:created>
  <dcterms:modified xsi:type="dcterms:W3CDTF">2013-12-17T18:30:00Z</dcterms:modified>
</cp:coreProperties>
</file>