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2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54-15-20 OF THE 1976 CODE, RELATING TO THE MEMBERSHIP OF THE SOUTH CAROLINA COMMISSIONERS OF PILOTAGE FOR THE UPPER COASTAL AREA, TO INCREASE THE NUMBER OF MEMBERS ON THE COMMISSION FROM SIX TO EIGHT.</w:t>
      </w:r>
    </w:p>
    <w:p w:rsidR="00D32592" w:rsidRDefault="00D32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Be it enacted by the General Assembly of the State of South Carolina:</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1.</w:t>
      </w: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 of the 1976 Code is amended to read:</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w:t>
      </w:r>
      <w:r w:rsidRPr="001573A6">
        <w:rPr>
          <w:color w:val="000000" w:themeColor="text1"/>
          <w:u w:color="000000" w:themeColor="text1"/>
        </w:rPr>
        <w:tab/>
      </w:r>
      <w:r w:rsidRPr="001573A6">
        <w:rPr>
          <w:color w:val="000000" w:themeColor="text1"/>
          <w:u w:val="single" w:color="000000" w:themeColor="text1"/>
        </w:rPr>
        <w:t>(A)</w:t>
      </w:r>
      <w:r w:rsidRPr="001573A6">
        <w:rPr>
          <w:color w:val="000000" w:themeColor="text1"/>
          <w:u w:color="000000" w:themeColor="text1"/>
        </w:rPr>
        <w:tab/>
        <w:t xml:space="preserve">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 </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r>
      <w:r w:rsidRPr="001573A6">
        <w:rPr>
          <w:color w:val="000000" w:themeColor="text1"/>
          <w:u w:val="single" w:color="000000" w:themeColor="text1"/>
        </w:rPr>
        <w:t>(B)</w:t>
      </w:r>
      <w:r w:rsidRPr="001573A6">
        <w:rPr>
          <w:color w:val="000000" w:themeColor="text1"/>
          <w:u w:color="000000" w:themeColor="text1"/>
        </w:rPr>
        <w:tab/>
        <w:t xml:space="preserve">The South Carolina Commissioners of Pilotage for the Upper Coastal Area shall consist of </w:t>
      </w:r>
      <w:r w:rsidRPr="001573A6">
        <w:rPr>
          <w:strike/>
          <w:color w:val="000000" w:themeColor="text1"/>
          <w:u w:color="000000" w:themeColor="text1"/>
        </w:rPr>
        <w:t>six</w:t>
      </w:r>
      <w:r w:rsidRPr="001573A6">
        <w:rPr>
          <w:color w:val="000000" w:themeColor="text1"/>
          <w:u w:color="000000" w:themeColor="text1"/>
        </w:rPr>
        <w:t xml:space="preserve"> </w:t>
      </w:r>
      <w:r w:rsidRPr="001573A6">
        <w:rPr>
          <w:color w:val="000000" w:themeColor="text1"/>
          <w:u w:val="single" w:color="000000" w:themeColor="text1"/>
        </w:rPr>
        <w:t>eight</w:t>
      </w:r>
      <w:r w:rsidRPr="001573A6">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Longshoremen’s Association Local or his designee, ex officio, </w:t>
      </w:r>
      <w:r w:rsidRPr="001573A6">
        <w:rPr>
          <w:color w:val="000000" w:themeColor="text1"/>
          <w:u w:val="single" w:color="000000" w:themeColor="text1"/>
        </w:rPr>
        <w:t>and</w:t>
      </w:r>
      <w:r w:rsidRPr="001573A6">
        <w:rPr>
          <w:color w:val="000000" w:themeColor="text1"/>
          <w:u w:color="000000" w:themeColor="text1"/>
        </w:rPr>
        <w:t xml:space="preserve"> one of whom is a pilot licensed for the Port of Georgetown under Section 54</w:t>
      </w:r>
      <w:r w:rsidRPr="001573A6">
        <w:rPr>
          <w:color w:val="000000" w:themeColor="text1"/>
          <w:u w:color="000000" w:themeColor="text1"/>
        </w:rPr>
        <w:noBreakHyphen/>
        <w:t>15</w:t>
      </w:r>
      <w:r w:rsidRPr="001573A6">
        <w:rPr>
          <w:color w:val="000000" w:themeColor="text1"/>
          <w:u w:color="000000" w:themeColor="text1"/>
        </w:rPr>
        <w:noBreakHyphen/>
        <w:t xml:space="preserve">90, appointed by the Governor upon the recommendation of the licensed pilots.  The remaining </w:t>
      </w:r>
      <w:r w:rsidRPr="001573A6">
        <w:rPr>
          <w:strike/>
          <w:color w:val="000000" w:themeColor="text1"/>
          <w:u w:color="000000" w:themeColor="text1"/>
        </w:rPr>
        <w:t>three</w:t>
      </w:r>
      <w:r w:rsidRPr="001573A6">
        <w:rPr>
          <w:color w:val="000000" w:themeColor="text1"/>
          <w:u w:color="000000" w:themeColor="text1"/>
        </w:rPr>
        <w:t xml:space="preserve"> </w:t>
      </w:r>
      <w:r w:rsidRPr="001573A6">
        <w:rPr>
          <w:color w:val="000000" w:themeColor="text1"/>
          <w:u w:val="single" w:color="000000" w:themeColor="text1"/>
        </w:rPr>
        <w:t>five</w:t>
      </w:r>
      <w:r w:rsidRPr="001573A6">
        <w:rPr>
          <w:color w:val="000000" w:themeColor="text1"/>
          <w:u w:color="000000" w:themeColor="text1"/>
        </w:rPr>
        <w:t xml:space="preserve"> members are appointed by the Governor upon the recommendation of the Georgetown County Legislative Delegation </w:t>
      </w:r>
      <w:r w:rsidRPr="001573A6">
        <w:rPr>
          <w:strike/>
          <w:color w:val="000000" w:themeColor="text1"/>
          <w:u w:color="000000" w:themeColor="text1"/>
        </w:rPr>
        <w:t xml:space="preserve">from lists of nominations for the offices submitted to the delegation from the Chamber of Commerce and the Propeller </w:t>
      </w:r>
      <w:r w:rsidRPr="001573A6">
        <w:rPr>
          <w:strike/>
          <w:color w:val="000000" w:themeColor="text1"/>
          <w:u w:color="000000" w:themeColor="text1"/>
        </w:rPr>
        <w:lastRenderedPageBreak/>
        <w:t>Club of the Port of Georgetown</w:t>
      </w:r>
      <w:r w:rsidRPr="001573A6">
        <w:rPr>
          <w:color w:val="000000" w:themeColor="text1"/>
          <w:u w:color="000000" w:themeColor="text1"/>
        </w:rPr>
        <w:t>.  The terms of office of the commissioners are for three years and until their successors are appointed except of the members first appointed</w:t>
      </w:r>
      <w:r w:rsidRPr="001573A6">
        <w:rPr>
          <w:strike/>
          <w:color w:val="000000" w:themeColor="text1"/>
          <w:u w:color="000000" w:themeColor="text1"/>
        </w:rPr>
        <w:t>, one shall serve for one year, one shall serve for two years, and one shall serve for three years</w:t>
      </w:r>
      <w:r w:rsidRPr="001573A6">
        <w:rPr>
          <w:color w:val="000000" w:themeColor="text1"/>
          <w:u w:color="000000" w:themeColor="text1"/>
        </w:rPr>
        <w:t>.  The member representative of the pilots licensed under Section 54</w:t>
      </w:r>
      <w:r w:rsidRPr="001573A6">
        <w:rPr>
          <w:color w:val="000000" w:themeColor="text1"/>
          <w:u w:color="000000" w:themeColor="text1"/>
        </w:rPr>
        <w:noBreakHyphen/>
        <w:t>15</w:t>
      </w:r>
      <w:r w:rsidRPr="001573A6">
        <w:rPr>
          <w:color w:val="000000" w:themeColor="text1"/>
          <w:u w:color="000000" w:themeColor="text1"/>
        </w:rPr>
        <w:noBreakHyphen/>
        <w:t>90 shall serve a three</w:t>
      </w:r>
      <w:r w:rsidRPr="001573A6">
        <w:rPr>
          <w:color w:val="000000" w:themeColor="text1"/>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E16B9"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2.</w:t>
      </w:r>
      <w:r w:rsidRPr="001573A6">
        <w:rPr>
          <w:color w:val="000000" w:themeColor="text1"/>
          <w:u w:color="000000" w:themeColor="text1"/>
        </w:rPr>
        <w:tab/>
        <w:t>This act takes effect upon approval by the Governor</w:t>
      </w:r>
      <w:r w:rsidR="00D32592">
        <w:rPr>
          <w:rFonts w:eastAsia="Times New Roman"/>
        </w:rPr>
        <w:t>.</w:t>
      </w:r>
    </w:p>
    <w:p w:rsidR="00C52B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BF7" w:rsidRDefault="00C52BF7" w:rsidP="00C52BF7">
      <w:pPr>
        <w:suppressAutoHyphens/>
        <w:jc w:val="both"/>
        <w:rPr>
          <w:rFonts w:eastAsia="Times New Roman"/>
        </w:rPr>
      </w:pPr>
    </w:p>
    <w:sectPr w:rsidR="00C52BF7" w:rsidSect="00C52B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592" w:rsidRDefault="00D32592" w:rsidP="00522CE0">
      <w:r>
        <w:separator/>
      </w:r>
    </w:p>
  </w:endnote>
  <w:endnote w:type="continuationSeparator" w:id="0">
    <w:p w:rsidR="00D32592" w:rsidRDefault="00D325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A51BEF-7C9D-4C6B-A426-0DD5E28E5A88}"/>
    <w:embedBold r:id="rId2" w:fontKey="{2762F03E-A6B3-4204-8BEE-1ACFC338F9CF}"/>
  </w:font>
  <w:font w:name="Calibri">
    <w:panose1 w:val="020F0502020204030204"/>
    <w:charset w:val="00"/>
    <w:family w:val="swiss"/>
    <w:pitch w:val="variable"/>
    <w:sig w:usb0="E10002FF" w:usb1="4000ACFF" w:usb2="00000009" w:usb3="00000000" w:csb0="0000019F" w:csb1="00000000"/>
    <w:embedRegular r:id="rId3" w:fontKey="{6C839782-7C3C-405C-9A56-36EC2DC07BC6}"/>
  </w:font>
  <w:font w:name="Cambria">
    <w:panose1 w:val="02040503050406030204"/>
    <w:charset w:val="00"/>
    <w:family w:val="roman"/>
    <w:pitch w:val="variable"/>
    <w:sig w:usb0="E00002FF" w:usb1="400004FF" w:usb2="00000000" w:usb3="00000000" w:csb0="0000019F" w:csb1="00000000"/>
    <w:embedRegular r:id="rId4" w:fontKey="{252ACA52-1421-4BC6-B2A4-579C8C4B6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66" w:rsidRPr="00C52BF7" w:rsidRDefault="00C52BF7" w:rsidP="00C52BF7">
    <w:pPr>
      <w:pStyle w:val="Footer"/>
      <w:tabs>
        <w:tab w:val="clear" w:pos="4680"/>
        <w:tab w:val="clear" w:pos="9360"/>
        <w:tab w:val="center" w:pos="2995"/>
      </w:tabs>
      <w:spacing w:before="120"/>
    </w:pPr>
    <w:r>
      <w:t>[96]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592" w:rsidRDefault="00D32592" w:rsidP="00522CE0">
      <w:r>
        <w:separator/>
      </w:r>
    </w:p>
  </w:footnote>
  <w:footnote w:type="continuationSeparator" w:id="0">
    <w:p w:rsidR="00D32592" w:rsidRDefault="00D325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GTPI.KMM.REC"/>
    <w:docVar w:name="CoverAttorneyInitials" w:val="KMM"/>
    <w:docVar w:name="CoverAttorneyLastName" w:val="Moffitt"/>
    <w:docVar w:name="CoverBillType" w:val="b"/>
    <w:docVar w:name="CoverSenator" w:val="REC"/>
    <w:docVar w:name="dvBillNumber" w:val="96"/>
    <w:docVar w:name="dvBillNumberPrefix" w:val="S. "/>
    <w:docVar w:name="dvOriginalBody" w:val="Senate"/>
    <w:docVar w:name="fulldraftpath" w:val="L:\S-RES\REC\002GTPI.KMM.REC.DOCX"/>
    <w:docVar w:name="NameofBody" w:val="S"/>
    <w:docVar w:name="vgroup2" w:val="S-RES"/>
  </w:docVars>
  <w:rsids>
    <w:rsidRoot w:val="008951D5"/>
    <w:rsid w:val="000340D1"/>
    <w:rsid w:val="00042AC1"/>
    <w:rsid w:val="00046516"/>
    <w:rsid w:val="0004773A"/>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E16B9"/>
    <w:rsid w:val="00720D40"/>
    <w:rsid w:val="007318D4"/>
    <w:rsid w:val="00765784"/>
    <w:rsid w:val="007A4390"/>
    <w:rsid w:val="007E5CB7"/>
    <w:rsid w:val="008314D2"/>
    <w:rsid w:val="008951D5"/>
    <w:rsid w:val="008B2F42"/>
    <w:rsid w:val="008C3697"/>
    <w:rsid w:val="008E185F"/>
    <w:rsid w:val="008F023B"/>
    <w:rsid w:val="00904E16"/>
    <w:rsid w:val="009162B3"/>
    <w:rsid w:val="00927C62"/>
    <w:rsid w:val="00983951"/>
    <w:rsid w:val="00984124"/>
    <w:rsid w:val="00984640"/>
    <w:rsid w:val="009853A1"/>
    <w:rsid w:val="00995C37"/>
    <w:rsid w:val="009C118A"/>
    <w:rsid w:val="00A02011"/>
    <w:rsid w:val="00A4011E"/>
    <w:rsid w:val="00A86015"/>
    <w:rsid w:val="00A9594E"/>
    <w:rsid w:val="00AE59C8"/>
    <w:rsid w:val="00B10098"/>
    <w:rsid w:val="00B14085"/>
    <w:rsid w:val="00B5790D"/>
    <w:rsid w:val="00B85A37"/>
    <w:rsid w:val="00B945C5"/>
    <w:rsid w:val="00BA20EA"/>
    <w:rsid w:val="00BB5AFC"/>
    <w:rsid w:val="00BC0A56"/>
    <w:rsid w:val="00C45366"/>
    <w:rsid w:val="00C52BF7"/>
    <w:rsid w:val="00C57023"/>
    <w:rsid w:val="00C74052"/>
    <w:rsid w:val="00CB187A"/>
    <w:rsid w:val="00CC0EC7"/>
    <w:rsid w:val="00D1088B"/>
    <w:rsid w:val="00D14DE6"/>
    <w:rsid w:val="00D156D2"/>
    <w:rsid w:val="00D32592"/>
    <w:rsid w:val="00D53E29"/>
    <w:rsid w:val="00D81066"/>
    <w:rsid w:val="00D86943"/>
    <w:rsid w:val="00DA47B9"/>
    <w:rsid w:val="00E058D3"/>
    <w:rsid w:val="00E4443E"/>
    <w:rsid w:val="00E561E9"/>
    <w:rsid w:val="00E76AD9"/>
    <w:rsid w:val="00E91E2F"/>
    <w:rsid w:val="00EA3546"/>
    <w:rsid w:val="00EB47AE"/>
    <w:rsid w:val="00EC34E1"/>
    <w:rsid w:val="00F00D88"/>
    <w:rsid w:val="00F0234A"/>
    <w:rsid w:val="00F27676"/>
    <w:rsid w:val="00F4529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1927</Characters>
  <Application>Microsoft Office Word</Application>
  <DocSecurity>0</DocSecurity>
  <Lines>16</Lines>
  <Paragraphs>4</Paragraphs>
  <ScaleCrop>false</ScaleCrop>
  <Company> </Company>
  <LinksUpToDate>false</LinksUpToDate>
  <CharactersWithSpaces>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2012-12-13T21:19:00Z</dcterms:created>
  <dcterms:modified xsi:type="dcterms:W3CDTF">2012-12-13T21:19:00Z</dcterms:modified>
</cp:coreProperties>
</file>