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610.</w:t>
      </w:r>
      <w:r>
        <w:tab/>
        <w:t>(A)</w:t>
      </w:r>
      <w:r>
        <w:tab/>
        <w:t xml:space="preserve">This article may be cited as the </w:t>
      </w:r>
      <w:r w:rsidR="00D05437" w:rsidRPr="00D05437">
        <w:t>‘</w:t>
      </w:r>
      <w:r>
        <w:t>Fairness in Lodging Act</w:t>
      </w:r>
      <w:r w:rsidR="003D7FD0">
        <w: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D05437">
        <w:noBreakHyphen/>
      </w:r>
      <w:r>
        <w:t>36</w:t>
      </w:r>
      <w:r w:rsidR="00D05437">
        <w:noBreakHyphen/>
      </w:r>
      <w:r>
        <w:t>920;</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615.</w:t>
      </w:r>
      <w:r>
        <w:tab/>
        <w:t>(A)</w:t>
      </w:r>
      <w:r>
        <w:tab/>
        <w:t>The governing body of a municipality or county by ordinance may implement the provisions of this article if it imposes a business license tax as provided pursuant to Section 4</w:t>
      </w:r>
      <w:r w:rsidR="00D05437">
        <w:noBreakHyphen/>
      </w:r>
      <w:r>
        <w:t>9</w:t>
      </w:r>
      <w:r w:rsidR="00D05437">
        <w:noBreakHyphen/>
      </w:r>
      <w:r>
        <w:t>30(12) or Section 5</w:t>
      </w:r>
      <w:r w:rsidR="00D05437">
        <w:noBreakHyphen/>
      </w:r>
      <w:r>
        <w:t>7</w:t>
      </w:r>
      <w:r w:rsidR="00D05437">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D05437">
        <w:noBreakHyphen/>
      </w:r>
      <w:r>
        <w:t>43</w:t>
      </w:r>
      <w:r w:rsidR="00D05437">
        <w:noBreakHyphen/>
      </w:r>
      <w:r>
        <w:t>220(c) when all rental income on the property is not included in gross income for federal income tax purposes pursuant to Internal Revenue Code Section 280A(g).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620.</w:t>
      </w:r>
      <w:r>
        <w:tab/>
        <w:t>(A)</w:t>
      </w:r>
      <w:r>
        <w:tab/>
        <w:t xml:space="preserve">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w:t>
      </w:r>
      <w:r w:rsidR="003D7FD0">
        <w:t xml:space="preserve">the </w:t>
      </w:r>
      <w:r>
        <w:t>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D05437">
        <w:noBreakHyphen/>
      </w:r>
      <w:r>
        <w:t>43</w:t>
      </w:r>
      <w:r w:rsidR="00D05437">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D05437">
        <w:noBreakHyphen/>
      </w:r>
      <w:r>
        <w:t xml:space="preserve">time civil penalty for noncompliance for failure to obtain a required business </w:t>
      </w:r>
      <w:r w:rsidR="003D7FD0">
        <w:t xml:space="preserve">license </w:t>
      </w:r>
      <w:r>
        <w:t xml:space="preserve">of not less than five hundred dollars nor more than two thousand dollars for each seven days the property </w:t>
      </w:r>
      <w:r>
        <w:lastRenderedPageBreak/>
        <w:t>was rented.  This additional penalty may not be imposed unless the owner has received the notice provided pursuant to subsection (B).  For purposes of enforcement and collection, this penalty is deemed property tax on the rental property.</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67236A">
        <w:rPr>
          <w:u w:val="single"/>
        </w:rPr>
        <w:t>6</w:t>
      </w:r>
      <w:r>
        <w:rPr>
          <w:u w:val="single"/>
        </w:rPr>
        <w:t xml:space="preserve">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 xml:space="preserve">disclosure and data sharing as provided pursuant to Article </w:t>
      </w:r>
      <w:r w:rsidR="0067236A">
        <w:rPr>
          <w:u w:val="single"/>
        </w:rPr>
        <w:t>6</w:t>
      </w:r>
      <w:r>
        <w:rPr>
          <w:u w:val="single"/>
        </w:rPr>
        <w:t>,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 xml:space="preserve">prepare and publish, annually, statistics reasonably available with respect to the operation of the department, including </w:t>
      </w:r>
      <w:r w:rsidRPr="009F00BE">
        <w:rPr>
          <w:color w:val="000000"/>
        </w:rPr>
        <w:lastRenderedPageBreak/>
        <w:t>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BF2B3F">
      <w:pPr>
        <w:suppressAutoHyphens/>
      </w:pPr>
    </w:p>
    <w:sectPr w:rsidR="0087244B" w:rsidSect="008724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B08671-6492-4720-BAC0-8267287FE53F}"/>
    <w:embedBold r:id="rId2" w:fontKey="{834199C2-CE5D-41D8-8A81-6F49A13381F0}"/>
  </w:font>
  <w:font w:name="Calibri">
    <w:panose1 w:val="020F0502020204030204"/>
    <w:charset w:val="00"/>
    <w:family w:val="swiss"/>
    <w:pitch w:val="variable"/>
    <w:sig w:usb0="E10002FF" w:usb1="4000ACFF" w:usb2="00000009" w:usb3="00000000" w:csb0="0000019F" w:csb1="00000000"/>
    <w:embedRegular r:id="rId3" w:fontKey="{55B5FB63-19F8-4835-9FB8-329353E6B8E1}"/>
  </w:font>
  <w:font w:name="Cambria">
    <w:panose1 w:val="02040503050406030204"/>
    <w:charset w:val="00"/>
    <w:family w:val="roman"/>
    <w:pitch w:val="variable"/>
    <w:sig w:usb0="E00002FF" w:usb1="400004FF" w:usb2="00000000" w:usb3="00000000" w:csb0="0000019F" w:csb1="00000000"/>
    <w:embedRegular r:id="rId4" w:fontKey="{2348AA18-4F22-4CFF-BBED-D43668F199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tab/>
    </w:r>
    <w:fldSimple w:instr=" PAGE  \* MERGEFORMAT ">
      <w:r w:rsidR="00BF2B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D0103"/>
    <w:rsid w:val="000E1785"/>
    <w:rsid w:val="000F39F2"/>
    <w:rsid w:val="001023A4"/>
    <w:rsid w:val="0010776B"/>
    <w:rsid w:val="00133E66"/>
    <w:rsid w:val="00134ACF"/>
    <w:rsid w:val="00144E15"/>
    <w:rsid w:val="00194E7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FD0"/>
    <w:rsid w:val="003E3C1E"/>
    <w:rsid w:val="003E6148"/>
    <w:rsid w:val="00400EAA"/>
    <w:rsid w:val="0041760A"/>
    <w:rsid w:val="00454FED"/>
    <w:rsid w:val="004809EE"/>
    <w:rsid w:val="00511EE9"/>
    <w:rsid w:val="00521E00"/>
    <w:rsid w:val="005775F7"/>
    <w:rsid w:val="00577C6C"/>
    <w:rsid w:val="0058501B"/>
    <w:rsid w:val="006215AA"/>
    <w:rsid w:val="006340D9"/>
    <w:rsid w:val="00643B8E"/>
    <w:rsid w:val="00647658"/>
    <w:rsid w:val="00665EBC"/>
    <w:rsid w:val="0067236A"/>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F0C77"/>
    <w:rsid w:val="009F4DD1"/>
    <w:rsid w:val="00A64E80"/>
    <w:rsid w:val="00A741D9"/>
    <w:rsid w:val="00A9741D"/>
    <w:rsid w:val="00AD4B17"/>
    <w:rsid w:val="00B26FA6"/>
    <w:rsid w:val="00B44F8F"/>
    <w:rsid w:val="00B741CB"/>
    <w:rsid w:val="00B934F3"/>
    <w:rsid w:val="00BB6347"/>
    <w:rsid w:val="00BD2134"/>
    <w:rsid w:val="00BF2B3F"/>
    <w:rsid w:val="00C038D8"/>
    <w:rsid w:val="00C045DD"/>
    <w:rsid w:val="00C3136F"/>
    <w:rsid w:val="00C3483A"/>
    <w:rsid w:val="00C74E9D"/>
    <w:rsid w:val="00C82FD3"/>
    <w:rsid w:val="00CC6B7B"/>
    <w:rsid w:val="00CD3619"/>
    <w:rsid w:val="00CF4447"/>
    <w:rsid w:val="00D05437"/>
    <w:rsid w:val="00D154BF"/>
    <w:rsid w:val="00D405E7"/>
    <w:rsid w:val="00D41D56"/>
    <w:rsid w:val="00D4263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0F9A"/>
    <w:rsid w:val="00F81FFD"/>
    <w:rsid w:val="00F85228"/>
    <w:rsid w:val="00FB6773"/>
    <w:rsid w:val="00FC6DCB"/>
    <w:rsid w:val="00FF2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A6F7-E5E6-453D-9D03-00411F65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2014-01-23T15:07:00Z</cp:lastPrinted>
  <dcterms:created xsi:type="dcterms:W3CDTF">2014-02-10T15:45:00Z</dcterms:created>
  <dcterms:modified xsi:type="dcterms:W3CDTF">2014-02-10T15:45:00Z</dcterms:modified>
</cp:coreProperties>
</file>