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17E6" w:rsidRPr="00A542EF" w:rsidRDefault="007117E6" w:rsidP="007117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72-0001                                              SECTION  72                                                 PAGE 0225</w:t>
      </w:r>
    </w:p>
    <w:p w:rsidR="007117E6" w:rsidRDefault="007117E6" w:rsidP="007117E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      PUBLIC SERVICE COMMISSION</w:t>
      </w:r>
    </w:p>
    <w:p w:rsidR="007117E6" w:rsidRPr="00A542EF" w:rsidRDefault="007117E6" w:rsidP="007117E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7117E6" w:rsidRDefault="007117E6" w:rsidP="007117E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7117E6" w:rsidRDefault="007117E6" w:rsidP="007117E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7117E6" w:rsidRDefault="007117E6" w:rsidP="007117E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7117E6" w:rsidRDefault="007117E6" w:rsidP="007117E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7117E6" w:rsidRDefault="007117E6" w:rsidP="007117E6">
      <w:pPr>
        <w:spacing w:line="170" w:lineRule="exact"/>
        <w:rPr>
          <w:rFonts w:ascii="Letter Gothic" w:hAnsi="Letter Gothic"/>
          <w:sz w:val="18"/>
        </w:rPr>
      </w:pPr>
    </w:p>
    <w:p w:rsidR="007117E6" w:rsidRDefault="007117E6" w:rsidP="007117E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1 I. ADMINISTRATION</w:t>
      </w:r>
    </w:p>
    <w:p w:rsidR="007117E6" w:rsidRDefault="007117E6" w:rsidP="007117E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2  PERSONAL SERVICE</w:t>
      </w:r>
    </w:p>
    <w:p w:rsidR="007117E6" w:rsidRDefault="007117E6" w:rsidP="007117E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3   EXECUTIVE DIRECTOR                 110,000                 110,000                 110,000                 110,000</w:t>
      </w:r>
    </w:p>
    <w:p w:rsidR="007117E6" w:rsidRDefault="007117E6" w:rsidP="007117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4                                       (1.00)                  (1.00)                  (1.00)                  (1.00)</w:t>
      </w:r>
    </w:p>
    <w:p w:rsidR="007117E6" w:rsidRDefault="007117E6" w:rsidP="007117E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5   CHAIRMAN                           101,304                 101,304                 101,304                 101,304</w:t>
      </w:r>
    </w:p>
    <w:p w:rsidR="007117E6" w:rsidRDefault="007117E6" w:rsidP="007117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6                                       (1.00)                  (1.00)                  (1.00)                  (1.00)</w:t>
      </w:r>
    </w:p>
    <w:p w:rsidR="007117E6" w:rsidRDefault="007117E6" w:rsidP="007117E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7   COMMISSIONER/S                     596,394                 596,394                 596,394                 596,394</w:t>
      </w:r>
    </w:p>
    <w:p w:rsidR="007117E6" w:rsidRDefault="007117E6" w:rsidP="007117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8                                       (6.00)                  (6.00)                  (6.00)                  (6.00)</w:t>
      </w:r>
    </w:p>
    <w:p w:rsidR="007117E6" w:rsidRDefault="007117E6" w:rsidP="007117E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9   CLASSIFIED POSITIONS             2,063,197               2,063,197               2,063,197               2,063,197</w:t>
      </w:r>
    </w:p>
    <w:p w:rsidR="007117E6" w:rsidRDefault="007117E6" w:rsidP="007117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10                                      (30.00)                 (30.00)                 (30.00)                 (30.00)</w:t>
      </w:r>
    </w:p>
    <w:p w:rsidR="007117E6" w:rsidRDefault="007117E6" w:rsidP="007117E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11  NEW POSITIONS</w:t>
      </w:r>
    </w:p>
    <w:p w:rsidR="007117E6" w:rsidRDefault="007117E6" w:rsidP="007117E6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i/>
          <w:sz w:val="18"/>
        </w:rPr>
        <w:t>12    ENG/ASSOC ENG III                                          40,000                  40,000                  40,000</w:t>
      </w:r>
    </w:p>
    <w:p w:rsidR="007117E6" w:rsidRDefault="007117E6" w:rsidP="007117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13                                                               (1.00)                  (1.00)                  (1.00)</w:t>
      </w:r>
    </w:p>
    <w:p w:rsidR="007117E6" w:rsidRPr="00A542EF" w:rsidRDefault="007117E6" w:rsidP="007117E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117E6" w:rsidRDefault="007117E6" w:rsidP="007117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14  TOTAL PERSONAL SERVICE            2,870,895               2,910,895               2,910,895               2,910,895</w:t>
      </w:r>
    </w:p>
    <w:p w:rsidR="007117E6" w:rsidRDefault="007117E6" w:rsidP="007117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15                                      (38.00)                 (39.00)                 (39.00)                 (39.00)</w:t>
      </w:r>
    </w:p>
    <w:p w:rsidR="007117E6" w:rsidRDefault="007117E6" w:rsidP="007117E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16  OTHER OPERATING EXPENSES            875,017                 654,017                 654,017                 654,017</w:t>
      </w:r>
    </w:p>
    <w:p w:rsidR="007117E6" w:rsidRDefault="007117E6" w:rsidP="007117E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7117E6" w:rsidRDefault="007117E6" w:rsidP="007117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18 TOTAL ADMINISTRATION               3,745,912               3,564,912               3,564,912               3,564,912</w:t>
      </w:r>
    </w:p>
    <w:p w:rsidR="007117E6" w:rsidRDefault="007117E6" w:rsidP="007117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19                                      (38.00)                 (39.00)                 (39.00)                 (39.00)</w:t>
      </w:r>
    </w:p>
    <w:p w:rsidR="007117E6" w:rsidRPr="00A542EF" w:rsidRDefault="007117E6" w:rsidP="007117E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7117E6" w:rsidRDefault="007117E6" w:rsidP="007117E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21 II. EMPLOYEE BENEFITS</w:t>
      </w:r>
    </w:p>
    <w:p w:rsidR="007117E6" w:rsidRDefault="007117E6" w:rsidP="007117E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22  C. STATE EMPLOYER CONTRIBUTIONS</w:t>
      </w:r>
    </w:p>
    <w:p w:rsidR="007117E6" w:rsidRDefault="007117E6" w:rsidP="007117E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23   EMPLOYER CONTRIBUTIONS             898,396                 918,396                 918,396                 918,396</w:t>
      </w:r>
    </w:p>
    <w:p w:rsidR="007117E6" w:rsidRPr="00A542EF" w:rsidRDefault="007117E6" w:rsidP="007117E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117E6" w:rsidRDefault="007117E6" w:rsidP="007117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24  TOTAL FRINGE BENEFITS               898,396                 918,396                 918,396                 918,396</w:t>
      </w:r>
    </w:p>
    <w:p w:rsidR="007117E6" w:rsidRDefault="007117E6" w:rsidP="007117E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7117E6" w:rsidRDefault="007117E6" w:rsidP="007117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26 TOTAL EMPLOYEE BENEFITS              898,396                 918,396                 918,396                 918,396</w:t>
      </w:r>
    </w:p>
    <w:p w:rsidR="007117E6" w:rsidRPr="00A542EF" w:rsidRDefault="007117E6" w:rsidP="007117E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7117E6" w:rsidRDefault="007117E6" w:rsidP="007117E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28 PUBLIC SERVICE COMMISSION</w:t>
      </w:r>
    </w:p>
    <w:p w:rsidR="007117E6" w:rsidRDefault="007117E6" w:rsidP="007117E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29</w:t>
      </w:r>
    </w:p>
    <w:p w:rsidR="007117E6" w:rsidRDefault="007117E6" w:rsidP="007117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30 TOTAL FUNDS AVAILABLE              4,644,308               4,483,308               4,483,308               4,483,308</w:t>
      </w:r>
    </w:p>
    <w:p w:rsidR="007117E6" w:rsidRDefault="007117E6" w:rsidP="007117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31 TOTAL AUTHORIZED FTE POSITIONS       (38.00)                 (39.00)                 (39.00)                 (39.00)</w:t>
      </w:r>
    </w:p>
    <w:p w:rsidR="007117E6" w:rsidRPr="00A542EF" w:rsidRDefault="007117E6" w:rsidP="007117E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7117E6" w:rsidRDefault="007117E6" w:rsidP="007117E6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7117E6" w:rsidSect="007117E6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117E6" w:rsidRDefault="007117E6" w:rsidP="00DA542B">
      <w:r>
        <w:separator/>
      </w:r>
    </w:p>
  </w:endnote>
  <w:endnote w:type="continuationSeparator" w:id="0">
    <w:p w:rsidR="007117E6" w:rsidRDefault="007117E6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8FF86AF-BFA9-4033-8D3D-C5376D79CBE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51B251CB-1294-4122-A6C3-4F9BE3FF0F91}"/>
    <w:embedItalic r:id="rId3" w:fontKey="{E2C5C7F6-3E97-4E18-8F7D-AA7AAB8F291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4E04E043-0492-448F-87C9-D89A101ECC13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580FD73F-E055-4F85-B612-03CFBD9238AB}"/>
    <w:embedItalic r:id="rId6" w:fontKey="{8F6EDA3A-CD17-40E2-8CBA-03B91A75986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D340C7BF-B06B-4734-8172-4987037FA912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117E6" w:rsidRDefault="007117E6" w:rsidP="00DA542B">
      <w:r>
        <w:separator/>
      </w:r>
    </w:p>
  </w:footnote>
  <w:footnote w:type="continuationSeparator" w:id="0">
    <w:p w:rsidR="007117E6" w:rsidRDefault="007117E6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77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17E6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117E6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EB67F8E4.dotm</Template>
  <TotalTime>0</TotalTime>
  <Pages>1</Pages>
  <Words>210</Words>
  <Characters>1922</Characters>
  <Application>Microsoft Office Word</Application>
  <DocSecurity>0</DocSecurity>
  <Lines>42</Lines>
  <Paragraphs>41</Paragraphs>
  <ScaleCrop>false</ScaleCrop>
  <LinksUpToDate>false</LinksUpToDate>
  <CharactersWithSpaces>4379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72 - Conference Report - South Carolina Legislature Online</dc:title>
  <dc:subject/>
  <dc:creator/>
  <cp:keywords/>
  <dc:description/>
  <cp:lastModifiedBy/>
  <cp:revision>1</cp:revision>
  <dcterms:created xsi:type="dcterms:W3CDTF">2015-06-22T16:07:00Z</dcterms:created>
  <dcterms:modified xsi:type="dcterms:W3CDTF">2015-06-22T16:07:00Z</dcterms:modified>
</cp:coreProperties>
</file>