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0296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ADMINISTRATION:                                                        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 90,281      90,281      90,281      90,281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106,719      42,922     116,379      52,582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(6.50)      (4.00)      (6.50)      (4.00)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   197,000     133,203     206,660     142,863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(7.50)      (5.00)      (7.50)      (5.00)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   318,101     102,198     318,101     102,198                                                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ADMINISTRATION                 515,101     235,401     524,761     245,061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(7.50)      (5.00)      (7.50)      (5.00)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II. VOTER SERVICES                                                        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CLASSIFIED POSITIONS               292,555     292,555     292,555     292,555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(10.00)     (10.00)     (10.00)     (10.00)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PERSONAL SERVICE              292,555     292,555     292,555     292,555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(10.00)     (10.00)     (10.00)     (10.00)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OTHER OPERATING EXPENSES            668,845     668,845     668,845     668,845                                                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VOTER SERVICES                 961,400     961,400     961,400     961,400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(10.00)     (10.00)     (10.00)     (10.00)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III. PUBLIC INFORMATION/TRAINING                                          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CLASSIFIED POSITIONS                19,246      19,246      19,246      19,246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 (3.00)      (3.00)      (3.00)      (3.00)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TOTAL PERSONAL SERVICE               19,246      19,246      19,246      19,246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 (3.00)      (3.00)      (3.00)      (3.00)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OTHER OPERATING EXPENSES            135,000     100,000     135,000     100,000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TOTAL PUBLIC                                                                                                                    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INFORMATION/TRAINING                154,246     119,246     154,246     119,246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(3.00)      (3.00)      (3.00)      (3.00)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IV. DISTRIBUTION TO SUBDIVISIONS                                          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AID CNTY-LOCAL REGIS EXP.           533,000     533,000     533,000     533,000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TOTAL DIST SUBDIVISIONS              533,000     533,000     533,000     533,000                                                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</w:p>
    <w:p w:rsidR="0002732D" w:rsidRDefault="0002732D" w:rsidP="0002732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0297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TOTAL DISTRIBUTION TO                                                     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SUBDIVISIONS                        533,000     533,000     533,000     533,000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V. STATEWIDE/SPECIAL PRIMARIES                                            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SPECIAL ITEMS:                                                           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STATEWIDE PRIMARIES/GENERAL                                             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ELECTION                        4,200,000   3,000,000   4,200,000   3,000,000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SPECIAL PRIMARIES                  100,000                 100,000      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SPECIAL ITEMS               4,300,000   3,000,000   4,300,000   3,000,000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TOTAL STATEWIDE/SPECIAL                                                   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PRIMARIES                         4,300,000   3,000,000   4,300,000   3,000,000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VII.EMPLOYEE BENEFITS                                                     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EMPLOYER CONTRIBUTIONS             273,624     247,624     279,894     253,894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FRINGE BENEFITS               273,624     247,624     279,894     253,894                                                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TOTAL EMPLOYEE BENEFITS              273,624     247,624     279,894     253,894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ELECTION COMMISSION                                                                                                             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FUNDS AVAILABLE              6,737,371   5,096,671   6,753,301   5,112,601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AUTHORIZED FTE POSITIONS       (20.50)     (18.00)     (20.50)     (18.00)                                                </w:t>
      </w:r>
    </w:p>
    <w:p w:rsidR="0002732D" w:rsidRPr="004C6624" w:rsidRDefault="0002732D" w:rsidP="0002732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2732D" w:rsidRDefault="0002732D" w:rsidP="0002732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2732D" w:rsidSect="0002732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32D" w:rsidRDefault="0002732D" w:rsidP="00DA542B">
      <w:r>
        <w:separator/>
      </w:r>
    </w:p>
  </w:endnote>
  <w:endnote w:type="continuationSeparator" w:id="0">
    <w:p w:rsidR="0002732D" w:rsidRDefault="0002732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5E2BD2-A8BC-4C24-8FD5-16D465C90A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8AD840F-870F-408C-872C-46B0AEC02B7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BC2E0B2-DA52-4631-8102-2406A7E9271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8268F8F-0462-42FC-AE01-5B7AB98ED9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9D5951-7C1E-4115-9537-38C159D289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32D" w:rsidRDefault="0002732D" w:rsidP="00DA542B">
      <w:r>
        <w:separator/>
      </w:r>
    </w:p>
  </w:footnote>
  <w:footnote w:type="continuationSeparator" w:id="0">
    <w:p w:rsidR="0002732D" w:rsidRDefault="0002732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32D"/>
    <w:rsid w:val="000046BD"/>
    <w:rsid w:val="00005E8A"/>
    <w:rsid w:val="0002128A"/>
    <w:rsid w:val="0002732D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402</Words>
  <Characters>4131</Characters>
  <Application>Microsoft Office Word</Application>
  <DocSecurity>0</DocSecurity>
  <Lines>89</Lines>
  <Paragraphs>85</Paragraphs>
  <ScaleCrop>false</ScaleCrop>
  <LinksUpToDate>false</LinksUpToDate>
  <CharactersWithSpaces>11571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101 -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2015-02-26T16:42:00Z</dcterms:modified>
</cp:coreProperties>
</file>