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0090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154,879      61,721     154,879      61,721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(.40)      (1.00)       (.40)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7,427,866   2,915,308   9,030,298   3,865,340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(112.00)     (53.32)    (112.00)     (53.32)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353,297     151,144     353,297     151,144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(5.00)      (1.84)      (5.00)      (1.84)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7,936,042   3,128,173   9,538,474   4,078,205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(118.00)     (55.56)    (118.00)     (55.56)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17,658,155   5,572,626  32,040,872  12,890,890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ADMINISTRATION              25,594,197   8,700,799  41,579,346  16,969,095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(118.00)     (55.56)    (118.00)     (55.56)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CLASSIFIED POSITIONS          20,970,141   6,865,652  20,970,141   6,865,652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(469.11)    (171.18)    (469.11)    (171.18)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OTHER PERSONAL SERVICES          764,282               1,430,643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TOTAL PERSONAL SERVICE         21,734,423   6,865,652  22,400,784   6,865,652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(469.11)    (171.18)    (469.11)    (171.18)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OTHER OPERATING EXPENSES       23,563,518   2,959,482  19,965,450   3,719,275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MEDICAL ADMINISTRATION    45,297,941   9,825,134  42,366,234  10,584,927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(469.11)    (171.18)    (469.11)    (171.18)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OTHER OPERATING EXPENSES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A. PROVIDER SUPPORT           87,001,528  18,362,600 110,118,526   5,804,989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B. NURSING HOME CONTRACTS      5,926,522   1,148,281   5,310,149     992,906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C. CLTC CONTRACTS              5,112,102     541,760   4,760,040     970,018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D. ELIGIBILITY CONTRACTS       5,483,469     184,323  26,971,220   5,991,311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E. MMIS - MEDICAL MGMT INFO   21,671,576  10,265,220 103,625,655  19,304,807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G. ADMINISTRATIVE OPERATIONS  16,419,833   8,556,001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H. IMPLEMENTATION SERVICES    72,768,800   6,771,896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I. TELEMEDICINE                                        2,000,000   2,000,000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TOTAL MEDICAL CONTRACTS       214,383,830  45,830,081 252,785,590  35,064,031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</w:p>
    <w:p w:rsidR="003207AE" w:rsidRDefault="003207AE" w:rsidP="003207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0091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3. MEDICAL ASSISTANCE PAYMENT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CASE SERVICES 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A. HOSPITAL SERVICES     494,877,360  91,875,463 498,422,994  39,997,942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B. NURSING HOME SERVICES 532,241,702 118,293,984 558,675,837 132,634,373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D. PHARMACEUTICAL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SERVICES                    83,500,484  24,597,887  72,527,229  18,084,860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E. PHYSICIAN SERVICES    119,018,095  25,165,790  89,240,781  22,340,228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F. DENTAL SERVICES       160,750,653  36,630,259 154,492,726  38,960,456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G. CLTC-COMMUNITY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LONG-TERM CARE             149,610,372  35,264,802 149,610,372  39,487,405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I. HOME HEALTH SERVICES   20,472,830   6,033,343  12,992,989   3,772,839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J. EPSDT SERVICES          3,843,844   1,132,781   2,823,379     819,839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K. MEDICAL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PROFESSIONAL SERVICES       26,844,537   6,398,716  20,691,967   6,008,430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L. TRANSPORTATION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SERVICES                    88,195,922  25,991,338  95,905,759  27,848,634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M. LAB &amp; X-RAY SERVICES   14,583,891   4,297,873  12,787,691   3,713,226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N. FAMILY PLANNING        32,215,921   4,487,142  62,825,713   6,942,839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O. PREMIUMS MATCHED      191,400,000  56,405,580 180,000,000  52,267,500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P. PREMIUMS 100% STATE    16,500,000  16,500,000  17,381,975  17,381,975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Q. HOSPICE                13,351,499   3,934,687  14,733,783   4,278,322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R. OPTIONAL STATE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SUPPLEMENT                  30,751,568  30,751,568  22,607,703  22,607,703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S. OSCAP                   3,974,400   3,974,400  10,695,773  10,695,773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T. CLINICAL SERVICES      39,925,987  10,807,533  36,858,789   9,250,996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U. DURABLE MEDICAL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EQUIPMENT                   31,129,359   9,173,823  23,763,350   6,900,283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912A0F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912A0F">
        <w:rPr>
          <w:rFonts w:ascii="Letter Gothic" w:hAnsi="Letter Gothic"/>
          <w:sz w:val="16"/>
          <w:szCs w:val="16"/>
        </w:rPr>
        <w:t>401,085,552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912A0F">
        <w:rPr>
          <w:rFonts w:ascii="Letter Gothic" w:hAnsi="Letter Gothic"/>
          <w:sz w:val="16"/>
          <w:szCs w:val="16"/>
        </w:rPr>
        <w:t xml:space="preserve">2929,593,632 </w:t>
      </w:r>
      <w:r>
        <w:rPr>
          <w:rFonts w:ascii="Letter Gothic" w:hAnsi="Letter Gothic"/>
          <w:sz w:val="16"/>
          <w:szCs w:val="16"/>
        </w:rPr>
        <w:t xml:space="preserve">  </w:t>
      </w:r>
      <w:r w:rsidRPr="00912A0F">
        <w:rPr>
          <w:rFonts w:ascii="Letter Gothic" w:hAnsi="Letter Gothic"/>
          <w:sz w:val="16"/>
          <w:szCs w:val="16"/>
        </w:rPr>
        <w:t>457,122,236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W. PACE                   14,246,885   4,198,557  17,057,506   4,953,073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X. CHILDREN'S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COMMUNITY CARE              19,157,862   5,645,822  19,907,516   5,780,645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Y. MMA PHASED DOWN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CONTRIBUTIONS               84,300,000  82,722,176  80,237,248  78,737,248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Z. BEHAVIORAL HEALTH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SERVICES                    36,244,620  10,681,290 142,562,229  32,621,892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912A0F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912A0F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912A0F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912A0F">
        <w:rPr>
          <w:rFonts w:ascii="Letter Gothic" w:hAnsi="Letter Gothic"/>
          <w:sz w:val="16"/>
          <w:szCs w:val="16"/>
        </w:rPr>
        <w:t>1043,208,717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TOTAL MEDICAL ASSISTANCE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912A0F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912A0F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912A0F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912A0F">
        <w:rPr>
          <w:rFonts w:ascii="Letter Gothic" w:hAnsi="Letter Gothic"/>
          <w:sz w:val="16"/>
          <w:szCs w:val="16"/>
        </w:rPr>
        <w:t>1043,208,717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</w:p>
    <w:p w:rsidR="003207AE" w:rsidRDefault="003207AE" w:rsidP="003207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0092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4. ASSISTANCE  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PAYMENTS-STATE AGENCIES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A. MENTAL HEALTH           177,941,102             125,774,007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B. DISABILITIES &amp;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SPECIAL NEEDS               571,667,851     131,175 597,762,223     251,764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C. DHEC                     17,596,860     266,302   7,390,368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D. MUSC                     19,301,413              43,348,419     225,086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E. USC                       2,522,702               7,150,176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G. CONTINUUM OF CARE        15,790,446     850,000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H. SCHL FOR DEAF &amp; BLIND     3,692,965     998,261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I. SOCIAL SERVICES           6,983,336     675,000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J. JUVENILE JUSTICE          1,531,876     249,000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K. DEPT. OF EDUCATION       49,855,201              51,693,998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M. WIL LOU GRAY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OPPORTUNITY SCHOOL               40,000      12,000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N. DEPT. OF CORRECTIONS      4,186,764     850,000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P. SC STATE HOUSING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AUTHORITY                       100,000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TOTAL CASE SRVC/PUB ASST      871,210,516   4,031,738 833,119,191     476,850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TOTAL ASSISTANCE PAYMENTS -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STATE AGENCIES                871,210,516   4,031,738 833,119,191     476,850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5. EMOTIONALLY DISTURBED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CHILDREN       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CASE SERVICES                  28,048,460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CASE SRVC/PUB ASST        28,048,460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TOTAL EMOTIONALLY DISTURBED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CHILDREN                        28,048,460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6. OTHER ENTITIES ASSISTANCE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PAYMENTS        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C. OTHER ENTITIES FUNDING     29,617,267              35,855,745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F. DISPROPORTIONATE SHARE    493,128,621  18,628,621 550,002,538  18,628,621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TOTAL CASE SRVC/PUB ASST        522,745,888  18,628,621 585,858,283  18,628,621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TOTAL OTHER ENTITIES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ASSISTANCE PAYMENTS             522,745,888  18,628,621 585,858,283  18,628,621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7. MEDICAID ELIGIBILITY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</w:p>
    <w:p w:rsidR="003207AE" w:rsidRDefault="003207AE" w:rsidP="003207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0093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CLASSIFIED POSITIONS            16,238,632   6,007,773  16,238,632   6,007,773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(472.89)    (188.51)    (471.89)    (188.04)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OTHER PERSONAL SERVICES          2,700,296     198,594   2,700,296     198,594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TOTAL PERSONAL SERVICE           18,938,928   6,206,367  18,938,928   6,206,367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(472.89)    (188.51)    (471.89)    (188.04)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OTHER OPERATING EXPENSES          5,768,502   2,291,553   6,013,255   1,750,640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MEDICAID ELIGIBILITY        24,707,430   8,497,920  24,952,183   7,957,007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(472.89)    (188.51)    (471.89)    (188.04)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HEALTH SERVICES           </w:t>
      </w:r>
      <w:r>
        <w:rPr>
          <w:rFonts w:ascii="Letter Gothic" w:hAnsi="Letter Gothic"/>
          <w:sz w:val="18"/>
        </w:rPr>
        <w:t xml:space="preserve"> </w:t>
      </w:r>
      <w:r w:rsidRPr="00FD1B0F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FD1B0F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FD1B0F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FD1B0F">
        <w:rPr>
          <w:rFonts w:ascii="Letter Gothic" w:hAnsi="Letter Gothic"/>
          <w:sz w:val="16"/>
          <w:szCs w:val="16"/>
        </w:rPr>
        <w:t>1115,920,153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(942.00)    (359.69)    (941.00)    (359.22)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PROGRAM AND SERVICES      </w:t>
      </w:r>
      <w:r>
        <w:rPr>
          <w:rFonts w:ascii="Letter Gothic" w:hAnsi="Letter Gothic"/>
          <w:sz w:val="18"/>
        </w:rPr>
        <w:t xml:space="preserve"> </w:t>
      </w:r>
      <w:r w:rsidRPr="00FD1B0F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FD1B0F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FD1B0F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FD1B0F">
        <w:rPr>
          <w:rFonts w:ascii="Letter Gothic" w:hAnsi="Letter Gothic"/>
          <w:sz w:val="16"/>
          <w:szCs w:val="16"/>
        </w:rPr>
        <w:t>1115,920,153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(942.00)    (359.69)    (941.00)    (359.22)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III.  EMPLOYEE BENEFITS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EMPLOYER CONTRIBUTIONS          16,412,992   6,078,711  17,579,878   6,380,500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FRINGE BENEFITS            16,412,992   6,078,711  17,579,878   6,380,500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EMPLOYEE BENEFITS           16,412,992   6,078,711  17,579,878   6,380,500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IV. NON-RECURRING APPROPRIATIONS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HEALTH INFORMATION TECHNOLOGY       210,918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MEMBER MANAGEMENT REPLACEMENT     2,760,834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AFFORDABLE CARE ACT                 237,898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INTERNATIONAL CODE OF DISEASE       454,905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MMIS REPLACEMENT                  5,523,603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SECURITY INFRASTRUCTURE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CAPABILITIES                     1,156,785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TELEPHONE REPLACEMENT (VOIP)      1,449,000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NON-RECURRING APPRO.        11,793,943                                    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NON-RECURRING               11,793,943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DEPT OF HEALTH AND HUMAN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SERVICES                                                                       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C877AE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C877AE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C877AE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C877AE">
        <w:rPr>
          <w:rFonts w:ascii="Letter Gothic" w:hAnsi="Letter Gothic"/>
          <w:sz w:val="16"/>
          <w:szCs w:val="16"/>
        </w:rPr>
        <w:t>1139,269,748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</w:p>
    <w:p w:rsidR="003207AE" w:rsidRDefault="003207AE" w:rsidP="003207A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0094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465BD6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465BD6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465BD6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465BD6">
        <w:rPr>
          <w:rFonts w:ascii="Letter Gothic" w:hAnsi="Letter Gothic"/>
          <w:sz w:val="16"/>
          <w:szCs w:val="16"/>
        </w:rPr>
        <w:t>1139,269,748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(1060.00)    (415.25)   (1059.00)    (414.78)                                                </w:t>
      </w:r>
    </w:p>
    <w:p w:rsidR="003207AE" w:rsidRPr="004C6624" w:rsidRDefault="003207AE" w:rsidP="003207A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07AE" w:rsidRDefault="003207AE" w:rsidP="003207A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207AE" w:rsidSect="003207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7AE" w:rsidRDefault="003207AE" w:rsidP="00DA542B">
      <w:r>
        <w:separator/>
      </w:r>
    </w:p>
  </w:endnote>
  <w:endnote w:type="continuationSeparator" w:id="0">
    <w:p w:rsidR="003207AE" w:rsidRDefault="003207A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05D1F3-0ABE-40ED-9A41-6024A38090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DF625FB-C421-4A3B-ACAB-740DF11367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4BCB9B-E975-47DF-973C-045354269DF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C34FA86-B2DA-4AC9-81A1-6796797817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3F6CAB-7492-4324-8B35-1D1AA2E98E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7AE" w:rsidRDefault="003207AE" w:rsidP="00DA542B">
      <w:r>
        <w:separator/>
      </w:r>
    </w:p>
  </w:footnote>
  <w:footnote w:type="continuationSeparator" w:id="0">
    <w:p w:rsidR="003207AE" w:rsidRDefault="003207A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7A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207AE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5</Pages>
  <Words>1110</Words>
  <Characters>9995</Characters>
  <Application>Microsoft Office Word</Application>
  <DocSecurity>0</DocSecurity>
  <Lines>224</Lines>
  <Paragraphs>211</Paragraphs>
  <ScaleCrop>false</ScaleCrop>
  <LinksUpToDate>false</LinksUpToDate>
  <CharactersWithSpaces>28770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33 -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