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749" w:rsidRDefault="00761749" w:rsidP="00761749">
      <w:pPr>
        <w:widowControl w:val="0"/>
        <w:jc w:val="center"/>
      </w:pPr>
      <w:bookmarkStart w:id="0" w:name="_GoBack"/>
      <w:bookmarkEnd w:id="0"/>
      <w:r w:rsidRPr="00761749">
        <w:rPr>
          <w:b/>
        </w:rPr>
        <w:t>South Carolina General Assembly</w:t>
      </w:r>
    </w:p>
    <w:p w:rsidR="00761749" w:rsidRDefault="00761749" w:rsidP="00761749">
      <w:pPr>
        <w:widowControl w:val="0"/>
        <w:jc w:val="center"/>
      </w:pPr>
      <w:r>
        <w:t>121st Session, 2015-2016</w:t>
      </w:r>
    </w:p>
    <w:p w:rsidR="00761749" w:rsidRDefault="00761749" w:rsidP="00761749">
      <w:pPr>
        <w:widowControl w:val="0"/>
        <w:jc w:val="left"/>
      </w:pPr>
    </w:p>
    <w:p w:rsidR="00761749" w:rsidRDefault="00761749" w:rsidP="00761749">
      <w:pPr>
        <w:widowControl w:val="0"/>
        <w:jc w:val="left"/>
        <w:rPr>
          <w:b/>
        </w:rPr>
      </w:pPr>
      <w:r w:rsidRPr="00761749">
        <w:rPr>
          <w:b/>
        </w:rPr>
        <w:t>S.</w:t>
      </w:r>
      <w:r>
        <w:rPr>
          <w:b/>
        </w:rPr>
        <w:t xml:space="preserve"> </w:t>
      </w:r>
      <w:r w:rsidRPr="00761749">
        <w:rPr>
          <w:b/>
        </w:rPr>
        <w:t>1024</w:t>
      </w:r>
    </w:p>
    <w:p w:rsidR="00761749" w:rsidRDefault="00761749" w:rsidP="00761749">
      <w:pPr>
        <w:widowControl w:val="0"/>
        <w:jc w:val="left"/>
        <w:rPr>
          <w:b/>
        </w:rPr>
      </w:pPr>
    </w:p>
    <w:p w:rsidR="00761749" w:rsidRDefault="00761749" w:rsidP="00761749">
      <w:pPr>
        <w:widowControl w:val="0"/>
        <w:jc w:val="left"/>
      </w:pPr>
      <w:r w:rsidRPr="00761749">
        <w:rPr>
          <w:b/>
        </w:rPr>
        <w:t>STATUS INFORMATION</w:t>
      </w:r>
    </w:p>
    <w:p w:rsidR="00761749" w:rsidRDefault="00761749" w:rsidP="00761749">
      <w:pPr>
        <w:widowControl w:val="0"/>
        <w:jc w:val="left"/>
      </w:pPr>
    </w:p>
    <w:p w:rsidR="00761749" w:rsidRDefault="00761749" w:rsidP="00761749">
      <w:pPr>
        <w:widowControl w:val="0"/>
        <w:jc w:val="left"/>
      </w:pPr>
      <w:r>
        <w:t>Concurrent Resolution</w:t>
      </w:r>
    </w:p>
    <w:p w:rsidR="00761749" w:rsidRDefault="00761749" w:rsidP="00761749">
      <w:pPr>
        <w:widowControl w:val="0"/>
        <w:jc w:val="left"/>
      </w:pPr>
      <w:r>
        <w:t>Sponsors: Senator Shealy</w:t>
      </w:r>
    </w:p>
    <w:p w:rsidR="00761749" w:rsidRDefault="00761749" w:rsidP="00761749">
      <w:pPr>
        <w:widowControl w:val="0"/>
        <w:jc w:val="left"/>
      </w:pPr>
      <w:r>
        <w:t>Document Path: l:\council\bills\gm\24544vr16.docx</w:t>
      </w:r>
    </w:p>
    <w:p w:rsidR="00761749" w:rsidRDefault="00761749" w:rsidP="00761749">
      <w:pPr>
        <w:widowControl w:val="0"/>
        <w:jc w:val="left"/>
      </w:pPr>
    </w:p>
    <w:p w:rsidR="00DD0716" w:rsidRDefault="00DD0716" w:rsidP="00761749">
      <w:pPr>
        <w:widowControl w:val="0"/>
        <w:jc w:val="left"/>
      </w:pPr>
      <w:r>
        <w:t>Introduced in the Senate on January 26, 2016</w:t>
      </w:r>
    </w:p>
    <w:p w:rsidR="00DD0716" w:rsidRDefault="00DD0716" w:rsidP="00761749">
      <w:pPr>
        <w:widowControl w:val="0"/>
        <w:jc w:val="left"/>
      </w:pPr>
      <w:r>
        <w:t>Introduced in the House on February 25, 2016</w:t>
      </w:r>
    </w:p>
    <w:p w:rsidR="00DD0716" w:rsidRDefault="00DD0716" w:rsidP="00761749">
      <w:pPr>
        <w:widowControl w:val="0"/>
        <w:jc w:val="left"/>
      </w:pPr>
      <w:r>
        <w:t>Adopted by the General Assembly on February 25, 2016</w:t>
      </w:r>
    </w:p>
    <w:p w:rsidR="00DD0716" w:rsidRDefault="00DD0716" w:rsidP="00761749">
      <w:pPr>
        <w:widowControl w:val="0"/>
        <w:jc w:val="left"/>
      </w:pPr>
    </w:p>
    <w:p w:rsidR="00761749" w:rsidRDefault="00761749" w:rsidP="00761749">
      <w:pPr>
        <w:widowControl w:val="0"/>
        <w:jc w:val="left"/>
      </w:pPr>
      <w:r>
        <w:t xml:space="preserve">Summary: </w:t>
      </w:r>
      <w:r w:rsidR="00B34BF5">
        <w:t>Organ Donor Registration Day</w:t>
      </w:r>
    </w:p>
    <w:p w:rsidR="00761749" w:rsidRDefault="00761749" w:rsidP="00761749">
      <w:pPr>
        <w:widowControl w:val="0"/>
        <w:jc w:val="left"/>
      </w:pPr>
    </w:p>
    <w:p w:rsidR="00761749" w:rsidRDefault="00761749" w:rsidP="00761749">
      <w:pPr>
        <w:widowControl w:val="0"/>
        <w:jc w:val="left"/>
      </w:pPr>
    </w:p>
    <w:p w:rsidR="00761749" w:rsidRDefault="00761749" w:rsidP="007617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1749">
        <w:rPr>
          <w:b/>
        </w:rPr>
        <w:t>HISTORY OF LEGISLATIVE ACTIONS</w:t>
      </w:r>
    </w:p>
    <w:p w:rsidR="00761749" w:rsidRDefault="00761749" w:rsidP="007617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1749" w:rsidRPr="00761749" w:rsidRDefault="00761749" w:rsidP="007617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1749">
        <w:rPr>
          <w:u w:val="single"/>
        </w:rPr>
        <w:tab/>
        <w:t>Date</w:t>
      </w:r>
      <w:r w:rsidRPr="00761749">
        <w:rPr>
          <w:u w:val="single"/>
        </w:rPr>
        <w:tab/>
        <w:t>Body</w:t>
      </w:r>
      <w:r w:rsidRPr="00761749">
        <w:rPr>
          <w:u w:val="single"/>
        </w:rPr>
        <w:tab/>
        <w:t>Action Description with journal page number</w:t>
      </w:r>
      <w:r w:rsidRPr="00761749">
        <w:rPr>
          <w:u w:val="single"/>
        </w:rPr>
        <w:tab/>
      </w:r>
    </w:p>
    <w:p w:rsidR="005E04DB" w:rsidRDefault="005E04DB" w:rsidP="005E0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Senate</w:t>
      </w:r>
      <w:r>
        <w:tab/>
      </w:r>
      <w:r w:rsidRPr="006C4B6C">
        <w:t>Introduced (</w:t>
      </w:r>
      <w:hyperlink r:id="rId7" w:history="1">
        <w:r w:rsidRPr="00C33FCE">
          <w:rPr>
            <w:rStyle w:val="Hyperlink"/>
          </w:rPr>
          <w:t>Senate Journal</w:t>
        </w:r>
        <w:r w:rsidRPr="00C33FCE">
          <w:rPr>
            <w:rStyle w:val="Hyperlink"/>
          </w:rPr>
          <w:noBreakHyphen/>
          <w:t>page 9</w:t>
        </w:r>
      </w:hyperlink>
      <w:r w:rsidRPr="006C4B6C">
        <w:t>)</w:t>
      </w:r>
    </w:p>
    <w:p w:rsidR="005E04DB" w:rsidRDefault="005E04DB" w:rsidP="005E0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Senate</w:t>
      </w:r>
      <w:r>
        <w:tab/>
      </w:r>
      <w:r w:rsidRPr="006C4B6C">
        <w:t xml:space="preserve">Referred </w:t>
      </w:r>
      <w:r>
        <w:t xml:space="preserve">to Committee on </w:t>
      </w:r>
      <w:r w:rsidRPr="006C4B6C">
        <w:rPr>
          <w:b/>
        </w:rPr>
        <w:t>Medical Affairs</w:t>
      </w:r>
      <w:r>
        <w:t xml:space="preserve"> </w:t>
      </w:r>
      <w:r w:rsidRPr="006C4B6C">
        <w:t>(</w:t>
      </w:r>
      <w:hyperlink r:id="rId8" w:history="1">
        <w:r w:rsidRPr="00C33FCE">
          <w:rPr>
            <w:rStyle w:val="Hyperlink"/>
          </w:rPr>
          <w:t>Senate Journal</w:t>
        </w:r>
        <w:r w:rsidRPr="00C33FCE">
          <w:rPr>
            <w:rStyle w:val="Hyperlink"/>
          </w:rPr>
          <w:noBreakHyphen/>
          <w:t>page 9</w:t>
        </w:r>
      </w:hyperlink>
      <w:r w:rsidRPr="006C4B6C">
        <w:t>)</w:t>
      </w:r>
    </w:p>
    <w:p w:rsidR="005E04DB" w:rsidRDefault="005E04DB" w:rsidP="005E0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Senate</w:t>
      </w:r>
      <w:r>
        <w:tab/>
      </w:r>
      <w:r w:rsidRPr="006C4B6C">
        <w:t xml:space="preserve">Committee report: Favorable </w:t>
      </w:r>
      <w:r w:rsidRPr="006C4B6C">
        <w:rPr>
          <w:b/>
        </w:rPr>
        <w:t>Medical Affairs</w:t>
      </w:r>
      <w:r>
        <w:t xml:space="preserve"> </w:t>
      </w:r>
      <w:r w:rsidRPr="006C4B6C">
        <w:t>(</w:t>
      </w:r>
      <w:hyperlink r:id="rId9" w:history="1">
        <w:r w:rsidRPr="00C33FCE">
          <w:rPr>
            <w:rStyle w:val="Hyperlink"/>
          </w:rPr>
          <w:t>Senate Journal</w:t>
        </w:r>
        <w:r w:rsidRPr="00C33FCE">
          <w:rPr>
            <w:rStyle w:val="Hyperlink"/>
          </w:rPr>
          <w:noBreakHyphen/>
          <w:t>page 8</w:t>
        </w:r>
      </w:hyperlink>
      <w:r w:rsidRPr="006C4B6C">
        <w:t>)</w:t>
      </w:r>
    </w:p>
    <w:p w:rsidR="005E04DB" w:rsidRDefault="005E04DB" w:rsidP="005E0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2/24/2016</w:t>
      </w:r>
      <w:r>
        <w:tab/>
        <w:t>Senate</w:t>
      </w:r>
      <w:r>
        <w:tab/>
      </w:r>
      <w:r w:rsidRPr="006C4B6C">
        <w:t>Adopted, sent to House (</w:t>
      </w:r>
      <w:hyperlink r:id="rId10" w:history="1">
        <w:r w:rsidRPr="00C33FCE">
          <w:rPr>
            <w:rStyle w:val="Hyperlink"/>
          </w:rPr>
          <w:t>Senate Journal</w:t>
        </w:r>
        <w:r w:rsidRPr="00C33FCE">
          <w:rPr>
            <w:rStyle w:val="Hyperlink"/>
          </w:rPr>
          <w:noBreakHyphen/>
          <w:t>page 35</w:t>
        </w:r>
      </w:hyperlink>
      <w:r w:rsidRPr="006C4B6C">
        <w:t>)</w:t>
      </w:r>
    </w:p>
    <w:p w:rsidR="005E04DB" w:rsidRDefault="005E04DB" w:rsidP="005E0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6C4B6C">
        <w:t>Introduced, ado</w:t>
      </w:r>
      <w:r>
        <w:t xml:space="preserve">pted, returned with concurrence </w:t>
      </w:r>
      <w:r w:rsidRPr="006C4B6C">
        <w:t>(</w:t>
      </w:r>
      <w:hyperlink r:id="rId11" w:history="1">
        <w:r w:rsidRPr="00C33FCE">
          <w:rPr>
            <w:rStyle w:val="Hyperlink"/>
          </w:rPr>
          <w:t>House Journal</w:t>
        </w:r>
        <w:r w:rsidRPr="00C33FCE">
          <w:rPr>
            <w:rStyle w:val="Hyperlink"/>
          </w:rPr>
          <w:noBreakHyphen/>
          <w:t>page 10</w:t>
        </w:r>
      </w:hyperlink>
      <w:r w:rsidRPr="006C4B6C">
        <w:t>)</w:t>
      </w:r>
    </w:p>
    <w:p w:rsidR="005E04DB" w:rsidRDefault="005E04DB" w:rsidP="005E0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749" w:rsidRDefault="00761749" w:rsidP="00761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761749">
          <w:rPr>
            <w:rStyle w:val="Hyperlink"/>
          </w:rPr>
          <w:t>legislative information</w:t>
        </w:r>
      </w:hyperlink>
      <w:r>
        <w:t xml:space="preserve"> at the website</w:t>
      </w:r>
    </w:p>
    <w:p w:rsidR="00761749" w:rsidRDefault="00761749" w:rsidP="00761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749" w:rsidRPr="00761749" w:rsidRDefault="00761749" w:rsidP="00761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749" w:rsidRDefault="00761749" w:rsidP="00761749">
      <w:pPr>
        <w:widowControl w:val="0"/>
        <w:jc w:val="left"/>
      </w:pPr>
      <w:r w:rsidRPr="00761749">
        <w:rPr>
          <w:b/>
        </w:rPr>
        <w:t>VERSIONS OF THIS BILL</w:t>
      </w:r>
    </w:p>
    <w:p w:rsidR="00761749" w:rsidRDefault="00761749" w:rsidP="00761749">
      <w:pPr>
        <w:widowControl w:val="0"/>
        <w:jc w:val="left"/>
      </w:pPr>
    </w:p>
    <w:p w:rsidR="00761749" w:rsidRDefault="00C33FCE" w:rsidP="00761749">
      <w:pPr>
        <w:widowControl w:val="0"/>
        <w:jc w:val="left"/>
      </w:pPr>
      <w:hyperlink r:id="rId13" w:history="1">
        <w:r w:rsidR="00761749">
          <w:rPr>
            <w:rStyle w:val="Hyperlink"/>
          </w:rPr>
          <w:t>1/26/2016</w:t>
        </w:r>
      </w:hyperlink>
    </w:p>
    <w:p w:rsidR="00761749" w:rsidRDefault="00C33FCE" w:rsidP="00761749">
      <w:hyperlink r:id="rId14" w:history="1">
        <w:r w:rsidR="00BB279D" w:rsidRPr="00BB279D">
          <w:rPr>
            <w:rStyle w:val="Hyperlink"/>
          </w:rPr>
          <w:t>2/23/2016</w:t>
        </w:r>
      </w:hyperlink>
    </w:p>
    <w:p w:rsidR="00BB279D" w:rsidRDefault="00BB279D" w:rsidP="00761749"/>
    <w:p w:rsidR="00761749" w:rsidRDefault="00761749" w:rsidP="00761749">
      <w:pPr>
        <w:sectPr w:rsidR="00761749" w:rsidSect="007617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2016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Pr="00FB617A" w:rsidRDefault="00BB279D" w:rsidP="00FB617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1024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600D8">
        <w:t>Senator Shealy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2/23/16--S.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26, 2016.</w:t>
      </w:r>
    </w:p>
    <w:p w:rsidR="00BB279D" w:rsidRPr="00FB617A" w:rsidRDefault="00BB279D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Pr="00FB617A" w:rsidRDefault="00BB279D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1024) </w:t>
      </w:r>
      <w:r w:rsidRPr="00FB617A">
        <w:rPr>
          <w:color w:val="000000" w:themeColor="text1"/>
          <w:u w:color="000000" w:themeColor="text1"/>
        </w:rPr>
        <w:t>to express the support of the South Carolina General Assembly and the State of South Carolina for organ, eye, and tissue donation and to designate Wednesday, April 6, 2016</w:t>
      </w:r>
      <w:r>
        <w:t>, etc., respectfully</w:t>
      </w:r>
    </w:p>
    <w:p w:rsidR="00BB279D" w:rsidRPr="00FB617A" w:rsidRDefault="00BB279D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BB279D" w:rsidRPr="00FB617A" w:rsidRDefault="00BB279D" w:rsidP="00FB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B279D" w:rsidSect="00FB617A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Pr="00325348" w:rsidRDefault="00BB279D" w:rsidP="00F55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B279D" w:rsidRDefault="00BB27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EXPRESS THE SUPPORT OF </w:t>
      </w:r>
      <w:r w:rsidRPr="007313D4">
        <w:rPr>
          <w:color w:val="000000" w:themeColor="text1"/>
          <w:u w:color="000000" w:themeColor="text1"/>
        </w:rPr>
        <w:t>THE SOUTH CAROLINA GENERAL ASSEMBLY AND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7313D4">
        <w:rPr>
          <w:color w:val="000000" w:themeColor="text1"/>
          <w:u w:color="000000" w:themeColor="text1"/>
        </w:rPr>
        <w:t xml:space="preserve">FOR ORGAN, EYE, AND TISSUE DONATION AND TO DESIGNATE </w:t>
      </w:r>
      <w:r>
        <w:rPr>
          <w:color w:val="000000" w:themeColor="text1"/>
          <w:u w:color="000000" w:themeColor="text1"/>
        </w:rPr>
        <w:t>WEDNESDAY, A</w:t>
      </w:r>
      <w:r w:rsidRPr="007313D4">
        <w:rPr>
          <w:color w:val="000000" w:themeColor="text1"/>
          <w:u w:color="000000" w:themeColor="text1"/>
        </w:rPr>
        <w:t>PRIL</w:t>
      </w:r>
      <w:r>
        <w:rPr>
          <w:color w:val="000000" w:themeColor="text1"/>
          <w:u w:color="000000" w:themeColor="text1"/>
        </w:rPr>
        <w:t xml:space="preserve"> 6,</w:t>
      </w:r>
      <w:r w:rsidRPr="007313D4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6,</w:t>
      </w:r>
      <w:r w:rsidRPr="007313D4">
        <w:rPr>
          <w:color w:val="000000" w:themeColor="text1"/>
          <w:u w:color="000000" w:themeColor="text1"/>
        </w:rPr>
        <w:t xml:space="preserve"> AS “ORGAN DONOR REGISTRATION </w:t>
      </w:r>
      <w:r>
        <w:rPr>
          <w:color w:val="000000" w:themeColor="text1"/>
          <w:u w:color="000000" w:themeColor="text1"/>
        </w:rPr>
        <w:t>DAY</w:t>
      </w:r>
      <w:r w:rsidRPr="007313D4">
        <w:rPr>
          <w:color w:val="000000" w:themeColor="text1"/>
          <w:u w:color="000000" w:themeColor="text1"/>
        </w:rPr>
        <w:t>” IN SOUTH CAROLINA.</w:t>
      </w:r>
    </w:p>
    <w:p w:rsidR="00BB279D" w:rsidRDefault="00BB27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279D" w:rsidRPr="007313D4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313D4">
        <w:rPr>
          <w:color w:val="000000" w:themeColor="text1"/>
          <w:u w:color="000000" w:themeColor="text1"/>
        </w:rPr>
        <w:t xml:space="preserve">giving life through organ, eye, and tissue donation to someone facing death or living with a disability or blindness is the ultimate act of generosity and kindness that we as South Carolina citizens can perform; and </w:t>
      </w: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123</w:t>
      </w:r>
      <w:r w:rsidRPr="007313D4">
        <w:rPr>
          <w:color w:val="000000" w:themeColor="text1"/>
          <w:u w:color="000000" w:themeColor="text1"/>
        </w:rPr>
        <w:t xml:space="preserve">,000 people are waiting for an organ transplant; and </w:t>
      </w: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79D" w:rsidRPr="00EB0086" w:rsidRDefault="00BB279D" w:rsidP="00823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twenty-two people die every day while in need of a</w:t>
      </w:r>
      <w:r w:rsidRPr="00EB0086">
        <w:rPr>
          <w:color w:val="000000" w:themeColor="text1"/>
          <w:u w:color="000000" w:themeColor="text1"/>
        </w:rPr>
        <w:t xml:space="preserve">n organ transplant; and </w:t>
      </w: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79D" w:rsidRPr="007313D4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one organ donor can save up to eight lives; and </w:t>
      </w: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Whereas, people of all ages, races, and ethnicities can save and enhance lives by donating their organs, eyes, and tissues</w:t>
      </w:r>
      <w:r>
        <w:t xml:space="preserve">.  Now, therefore, </w:t>
      </w:r>
    </w:p>
    <w:p w:rsidR="00BB279D" w:rsidRDefault="00BB27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B279D" w:rsidRDefault="00BB27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7313D4">
        <w:rPr>
          <w:color w:val="000000" w:themeColor="text1"/>
          <w:u w:color="000000" w:themeColor="text1"/>
        </w:rPr>
        <w:t xml:space="preserve">the members of the General Assembly of the State of South Carolina express support for organ, eye, and tissue donation and designate </w:t>
      </w:r>
      <w:r>
        <w:rPr>
          <w:color w:val="000000" w:themeColor="text1"/>
          <w:u w:color="000000" w:themeColor="text1"/>
        </w:rPr>
        <w:t>Wednesday,</w:t>
      </w:r>
      <w:r w:rsidRPr="007313D4">
        <w:rPr>
          <w:color w:val="000000" w:themeColor="text1"/>
          <w:u w:color="000000" w:themeColor="text1"/>
        </w:rPr>
        <w:t xml:space="preserve"> April</w:t>
      </w:r>
      <w:r>
        <w:rPr>
          <w:color w:val="000000" w:themeColor="text1"/>
          <w:u w:color="000000" w:themeColor="text1"/>
        </w:rPr>
        <w:t xml:space="preserve"> 6,</w:t>
      </w:r>
      <w:r w:rsidRPr="007313D4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6,</w:t>
      </w:r>
      <w:r w:rsidRPr="007313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7313D4">
        <w:rPr>
          <w:color w:val="000000" w:themeColor="text1"/>
          <w:u w:color="000000" w:themeColor="text1"/>
        </w:rPr>
        <w:t xml:space="preserve">“Organ Donor Registration </w:t>
      </w:r>
      <w:r>
        <w:rPr>
          <w:color w:val="000000" w:themeColor="text1"/>
          <w:u w:color="000000" w:themeColor="text1"/>
        </w:rPr>
        <w:t>Day</w:t>
      </w:r>
      <w:r w:rsidRPr="007313D4">
        <w:rPr>
          <w:color w:val="000000" w:themeColor="text1"/>
          <w:u w:color="000000" w:themeColor="text1"/>
        </w:rPr>
        <w:t xml:space="preserve">” in South Carolina. </w:t>
      </w:r>
    </w:p>
    <w:p w:rsidR="00BB279D" w:rsidRPr="007313D4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79D" w:rsidRDefault="00BB279D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Be it further resolved that a copy of this resolution be forwarded to Donate Life South Carolina</w:t>
      </w:r>
      <w:r>
        <w:rPr>
          <w:color w:val="000000" w:themeColor="text1"/>
          <w:u w:color="000000" w:themeColor="text1"/>
        </w:rPr>
        <w:t>.</w:t>
      </w:r>
    </w:p>
    <w:p w:rsidR="00BB279D" w:rsidRDefault="00BB279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1749" w:rsidRDefault="00761749" w:rsidP="00BB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61749" w:rsidSect="00FB617A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03E" w:rsidRDefault="0003003E" w:rsidP="009F0C77">
      <w:r>
        <w:separator/>
      </w:r>
    </w:p>
  </w:endnote>
  <w:endnote w:type="continuationSeparator" w:id="0">
    <w:p w:rsidR="0003003E" w:rsidRDefault="000300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E9F8B5-81EA-494C-AC05-E408A9D124C4}"/>
    <w:embedBold r:id="rId2" w:fontKey="{0AE01389-23DB-4903-B553-6198166C53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CDAD6C-9873-4A33-BD32-18DFE504E7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CE4267-09D5-4001-9E46-D7EB85AC4E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724314-2B8B-4D91-A06A-7B5029F498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79D" w:rsidRPr="00F55C1F" w:rsidRDefault="00BB279D" w:rsidP="00F55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[1024-</w:t>
    </w:r>
    <w:r>
      <w:fldChar w:fldCharType="begin"/>
    </w:r>
    <w:r>
      <w:instrText xml:space="preserve"> PAGE  \* MERGEFORMAT </w:instrText>
    </w:r>
    <w:r>
      <w:fldChar w:fldCharType="separate"/>
    </w:r>
    <w:r w:rsidR="00C33FC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17A" w:rsidRPr="00F55C1F" w:rsidRDefault="00BB279D" w:rsidP="00F55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32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03E" w:rsidRDefault="0003003E" w:rsidP="009F0C77">
      <w:r>
        <w:separator/>
      </w:r>
    </w:p>
  </w:footnote>
  <w:footnote w:type="continuationSeparator" w:id="0">
    <w:p w:rsidR="0003003E" w:rsidRDefault="000300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44VR16"/>
    <w:docVar w:name="CoverBillType" w:val="c"/>
    <w:docVar w:name="docpath" w:val="L:\Council\bills\GM\24544VR16.DOCX"/>
    <w:docVar w:name="dvBillNumber" w:val="10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3003E"/>
    <w:rsid w:val="00026C9A"/>
    <w:rsid w:val="0003003E"/>
    <w:rsid w:val="000965A1"/>
    <w:rsid w:val="000E1785"/>
    <w:rsid w:val="000F39F2"/>
    <w:rsid w:val="001023A4"/>
    <w:rsid w:val="0010584A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56A0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E04D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1749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38CF"/>
    <w:rsid w:val="00834A12"/>
    <w:rsid w:val="00861AD4"/>
    <w:rsid w:val="00872729"/>
    <w:rsid w:val="008B707E"/>
    <w:rsid w:val="008F4429"/>
    <w:rsid w:val="00932670"/>
    <w:rsid w:val="009352BB"/>
    <w:rsid w:val="00967318"/>
    <w:rsid w:val="00990668"/>
    <w:rsid w:val="009B397B"/>
    <w:rsid w:val="009F0C77"/>
    <w:rsid w:val="009F4DD1"/>
    <w:rsid w:val="009F54EC"/>
    <w:rsid w:val="00A64E80"/>
    <w:rsid w:val="00A741D9"/>
    <w:rsid w:val="00A9741D"/>
    <w:rsid w:val="00AD4B17"/>
    <w:rsid w:val="00B26FA6"/>
    <w:rsid w:val="00B34BF5"/>
    <w:rsid w:val="00B61301"/>
    <w:rsid w:val="00B741CB"/>
    <w:rsid w:val="00B934F3"/>
    <w:rsid w:val="00BB279D"/>
    <w:rsid w:val="00BB6347"/>
    <w:rsid w:val="00BD2134"/>
    <w:rsid w:val="00BD5BB0"/>
    <w:rsid w:val="00C038D8"/>
    <w:rsid w:val="00C045DD"/>
    <w:rsid w:val="00C06DBF"/>
    <w:rsid w:val="00C3136F"/>
    <w:rsid w:val="00C33FCE"/>
    <w:rsid w:val="00C3483A"/>
    <w:rsid w:val="00C74E9D"/>
    <w:rsid w:val="00C82FD3"/>
    <w:rsid w:val="00CC6B7B"/>
    <w:rsid w:val="00CD3619"/>
    <w:rsid w:val="00CF4447"/>
    <w:rsid w:val="00D405E7"/>
    <w:rsid w:val="00D41D56"/>
    <w:rsid w:val="00D47C06"/>
    <w:rsid w:val="00D55132"/>
    <w:rsid w:val="00D6260D"/>
    <w:rsid w:val="00D6662B"/>
    <w:rsid w:val="00D95E2F"/>
    <w:rsid w:val="00D970A9"/>
    <w:rsid w:val="00DB3AC0"/>
    <w:rsid w:val="00DC6813"/>
    <w:rsid w:val="00DD0716"/>
    <w:rsid w:val="00DE68F0"/>
    <w:rsid w:val="00DF3845"/>
    <w:rsid w:val="00DF7E17"/>
    <w:rsid w:val="00E632C2"/>
    <w:rsid w:val="00EB00A2"/>
    <w:rsid w:val="00EB1BF3"/>
    <w:rsid w:val="00EF3EEE"/>
    <w:rsid w:val="00F149A7"/>
    <w:rsid w:val="00F50BAF"/>
    <w:rsid w:val="00F52C10"/>
    <w:rsid w:val="00F55C1F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9F1023-7A42-468A-9AD9-8E314877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0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17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6-16.docx" TargetMode="External"/><Relationship Id="rId13" Type="http://schemas.openxmlformats.org/officeDocument/2006/relationships/hyperlink" Target="file:///p:\pprever\2015-16\1024_20160126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6-16.docx" TargetMode="External"/><Relationship Id="rId12" Type="http://schemas.openxmlformats.org/officeDocument/2006/relationships/hyperlink" Target="http://www.scstatehouse.gov/billsearch.php?billnumbers=1024&amp;session=121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2-25-1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6\02-24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23-16.docx" TargetMode="External"/><Relationship Id="rId14" Type="http://schemas.openxmlformats.org/officeDocument/2006/relationships/hyperlink" Target="file:///p:\pprever\2015-16\1024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ACB03-B105-4E33-991D-B76013D57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489</Words>
  <Characters>2789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1024: Organ Donor Registration Day - South Carolina Legislature Online</dc:title>
  <dc:subject/>
  <dc:creator>Gail Pinckney Moore</dc:creator>
  <cp:keywords/>
  <dc:description/>
  <cp:lastModifiedBy>N Cumfer</cp:lastModifiedBy>
  <cp:revision>2</cp:revision>
  <cp:lastPrinted>2016-01-21T16:47:00Z</cp:lastPrinted>
  <dcterms:created xsi:type="dcterms:W3CDTF">2016-12-02T17:24:00Z</dcterms:created>
  <dcterms:modified xsi:type="dcterms:W3CDTF">2016-12-02T17:24:00Z</dcterms:modified>
</cp:coreProperties>
</file>