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C51" w:rsidRDefault="00221C51" w:rsidP="00221C51">
      <w:pPr>
        <w:widowControl w:val="0"/>
        <w:jc w:val="center"/>
      </w:pPr>
      <w:bookmarkStart w:id="0" w:name="_GoBack"/>
      <w:bookmarkEnd w:id="0"/>
      <w:r w:rsidRPr="00221C51">
        <w:rPr>
          <w:b/>
        </w:rPr>
        <w:t>South Carolina General Assembly</w:t>
      </w:r>
    </w:p>
    <w:p w:rsidR="00221C51" w:rsidRDefault="00221C51" w:rsidP="00221C51">
      <w:pPr>
        <w:widowControl w:val="0"/>
        <w:jc w:val="center"/>
      </w:pPr>
      <w:r>
        <w:t>121st Session, 2015-2016</w:t>
      </w:r>
    </w:p>
    <w:p w:rsidR="00221C51" w:rsidRDefault="00221C51" w:rsidP="00221C51">
      <w:pPr>
        <w:widowControl w:val="0"/>
      </w:pPr>
    </w:p>
    <w:p w:rsidR="00221C51" w:rsidRDefault="00221C51" w:rsidP="00221C51">
      <w:pPr>
        <w:widowControl w:val="0"/>
        <w:rPr>
          <w:b/>
        </w:rPr>
      </w:pPr>
      <w:r w:rsidRPr="00221C51">
        <w:rPr>
          <w:b/>
        </w:rPr>
        <w:t>S.</w:t>
      </w:r>
      <w:r>
        <w:rPr>
          <w:b/>
        </w:rPr>
        <w:t xml:space="preserve"> </w:t>
      </w:r>
      <w:r w:rsidRPr="00221C51">
        <w:rPr>
          <w:b/>
        </w:rPr>
        <w:t>111</w:t>
      </w:r>
    </w:p>
    <w:p w:rsidR="00221C51" w:rsidRDefault="00221C51" w:rsidP="00221C51">
      <w:pPr>
        <w:widowControl w:val="0"/>
        <w:rPr>
          <w:b/>
        </w:rPr>
      </w:pPr>
    </w:p>
    <w:p w:rsidR="00221C51" w:rsidRDefault="00221C51" w:rsidP="00221C51">
      <w:pPr>
        <w:widowControl w:val="0"/>
      </w:pPr>
      <w:r w:rsidRPr="00221C51">
        <w:rPr>
          <w:b/>
        </w:rPr>
        <w:t>STATUS INFORMATION</w:t>
      </w:r>
    </w:p>
    <w:p w:rsidR="00221C51" w:rsidRDefault="00221C51" w:rsidP="00221C51">
      <w:pPr>
        <w:widowControl w:val="0"/>
      </w:pPr>
    </w:p>
    <w:p w:rsidR="00221C51" w:rsidRDefault="00221C51" w:rsidP="00221C51">
      <w:pPr>
        <w:widowControl w:val="0"/>
      </w:pPr>
      <w:r>
        <w:t>Joint Resolution</w:t>
      </w:r>
    </w:p>
    <w:p w:rsidR="00221C51" w:rsidRDefault="00221C51" w:rsidP="00221C51">
      <w:pPr>
        <w:widowControl w:val="0"/>
      </w:pPr>
      <w:r>
        <w:t>Sponsors: Senator Bright</w:t>
      </w:r>
    </w:p>
    <w:p w:rsidR="00221C51" w:rsidRDefault="00221C51" w:rsidP="00221C51">
      <w:pPr>
        <w:widowControl w:val="0"/>
      </w:pPr>
      <w:r>
        <w:t>Document Path: l:\s-res\lb\005appo.ksg.lb.docx</w:t>
      </w:r>
    </w:p>
    <w:p w:rsidR="00352263" w:rsidRDefault="00352263" w:rsidP="00221C51">
      <w:pPr>
        <w:widowControl w:val="0"/>
      </w:pPr>
      <w:r>
        <w:t>Companion/Similar bill(s): 3123</w:t>
      </w:r>
    </w:p>
    <w:p w:rsidR="00221C51" w:rsidRDefault="00221C51" w:rsidP="00221C51">
      <w:pPr>
        <w:widowControl w:val="0"/>
      </w:pPr>
    </w:p>
    <w:p w:rsidR="00EA0C90" w:rsidRDefault="00EA0C90" w:rsidP="00221C51">
      <w:pPr>
        <w:widowControl w:val="0"/>
      </w:pPr>
      <w:r>
        <w:t>Introduced in the Senate on January 13, 2015</w:t>
      </w:r>
    </w:p>
    <w:p w:rsidR="00EA0C90" w:rsidRPr="00EA0C90" w:rsidRDefault="00EA0C90" w:rsidP="00221C51">
      <w:pPr>
        <w:widowControl w:val="0"/>
      </w:pPr>
      <w:r>
        <w:t xml:space="preserve">Currently residing in the Senate Committee on </w:t>
      </w:r>
      <w:r w:rsidRPr="00EA0C90">
        <w:rPr>
          <w:b/>
        </w:rPr>
        <w:t>Judiciary</w:t>
      </w:r>
    </w:p>
    <w:p w:rsidR="00EA0C90" w:rsidRDefault="00EA0C90" w:rsidP="00221C51">
      <w:pPr>
        <w:widowControl w:val="0"/>
      </w:pPr>
    </w:p>
    <w:p w:rsidR="00221C51" w:rsidRDefault="00221C51" w:rsidP="00221C51">
      <w:pPr>
        <w:widowControl w:val="0"/>
      </w:pPr>
      <w:r>
        <w:t xml:space="preserve">Summary: </w:t>
      </w:r>
      <w:r w:rsidR="008602C0">
        <w:t>Elections of Judges</w:t>
      </w:r>
    </w:p>
    <w:p w:rsidR="00221C51" w:rsidRDefault="00221C51" w:rsidP="00221C51">
      <w:pPr>
        <w:widowControl w:val="0"/>
      </w:pPr>
    </w:p>
    <w:p w:rsidR="00221C51" w:rsidRDefault="00221C51" w:rsidP="00221C51">
      <w:pPr>
        <w:widowControl w:val="0"/>
      </w:pPr>
    </w:p>
    <w:p w:rsidR="00221C51" w:rsidRDefault="00221C51" w:rsidP="00221C51">
      <w:pPr>
        <w:widowControl w:val="0"/>
        <w:tabs>
          <w:tab w:val="center" w:pos="590"/>
          <w:tab w:val="center" w:pos="1440"/>
          <w:tab w:val="left" w:pos="1872"/>
          <w:tab w:val="left" w:pos="9187"/>
        </w:tabs>
      </w:pPr>
      <w:r w:rsidRPr="00221C51">
        <w:rPr>
          <w:b/>
        </w:rPr>
        <w:t>HISTORY OF LEGISLATIVE ACTIONS</w:t>
      </w:r>
    </w:p>
    <w:p w:rsidR="00221C51" w:rsidRDefault="00221C51" w:rsidP="00221C51">
      <w:pPr>
        <w:widowControl w:val="0"/>
        <w:tabs>
          <w:tab w:val="center" w:pos="590"/>
          <w:tab w:val="center" w:pos="1440"/>
          <w:tab w:val="left" w:pos="1872"/>
          <w:tab w:val="left" w:pos="9187"/>
        </w:tabs>
      </w:pPr>
    </w:p>
    <w:p w:rsidR="00221C51" w:rsidRPr="00221C51" w:rsidRDefault="00221C51" w:rsidP="00221C51">
      <w:pPr>
        <w:widowControl w:val="0"/>
        <w:tabs>
          <w:tab w:val="center" w:pos="590"/>
          <w:tab w:val="center" w:pos="1440"/>
          <w:tab w:val="left" w:pos="1872"/>
          <w:tab w:val="left" w:pos="9187"/>
        </w:tabs>
      </w:pPr>
      <w:r w:rsidRPr="00221C51">
        <w:rPr>
          <w:u w:val="single"/>
        </w:rPr>
        <w:tab/>
        <w:t>Date</w:t>
      </w:r>
      <w:r w:rsidRPr="00221C51">
        <w:rPr>
          <w:u w:val="single"/>
        </w:rPr>
        <w:tab/>
        <w:t>Body</w:t>
      </w:r>
      <w:r w:rsidRPr="00221C51">
        <w:rPr>
          <w:u w:val="single"/>
        </w:rPr>
        <w:tab/>
        <w:t>Action Description with journal page number</w:t>
      </w:r>
      <w:r w:rsidRPr="00221C51">
        <w:rPr>
          <w:u w:val="single"/>
        </w:rPr>
        <w:tab/>
      </w:r>
    </w:p>
    <w:p w:rsidR="009F3C00" w:rsidRDefault="009F3C00" w:rsidP="009F3C00">
      <w:pPr>
        <w:widowControl w:val="0"/>
        <w:tabs>
          <w:tab w:val="right" w:pos="1008"/>
          <w:tab w:val="left" w:pos="1152"/>
          <w:tab w:val="left" w:pos="1872"/>
          <w:tab w:val="left" w:pos="9187"/>
        </w:tabs>
        <w:ind w:left="2088" w:hanging="2088"/>
      </w:pPr>
      <w:r>
        <w:tab/>
        <w:t>12/3/2014</w:t>
      </w:r>
      <w:r>
        <w:tab/>
        <w:t>Senate</w:t>
      </w:r>
      <w:r>
        <w:tab/>
      </w:r>
      <w:r w:rsidRPr="00AD486B">
        <w:t>Prefiled</w:t>
      </w:r>
    </w:p>
    <w:p w:rsidR="009F3C00" w:rsidRDefault="009F3C00" w:rsidP="009F3C00">
      <w:pPr>
        <w:widowControl w:val="0"/>
        <w:tabs>
          <w:tab w:val="right" w:pos="1008"/>
          <w:tab w:val="left" w:pos="1152"/>
          <w:tab w:val="left" w:pos="1872"/>
          <w:tab w:val="left" w:pos="9187"/>
        </w:tabs>
        <w:ind w:left="2088" w:hanging="2088"/>
      </w:pPr>
      <w:r>
        <w:tab/>
        <w:t>12/3/2014</w:t>
      </w:r>
      <w:r>
        <w:tab/>
        <w:t>Senate</w:t>
      </w:r>
      <w:r>
        <w:tab/>
      </w:r>
      <w:r w:rsidRPr="00AD486B">
        <w:t xml:space="preserve">Referred to Committee on </w:t>
      </w:r>
      <w:r w:rsidRPr="00AD486B">
        <w:rPr>
          <w:b/>
        </w:rPr>
        <w:t>Judiciary</w:t>
      </w:r>
    </w:p>
    <w:p w:rsidR="009F3C00" w:rsidRDefault="009F3C00" w:rsidP="009F3C00">
      <w:pPr>
        <w:widowControl w:val="0"/>
        <w:tabs>
          <w:tab w:val="right" w:pos="1008"/>
          <w:tab w:val="left" w:pos="1152"/>
          <w:tab w:val="left" w:pos="1872"/>
          <w:tab w:val="left" w:pos="9187"/>
        </w:tabs>
        <w:ind w:left="2088" w:hanging="2088"/>
      </w:pPr>
      <w:r>
        <w:tab/>
        <w:t>1/13/2015</w:t>
      </w:r>
      <w:r>
        <w:tab/>
        <w:t>Senate</w:t>
      </w:r>
      <w:r>
        <w:tab/>
      </w:r>
      <w:r w:rsidRPr="00AD486B">
        <w:t>Introduced and read first time (</w:t>
      </w:r>
      <w:hyperlink r:id="rId6" w:history="1">
        <w:r w:rsidRPr="00902568">
          <w:rPr>
            <w:rStyle w:val="Hyperlink"/>
          </w:rPr>
          <w:t>Senate Journal</w:t>
        </w:r>
        <w:r w:rsidRPr="00902568">
          <w:rPr>
            <w:rStyle w:val="Hyperlink"/>
          </w:rPr>
          <w:noBreakHyphen/>
          <w:t>page 85</w:t>
        </w:r>
      </w:hyperlink>
      <w:r w:rsidRPr="00AD486B">
        <w:t>)</w:t>
      </w:r>
    </w:p>
    <w:p w:rsidR="009F3C00" w:rsidRDefault="009F3C00" w:rsidP="009F3C00">
      <w:pPr>
        <w:widowControl w:val="0"/>
        <w:tabs>
          <w:tab w:val="right" w:pos="1008"/>
          <w:tab w:val="left" w:pos="1152"/>
          <w:tab w:val="left" w:pos="1872"/>
          <w:tab w:val="left" w:pos="9187"/>
        </w:tabs>
        <w:ind w:left="2088" w:hanging="2088"/>
      </w:pPr>
      <w:r>
        <w:tab/>
        <w:t>1/13/2015</w:t>
      </w:r>
      <w:r>
        <w:tab/>
        <w:t>Senate</w:t>
      </w:r>
      <w:r>
        <w:tab/>
      </w:r>
      <w:r w:rsidRPr="00AD486B">
        <w:t xml:space="preserve">Referred </w:t>
      </w:r>
      <w:r>
        <w:t xml:space="preserve">to Committee on </w:t>
      </w:r>
      <w:r w:rsidRPr="00AD486B">
        <w:rPr>
          <w:b/>
        </w:rPr>
        <w:t>Judiciary</w:t>
      </w:r>
      <w:r>
        <w:t xml:space="preserve"> </w:t>
      </w:r>
      <w:r w:rsidRPr="00AD486B">
        <w:t>(</w:t>
      </w:r>
      <w:hyperlink r:id="rId7" w:history="1">
        <w:r w:rsidRPr="00902568">
          <w:rPr>
            <w:rStyle w:val="Hyperlink"/>
          </w:rPr>
          <w:t>Senate Journal</w:t>
        </w:r>
        <w:r w:rsidRPr="00902568">
          <w:rPr>
            <w:rStyle w:val="Hyperlink"/>
          </w:rPr>
          <w:noBreakHyphen/>
          <w:t>page 85</w:t>
        </w:r>
      </w:hyperlink>
      <w:r w:rsidRPr="00AD486B">
        <w:t>)</w:t>
      </w:r>
    </w:p>
    <w:p w:rsidR="009F3C00" w:rsidRDefault="009F3C00" w:rsidP="009F3C00">
      <w:pPr>
        <w:widowControl w:val="0"/>
        <w:tabs>
          <w:tab w:val="right" w:pos="1008"/>
          <w:tab w:val="left" w:pos="1152"/>
          <w:tab w:val="left" w:pos="1872"/>
          <w:tab w:val="left" w:pos="9187"/>
        </w:tabs>
        <w:ind w:left="2088" w:hanging="2088"/>
      </w:pPr>
    </w:p>
    <w:p w:rsidR="00221C51" w:rsidRDefault="00221C51" w:rsidP="00221C51">
      <w:pPr>
        <w:widowControl w:val="0"/>
        <w:tabs>
          <w:tab w:val="right" w:pos="1008"/>
          <w:tab w:val="left" w:pos="1152"/>
          <w:tab w:val="left" w:pos="1872"/>
          <w:tab w:val="left" w:pos="9187"/>
        </w:tabs>
        <w:ind w:left="2088" w:hanging="2088"/>
      </w:pPr>
      <w:r>
        <w:t xml:space="preserve">View the latest </w:t>
      </w:r>
      <w:hyperlink r:id="rId8" w:history="1">
        <w:r w:rsidRPr="00221C51">
          <w:rPr>
            <w:rStyle w:val="Hyperlink"/>
          </w:rPr>
          <w:t>legislative information</w:t>
        </w:r>
      </w:hyperlink>
      <w:r>
        <w:t xml:space="preserve"> at the website</w:t>
      </w:r>
    </w:p>
    <w:p w:rsidR="00221C51" w:rsidRDefault="00221C51" w:rsidP="00221C51">
      <w:pPr>
        <w:widowControl w:val="0"/>
        <w:tabs>
          <w:tab w:val="right" w:pos="1008"/>
          <w:tab w:val="left" w:pos="1152"/>
          <w:tab w:val="left" w:pos="1872"/>
          <w:tab w:val="left" w:pos="9187"/>
        </w:tabs>
        <w:ind w:left="2088" w:hanging="2088"/>
      </w:pPr>
    </w:p>
    <w:p w:rsidR="00221C51" w:rsidRPr="00221C51" w:rsidRDefault="00221C51" w:rsidP="00221C51">
      <w:pPr>
        <w:widowControl w:val="0"/>
        <w:tabs>
          <w:tab w:val="right" w:pos="1008"/>
          <w:tab w:val="left" w:pos="1152"/>
          <w:tab w:val="left" w:pos="1872"/>
          <w:tab w:val="left" w:pos="9187"/>
        </w:tabs>
        <w:ind w:left="2088" w:hanging="2088"/>
      </w:pPr>
    </w:p>
    <w:p w:rsidR="00221C51" w:rsidRDefault="00221C51" w:rsidP="00221C51">
      <w:pPr>
        <w:widowControl w:val="0"/>
      </w:pPr>
      <w:r w:rsidRPr="00221C51">
        <w:rPr>
          <w:b/>
        </w:rPr>
        <w:t>VERSIONS OF THIS BILL</w:t>
      </w:r>
    </w:p>
    <w:p w:rsidR="00221C51" w:rsidRDefault="00221C51" w:rsidP="00221C51">
      <w:pPr>
        <w:widowControl w:val="0"/>
      </w:pPr>
    </w:p>
    <w:p w:rsidR="00221C51" w:rsidRDefault="00902568" w:rsidP="00221C51">
      <w:pPr>
        <w:widowControl w:val="0"/>
      </w:pPr>
      <w:hyperlink r:id="rId9" w:history="1">
        <w:r w:rsidR="00221C51">
          <w:rPr>
            <w:rStyle w:val="Hyperlink"/>
          </w:rPr>
          <w:t>12/3/2014</w:t>
        </w:r>
      </w:hyperlink>
    </w:p>
    <w:p w:rsidR="00221C51" w:rsidRDefault="00221C51" w:rsidP="00221C51"/>
    <w:p w:rsidR="00221C51" w:rsidRDefault="00221C51" w:rsidP="00221C51">
      <w:pPr>
        <w:sectPr w:rsidR="00221C51" w:rsidSect="00221C51">
          <w:pgSz w:w="12240" w:h="15840" w:code="1"/>
          <w:pgMar w:top="1080" w:right="1440" w:bottom="1080" w:left="1440" w:header="720" w:footer="720" w:gutter="0"/>
          <w:cols w:space="720"/>
          <w:noEndnote/>
          <w:docGrid w:linePitch="360"/>
        </w:sectPr>
      </w:pPr>
    </w:p>
    <w:p w:rsidR="004012D2" w:rsidRPr="00522CE0" w:rsidRDefault="00401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2E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522CE0"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V OF THE CONSTITUTION OF SOUTH CAROLINA, 1895, RELATING TO THE JUDICIAL DEPARTMENT, TO PROVIDE THAT SUPREME COURT JUSTICES, JUDGES ON THE COURT OF APPEALS, AND CIRCUIT COURT JUDGES SHALL BE APPOINTED BY THE GOVERNOR WITH THE ADVICE AND CONSENT OF THE SENATE RATHER THAN ELECTED BY THE GENERAL ASSEMBLY, AND TO </w:t>
      </w:r>
      <w:r>
        <w:rPr>
          <w:rFonts w:eastAsia="Times New Roman"/>
          <w:szCs w:val="20"/>
        </w:rPr>
        <w:t xml:space="preserve">REPEAL PROVISIONS </w:t>
      </w:r>
      <w:r>
        <w:t>REQUIRING THE GENERAL ASSEMBLY TO ESTABLISH A JUDICIAL MERIT SCREENING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ED41D5" w:rsidRDefault="009E2E8A"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B1254" w:rsidRPr="00ED41D5">
        <w:rPr>
          <w:rFonts w:eastAsia="Times New Roman"/>
          <w:color w:val="000000" w:themeColor="text1"/>
          <w:u w:color="000000" w:themeColor="text1"/>
        </w:rPr>
        <w:t>A.</w:t>
      </w:r>
      <w:r w:rsidR="007B1254" w:rsidRPr="00ED41D5">
        <w:rPr>
          <w:rFonts w:eastAsia="Times New Roman"/>
          <w:color w:val="000000" w:themeColor="text1"/>
          <w:u w:color="000000" w:themeColor="text1"/>
        </w:rPr>
        <w:tab/>
      </w:r>
      <w:r w:rsidR="007B1254" w:rsidRPr="00ED41D5">
        <w:rPr>
          <w:rFonts w:eastAsia="Times New Roman"/>
          <w:color w:val="000000" w:themeColor="text1"/>
          <w:u w:color="000000" w:themeColor="text1"/>
        </w:rPr>
        <w:tab/>
        <w:t>It is proposed that Section 3, Title V of the Constitution be amended to read:</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Pr>
          <w:color w:val="000000" w:themeColor="text1"/>
          <w:u w:color="000000" w:themeColor="text1"/>
        </w:rPr>
        <w:tab/>
      </w:r>
      <w:r w:rsidRPr="00ED41D5">
        <w:rPr>
          <w:color w:val="000000" w:themeColor="text1"/>
          <w:u w:color="000000" w:themeColor="text1"/>
        </w:rPr>
        <w:tab/>
        <w:t>It is proposed that Section 9,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DD773B"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w:t>
      </w:r>
      <w:r w:rsidRPr="00ED41D5">
        <w:rPr>
          <w:color w:val="000000" w:themeColor="text1"/>
          <w:u w:color="000000" w:themeColor="text1"/>
        </w:rPr>
        <w:lastRenderedPageBreak/>
        <w:t xml:space="preserve">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13,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Section 18,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Pr>
          <w:color w:val="000000" w:themeColor="text1"/>
          <w:u w:color="000000" w:themeColor="text1"/>
        </w:rPr>
        <w:tab/>
      </w:r>
      <w:r w:rsidRPr="00ED41D5">
        <w:rPr>
          <w:color w:val="000000" w:themeColor="text1"/>
          <w:u w:color="000000" w:themeColor="text1"/>
        </w:rPr>
        <w:tab/>
        <w:t>It is proposed that Section 27, Title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 election for representatives.  Ballots must be provided at the various voting precincts with the following words printed or written on the ballot: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Title V of the 1895 Constitution, relating to the Judicial Department, be amended to provide that Supreme Court Justices, judges on the Court of Appeals, and Circuit Court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E8A" w:rsidRPr="00522CE0"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1254">
        <w:rPr>
          <w:rFonts w:eastAsia="Times New Roman"/>
        </w:rPr>
        <w:t>3</w:t>
      </w:r>
      <w:r>
        <w:rPr>
          <w:rFonts w:eastAsia="Times New Roman"/>
        </w:rPr>
        <w:t>.</w:t>
      </w:r>
      <w:r>
        <w:rPr>
          <w:rFonts w:eastAsia="Times New Roman"/>
        </w:rPr>
        <w:tab/>
        <w:t>This joint resolution takes effect upon approval by the Governor.</w:t>
      </w:r>
    </w:p>
    <w:p w:rsidR="00FC55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1C51" w:rsidRDefault="00221C51" w:rsidP="00221C51">
      <w:pPr>
        <w:suppressAutoHyphens/>
        <w:jc w:val="both"/>
        <w:rPr>
          <w:rFonts w:eastAsia="Times New Roman"/>
        </w:rPr>
      </w:pPr>
    </w:p>
    <w:sectPr w:rsidR="00221C51" w:rsidSect="00221C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E8A" w:rsidRDefault="009E2E8A" w:rsidP="00522CE0">
      <w:r>
        <w:separator/>
      </w:r>
    </w:p>
  </w:endnote>
  <w:endnote w:type="continuationSeparator" w:id="0">
    <w:p w:rsidR="009E2E8A" w:rsidRDefault="009E2E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5AFEF-7797-4349-B18B-A765484EEEA6}"/>
    <w:embedBold r:id="rId2" w:fontKey="{F822DBEA-085F-4175-AC1F-680E19CB8C83}"/>
  </w:font>
  <w:font w:name="Calibri">
    <w:panose1 w:val="020F0502020204030204"/>
    <w:charset w:val="00"/>
    <w:family w:val="swiss"/>
    <w:pitch w:val="variable"/>
    <w:sig w:usb0="E00002FF" w:usb1="4000ACFF" w:usb2="00000001" w:usb3="00000000" w:csb0="0000019F" w:csb1="00000000"/>
    <w:embedRegular r:id="rId3" w:fontKey="{941F0BC9-7BB1-43EB-A64D-4EA156C89902}"/>
    <w:embedBold r:id="rId4" w:fontKey="{51F1C7F5-8BA0-43CE-8D8C-849D2125E528}"/>
  </w:font>
  <w:font w:name="Wingdings">
    <w:panose1 w:val="05000000000000000000"/>
    <w:charset w:val="02"/>
    <w:family w:val="auto"/>
    <w:pitch w:val="variable"/>
    <w:sig w:usb0="00000000" w:usb1="10000000" w:usb2="00000000" w:usb3="00000000" w:csb0="80000000" w:csb1="00000000"/>
    <w:embedRegular r:id="rId5" w:fontKey="{B1DBE4A0-5314-4CB8-AAC0-86A8B0224CA0}"/>
  </w:font>
  <w:font w:name="Cambria">
    <w:panose1 w:val="02040503050406030204"/>
    <w:charset w:val="00"/>
    <w:family w:val="roman"/>
    <w:pitch w:val="variable"/>
    <w:sig w:usb0="E00002FF" w:usb1="400004FF" w:usb2="00000000" w:usb3="00000000" w:csb0="0000019F" w:csb1="00000000"/>
    <w:embedRegular r:id="rId6" w:fontKey="{68DBBB91-59C1-456C-8EA9-23E5CEEBB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C51" w:rsidRPr="004012D2" w:rsidRDefault="00221C51" w:rsidP="004012D2">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sidR="009025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E8A" w:rsidRDefault="009E2E8A" w:rsidP="00522CE0">
      <w:r>
        <w:separator/>
      </w:r>
    </w:p>
  </w:footnote>
  <w:footnote w:type="continuationSeparator" w:id="0">
    <w:p w:rsidR="009E2E8A" w:rsidRDefault="009E2E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O.KSG.LB"/>
    <w:docVar w:name="CoverAttorneyInitials" w:val="KSG"/>
    <w:docVar w:name="CoverAttorneyLastName" w:val="Kara Grevey"/>
    <w:docVar w:name="CoverBillType" w:val="j"/>
    <w:docVar w:name="CoverSenator" w:val="LB"/>
    <w:docVar w:name="dvBillNumber" w:val="111"/>
    <w:docVar w:name="dvBillNumberPrefix" w:val="S. "/>
    <w:docVar w:name="dvOriginalBody" w:val="Senate"/>
    <w:docVar w:name="fulldraftpath" w:val="L:\S-RES\LB\005APPO.KSG.LB.DOCX"/>
    <w:docVar w:name="NameofBody" w:val="S"/>
    <w:docVar w:name="vgroup2" w:val="S-RES"/>
  </w:docVars>
  <w:rsids>
    <w:rsidRoot w:val="009E2E8A"/>
    <w:rsid w:val="00042AC1"/>
    <w:rsid w:val="00046516"/>
    <w:rsid w:val="0007601D"/>
    <w:rsid w:val="000B0720"/>
    <w:rsid w:val="000B5EAF"/>
    <w:rsid w:val="00170561"/>
    <w:rsid w:val="00186AC9"/>
    <w:rsid w:val="00197DF1"/>
    <w:rsid w:val="001B3DD9"/>
    <w:rsid w:val="001B7E5D"/>
    <w:rsid w:val="001D3BAC"/>
    <w:rsid w:val="001D4581"/>
    <w:rsid w:val="00216025"/>
    <w:rsid w:val="00221C51"/>
    <w:rsid w:val="00245C4E"/>
    <w:rsid w:val="002C1321"/>
    <w:rsid w:val="002C5896"/>
    <w:rsid w:val="002D3BED"/>
    <w:rsid w:val="00307C2B"/>
    <w:rsid w:val="00352263"/>
    <w:rsid w:val="00355AA5"/>
    <w:rsid w:val="00383247"/>
    <w:rsid w:val="003D6E2B"/>
    <w:rsid w:val="003E7597"/>
    <w:rsid w:val="004012D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024F"/>
    <w:rsid w:val="006266CF"/>
    <w:rsid w:val="006653B0"/>
    <w:rsid w:val="006A1802"/>
    <w:rsid w:val="006C74EA"/>
    <w:rsid w:val="00720D40"/>
    <w:rsid w:val="007318D4"/>
    <w:rsid w:val="00765784"/>
    <w:rsid w:val="007A4390"/>
    <w:rsid w:val="007B1254"/>
    <w:rsid w:val="007E5CB7"/>
    <w:rsid w:val="008314D2"/>
    <w:rsid w:val="008334EE"/>
    <w:rsid w:val="008602C0"/>
    <w:rsid w:val="008B2F42"/>
    <w:rsid w:val="008C3697"/>
    <w:rsid w:val="008E185F"/>
    <w:rsid w:val="008F023B"/>
    <w:rsid w:val="00902568"/>
    <w:rsid w:val="00904E16"/>
    <w:rsid w:val="009162B3"/>
    <w:rsid w:val="00927C62"/>
    <w:rsid w:val="00983951"/>
    <w:rsid w:val="00984124"/>
    <w:rsid w:val="00984640"/>
    <w:rsid w:val="00995C37"/>
    <w:rsid w:val="009C118A"/>
    <w:rsid w:val="009E2E8A"/>
    <w:rsid w:val="009F3C00"/>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766DB"/>
    <w:rsid w:val="00CB187A"/>
    <w:rsid w:val="00CC0EC7"/>
    <w:rsid w:val="00D1088B"/>
    <w:rsid w:val="00D14DE6"/>
    <w:rsid w:val="00D156D2"/>
    <w:rsid w:val="00D53E29"/>
    <w:rsid w:val="00D86943"/>
    <w:rsid w:val="00DA47B9"/>
    <w:rsid w:val="00E058D3"/>
    <w:rsid w:val="00E42A66"/>
    <w:rsid w:val="00E76AD9"/>
    <w:rsid w:val="00E91E2F"/>
    <w:rsid w:val="00EA0C90"/>
    <w:rsid w:val="00EA3546"/>
    <w:rsid w:val="00EB47AE"/>
    <w:rsid w:val="00EC34E1"/>
    <w:rsid w:val="00F0234A"/>
    <w:rsid w:val="00F05CF2"/>
    <w:rsid w:val="00F51241"/>
    <w:rsid w:val="00F52959"/>
    <w:rsid w:val="00F55884"/>
    <w:rsid w:val="00FC0D36"/>
    <w:rsid w:val="00FC555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776A74A-7D2A-4621-820F-55BF741F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1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842</Words>
  <Characters>4803</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 Elections of Judges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