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F0A" w:rsidRDefault="009B3F0A" w:rsidP="009B3F0A">
      <w:pPr>
        <w:widowControl w:val="0"/>
        <w:jc w:val="center"/>
      </w:pPr>
      <w:bookmarkStart w:id="0" w:name="_GoBack"/>
      <w:bookmarkEnd w:id="0"/>
      <w:r w:rsidRPr="009B3F0A">
        <w:rPr>
          <w:b/>
        </w:rPr>
        <w:t>South Carolina General Assembly</w:t>
      </w:r>
    </w:p>
    <w:p w:rsidR="009B3F0A" w:rsidRDefault="009B3F0A" w:rsidP="009B3F0A">
      <w:pPr>
        <w:widowControl w:val="0"/>
        <w:jc w:val="center"/>
      </w:pPr>
      <w:r>
        <w:t>121st Session, 2015-2016</w:t>
      </w: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jc w:val="left"/>
        <w:rPr>
          <w:b/>
        </w:rPr>
      </w:pPr>
      <w:r w:rsidRPr="009B3F0A">
        <w:rPr>
          <w:b/>
        </w:rPr>
        <w:t>S.</w:t>
      </w:r>
      <w:r>
        <w:rPr>
          <w:b/>
        </w:rPr>
        <w:t xml:space="preserve"> </w:t>
      </w:r>
      <w:r w:rsidRPr="009B3F0A">
        <w:rPr>
          <w:b/>
        </w:rPr>
        <w:t>1187</w:t>
      </w:r>
    </w:p>
    <w:p w:rsidR="009B3F0A" w:rsidRDefault="009B3F0A" w:rsidP="009B3F0A">
      <w:pPr>
        <w:widowControl w:val="0"/>
        <w:jc w:val="left"/>
        <w:rPr>
          <w:b/>
        </w:rPr>
      </w:pPr>
    </w:p>
    <w:p w:rsidR="009B3F0A" w:rsidRDefault="009B3F0A" w:rsidP="009B3F0A">
      <w:pPr>
        <w:widowControl w:val="0"/>
        <w:jc w:val="left"/>
      </w:pPr>
      <w:r w:rsidRPr="009B3F0A">
        <w:rPr>
          <w:b/>
        </w:rPr>
        <w:t>STATUS INFORMATION</w:t>
      </w: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jc w:val="left"/>
      </w:pPr>
      <w:r>
        <w:t>Senate Resolution</w:t>
      </w:r>
    </w:p>
    <w:p w:rsidR="009B3F0A" w:rsidRDefault="009B3F0A" w:rsidP="009B3F0A">
      <w:pPr>
        <w:widowControl w:val="0"/>
        <w:jc w:val="left"/>
      </w:pPr>
      <w:r>
        <w:t>Sponsors: Senator Allen</w:t>
      </w:r>
    </w:p>
    <w:p w:rsidR="009B3F0A" w:rsidRDefault="009B3F0A" w:rsidP="009B3F0A">
      <w:pPr>
        <w:widowControl w:val="0"/>
        <w:jc w:val="left"/>
      </w:pPr>
      <w:r>
        <w:t>Document Path: l:\council\bills\gm\24689vr16.docx</w:t>
      </w: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jc w:val="left"/>
      </w:pPr>
      <w:r>
        <w:t>Introduced in the Senate on March 23, 2016</w:t>
      </w:r>
    </w:p>
    <w:p w:rsidR="009B3F0A" w:rsidRDefault="009B3F0A" w:rsidP="009B3F0A">
      <w:pPr>
        <w:widowControl w:val="0"/>
        <w:jc w:val="left"/>
      </w:pPr>
      <w:r>
        <w:t>Adopted by the Senate on March 23, 2016</w:t>
      </w: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jc w:val="left"/>
      </w:pPr>
      <w:r>
        <w:t xml:space="preserve">Summary: </w:t>
      </w:r>
      <w:r w:rsidR="00165B5D">
        <w:t>Patti LaBelle</w:t>
      </w: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jc w:val="left"/>
      </w:pPr>
    </w:p>
    <w:p w:rsidR="009B3F0A" w:rsidRDefault="009B3F0A" w:rsidP="009B3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F0A">
        <w:rPr>
          <w:b/>
        </w:rPr>
        <w:t>HISTORY OF LEGISLATIVE ACTIONS</w:t>
      </w:r>
    </w:p>
    <w:p w:rsidR="009B3F0A" w:rsidRDefault="009B3F0A" w:rsidP="009B3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3F0A" w:rsidRPr="009B3F0A" w:rsidRDefault="009B3F0A" w:rsidP="009B3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F0A">
        <w:rPr>
          <w:u w:val="single"/>
        </w:rPr>
        <w:tab/>
        <w:t>Date</w:t>
      </w:r>
      <w:r w:rsidRPr="009B3F0A">
        <w:rPr>
          <w:u w:val="single"/>
        </w:rPr>
        <w:tab/>
        <w:t>Body</w:t>
      </w:r>
      <w:r w:rsidRPr="009B3F0A">
        <w:rPr>
          <w:u w:val="single"/>
        </w:rPr>
        <w:tab/>
        <w:t>Action Description with journal page number</w:t>
      </w:r>
      <w:r w:rsidRPr="009B3F0A">
        <w:rPr>
          <w:u w:val="single"/>
        </w:rPr>
        <w:tab/>
      </w:r>
    </w:p>
    <w:p w:rsidR="003C5629" w:rsidRDefault="003C5629" w:rsidP="003C5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Senate</w:t>
      </w:r>
      <w:r>
        <w:tab/>
      </w:r>
      <w:r w:rsidRPr="00AA632F">
        <w:t>Introduced and adopted (</w:t>
      </w:r>
      <w:hyperlink r:id="rId7" w:history="1">
        <w:r w:rsidRPr="001011A5">
          <w:rPr>
            <w:rStyle w:val="Hyperlink"/>
          </w:rPr>
          <w:t>Senate Journal</w:t>
        </w:r>
        <w:r w:rsidRPr="001011A5">
          <w:rPr>
            <w:rStyle w:val="Hyperlink"/>
          </w:rPr>
          <w:noBreakHyphen/>
          <w:t>page 5</w:t>
        </w:r>
      </w:hyperlink>
      <w:r w:rsidRPr="00AA632F">
        <w:t>)</w:t>
      </w:r>
    </w:p>
    <w:p w:rsidR="003C5629" w:rsidRDefault="003C5629" w:rsidP="003C5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F0A" w:rsidRDefault="009B3F0A" w:rsidP="009B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B3F0A">
          <w:rPr>
            <w:rStyle w:val="Hyperlink"/>
          </w:rPr>
          <w:t>legislative information</w:t>
        </w:r>
      </w:hyperlink>
      <w:r>
        <w:t xml:space="preserve"> at the website</w:t>
      </w:r>
    </w:p>
    <w:p w:rsidR="009B3F0A" w:rsidRDefault="009B3F0A" w:rsidP="009B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F0A" w:rsidRPr="009B3F0A" w:rsidRDefault="009B3F0A" w:rsidP="009B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F0A" w:rsidRDefault="009B3F0A" w:rsidP="009B3F0A">
      <w:r w:rsidRPr="009B3F0A">
        <w:rPr>
          <w:b/>
        </w:rPr>
        <w:t>VERSIONS OF THIS BILL</w:t>
      </w:r>
    </w:p>
    <w:p w:rsidR="009B3F0A" w:rsidRDefault="009B3F0A" w:rsidP="009B3F0A"/>
    <w:p w:rsidR="009B3F0A" w:rsidRDefault="001011A5" w:rsidP="009B3F0A">
      <w:hyperlink r:id="rId9" w:history="1">
        <w:r w:rsidR="009B3F0A">
          <w:rPr>
            <w:rStyle w:val="Hyperlink"/>
          </w:rPr>
          <w:t>3/23/2016</w:t>
        </w:r>
      </w:hyperlink>
    </w:p>
    <w:p w:rsidR="009B3F0A" w:rsidRDefault="009B3F0A" w:rsidP="009B3F0A"/>
    <w:p w:rsidR="009B3F0A" w:rsidRDefault="009B3F0A" w:rsidP="009B3F0A">
      <w:pPr>
        <w:sectPr w:rsidR="009B3F0A" w:rsidSect="009B3F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0245" w:rsidRDefault="0042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Pr="00325348" w:rsidRDefault="00642D06" w:rsidP="0042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PATTI LABELLE, AMERICAN SINGER, AUTHOR, ACTRESS, AND CHAMPION AGAINST DIABETES, AND TO EXTEND TO HER A CORDIAL WELCOME FROM THE PALMETTO STATE </w:t>
      </w:r>
      <w:r w:rsidRPr="002B3036">
        <w:rPr>
          <w:color w:val="000000" w:themeColor="text1"/>
          <w:u w:color="000000" w:themeColor="text1"/>
        </w:rPr>
        <w:t xml:space="preserve">UPON THE OCCASION OF HER ADDRESS TO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 xml:space="preserve">TH ANNUAL GREENVILLE HEALTH SYSTEM MINORITY HEALTH SUMMIT ON 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6.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B3036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2B3036">
        <w:rPr>
          <w:color w:val="000000" w:themeColor="text1"/>
          <w:u w:color="000000" w:themeColor="text1"/>
        </w:rPr>
        <w:t xml:space="preserve"> is pleased to learn that </w:t>
      </w:r>
      <w:r>
        <w:t>Patti LaBelle, American singer, author, actress, and champion against diabetes</w:t>
      </w:r>
      <w:r w:rsidRPr="002B3036">
        <w:rPr>
          <w:color w:val="000000" w:themeColor="text1"/>
          <w:u w:color="000000" w:themeColor="text1"/>
        </w:rPr>
        <w:t xml:space="preserve">, will travel to the Palmetto State on </w:t>
      </w:r>
      <w:r>
        <w:rPr>
          <w:color w:val="000000" w:themeColor="text1"/>
          <w:u w:color="000000" w:themeColor="text1"/>
        </w:rPr>
        <w:t xml:space="preserve">Saturday, </w:t>
      </w:r>
      <w:r w:rsidRPr="002B3036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2B3036">
        <w:rPr>
          <w:color w:val="000000" w:themeColor="text1"/>
          <w:u w:color="000000" w:themeColor="text1"/>
        </w:rPr>
        <w:t xml:space="preserve">, as keynote speaker for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>th Annual Greenville Health System (GHS) Minority Health Summit;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B3036">
        <w:rPr>
          <w:color w:val="000000" w:themeColor="text1"/>
          <w:u w:color="000000" w:themeColor="text1"/>
        </w:rPr>
        <w:t xml:space="preserve">Whereas, at the Summit to be held at the TD Convention Center in Greenville, </w:t>
      </w:r>
      <w:r>
        <w:t>Ms. LaBelle</w:t>
      </w:r>
      <w:r w:rsidRPr="002B3036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ill deliver remarks focused on diabetes</w:t>
      </w:r>
      <w:r w:rsidRPr="002B3036">
        <w:rPr>
          <w:color w:val="000000" w:themeColor="text1"/>
          <w:u w:color="000000" w:themeColor="text1"/>
        </w:rPr>
        <w:t xml:space="preserve">, which disproportionately </w:t>
      </w:r>
      <w:r>
        <w:rPr>
          <w:color w:val="000000" w:themeColor="text1"/>
          <w:u w:color="000000" w:themeColor="text1"/>
        </w:rPr>
        <w:t xml:space="preserve">affects </w:t>
      </w:r>
      <w:r w:rsidRPr="002B3036">
        <w:rPr>
          <w:color w:val="000000" w:themeColor="text1"/>
          <w:u w:color="000000" w:themeColor="text1"/>
        </w:rPr>
        <w:t xml:space="preserve">minorities. The event </w:t>
      </w:r>
      <w:r>
        <w:rPr>
          <w:color w:val="000000" w:themeColor="text1"/>
          <w:u w:color="000000" w:themeColor="text1"/>
        </w:rPr>
        <w:t xml:space="preserve">also will feature fun and fitness demonstrations, </w:t>
      </w:r>
      <w:r w:rsidRPr="002B3036">
        <w:rPr>
          <w:color w:val="000000" w:themeColor="text1"/>
          <w:u w:color="000000" w:themeColor="text1"/>
        </w:rPr>
        <w:t>physician</w:t>
      </w:r>
      <w:r>
        <w:rPr>
          <w:color w:val="000000" w:themeColor="text1"/>
          <w:u w:color="000000" w:themeColor="text1"/>
        </w:rPr>
        <w:noBreakHyphen/>
      </w:r>
      <w:r w:rsidRPr="002B3036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panel </w:t>
      </w:r>
      <w:r w:rsidRPr="002B3036">
        <w:rPr>
          <w:color w:val="000000" w:themeColor="text1"/>
          <w:u w:color="000000" w:themeColor="text1"/>
        </w:rPr>
        <w:t xml:space="preserve">discussions, </w:t>
      </w:r>
      <w:r>
        <w:rPr>
          <w:color w:val="000000" w:themeColor="text1"/>
          <w:u w:color="000000" w:themeColor="text1"/>
        </w:rPr>
        <w:t>survivor stories</w:t>
      </w:r>
      <w:r w:rsidRPr="002B3036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nutrition and meal</w:t>
      </w:r>
      <w:r w:rsidRPr="002B30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planning</w:t>
      </w:r>
      <w:r w:rsidRPr="002B303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2B3036">
        <w:rPr>
          <w:color w:val="000000" w:themeColor="text1"/>
          <w:u w:color="000000" w:themeColor="text1"/>
        </w:rPr>
        <w:t>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249A">
        <w:rPr>
          <w:color w:val="000000" w:themeColor="text1"/>
          <w:u w:color="000000" w:themeColor="text1"/>
        </w:rPr>
        <w:t xml:space="preserve">widely regarded as the queen of rock </w:t>
      </w:r>
      <w:r>
        <w:rPr>
          <w:color w:val="000000" w:themeColor="text1"/>
          <w:u w:color="000000" w:themeColor="text1"/>
        </w:rPr>
        <w:t>and</w:t>
      </w:r>
      <w:r w:rsidRPr="0039249A">
        <w:rPr>
          <w:color w:val="000000" w:themeColor="text1"/>
          <w:u w:color="000000" w:themeColor="text1"/>
        </w:rPr>
        <w:t xml:space="preserve"> soul music</w:t>
      </w:r>
      <w:r>
        <w:rPr>
          <w:color w:val="000000" w:themeColor="text1"/>
          <w:u w:color="000000" w:themeColor="text1"/>
        </w:rPr>
        <w:t xml:space="preserve"> and often called the Godmother of Soul, Ms. LaBelle</w:t>
      </w:r>
      <w:r w:rsidRPr="0039249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been widely </w:t>
      </w:r>
      <w:r w:rsidRPr="0039249A">
        <w:rPr>
          <w:color w:val="000000" w:themeColor="text1"/>
          <w:u w:color="000000" w:themeColor="text1"/>
        </w:rPr>
        <w:t>acclaim</w:t>
      </w:r>
      <w:r>
        <w:rPr>
          <w:color w:val="000000" w:themeColor="text1"/>
          <w:u w:color="000000" w:themeColor="text1"/>
        </w:rPr>
        <w:t>ed</w:t>
      </w:r>
      <w:r w:rsidRPr="0039249A">
        <w:rPr>
          <w:color w:val="000000" w:themeColor="text1"/>
          <w:u w:color="000000" w:themeColor="text1"/>
        </w:rPr>
        <w:t xml:space="preserve"> for many songs, including </w:t>
      </w:r>
      <w:r>
        <w:rPr>
          <w:color w:val="000000" w:themeColor="text1"/>
          <w:u w:color="000000" w:themeColor="text1"/>
        </w:rPr>
        <w:t xml:space="preserve">such hits as </w:t>
      </w:r>
      <w:r w:rsidRPr="0039249A">
        <w:rPr>
          <w:color w:val="000000" w:themeColor="text1"/>
          <w:u w:color="000000" w:themeColor="text1"/>
        </w:rPr>
        <w:t>“When You Talk About Love,” “Lady Marmalade,” and “New Attitude”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9249A">
        <w:rPr>
          <w:color w:val="000000" w:themeColor="text1"/>
          <w:u w:color="000000" w:themeColor="text1"/>
        </w:rPr>
        <w:t>began her career as part of the Ordettes in 1959, wh</w:t>
      </w:r>
      <w:r>
        <w:rPr>
          <w:color w:val="000000" w:themeColor="text1"/>
          <w:u w:color="000000" w:themeColor="text1"/>
        </w:rPr>
        <w:t>ich became The Bluebelles in 1961. The group later changed its name to the edgier LaBelle; and</w:t>
      </w:r>
      <w:r w:rsidRPr="0039249A">
        <w:rPr>
          <w:color w:val="000000" w:themeColor="text1"/>
          <w:u w:color="000000" w:themeColor="text1"/>
        </w:rPr>
        <w:t xml:space="preserve"> 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success of the 1974 album </w:t>
      </w:r>
      <w:r>
        <w:rPr>
          <w:i/>
          <w:color w:val="000000" w:themeColor="text1"/>
          <w:u w:color="000000" w:themeColor="text1"/>
        </w:rPr>
        <w:t>Nightbirds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LaBelle began a whirlwind tour, becoming the first group to play at the Metropolitan Opera House, and the first black vocal group to </w:t>
      </w:r>
      <w:r>
        <w:rPr>
          <w:color w:val="000000" w:themeColor="text1"/>
          <w:u w:color="000000" w:themeColor="text1"/>
        </w:rPr>
        <w:t>appear on</w:t>
      </w:r>
      <w:r w:rsidRPr="0039249A">
        <w:rPr>
          <w:color w:val="000000" w:themeColor="text1"/>
          <w:u w:color="000000" w:themeColor="text1"/>
        </w:rPr>
        <w:t xml:space="preserve"> the cover of </w:t>
      </w:r>
      <w:r w:rsidRPr="0039249A">
        <w:rPr>
          <w:i/>
          <w:color w:val="000000" w:themeColor="text1"/>
          <w:u w:color="000000" w:themeColor="text1"/>
        </w:rPr>
        <w:t>Rolling Stone</w:t>
      </w:r>
      <w:r w:rsidRPr="0039249A">
        <w:rPr>
          <w:color w:val="000000" w:themeColor="text1"/>
          <w:u w:color="000000" w:themeColor="text1"/>
        </w:rPr>
        <w:t xml:space="preserve"> magazin</w:t>
      </w:r>
      <w:r>
        <w:rPr>
          <w:color w:val="000000" w:themeColor="text1"/>
          <w:u w:color="000000" w:themeColor="text1"/>
        </w:rPr>
        <w:t>e;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taking the name of the group, Ms. LaBelle released solos that included a </w:t>
      </w:r>
      <w:r w:rsidRPr="0039249A">
        <w:rPr>
          <w:color w:val="000000" w:themeColor="text1"/>
          <w:u w:color="000000" w:themeColor="text1"/>
        </w:rPr>
        <w:t xml:space="preserve">ballad </w:t>
      </w:r>
      <w:r>
        <w:rPr>
          <w:color w:val="000000" w:themeColor="text1"/>
          <w:u w:color="000000" w:themeColor="text1"/>
        </w:rPr>
        <w:t xml:space="preserve">in 1982 entitled </w:t>
      </w:r>
      <w:r w:rsidRPr="0039249A">
        <w:rPr>
          <w:color w:val="000000" w:themeColor="text1"/>
          <w:u w:color="000000" w:themeColor="text1"/>
        </w:rPr>
        <w:t xml:space="preserve">“The Best </w:t>
      </w:r>
      <w:r>
        <w:rPr>
          <w:color w:val="000000" w:themeColor="text1"/>
          <w:u w:color="000000" w:themeColor="text1"/>
        </w:rPr>
        <w:t>I</w:t>
      </w:r>
      <w:r w:rsidRPr="0039249A">
        <w:rPr>
          <w:color w:val="000000" w:themeColor="text1"/>
          <w:u w:color="000000" w:themeColor="text1"/>
        </w:rPr>
        <w:t>s Yet to Come</w:t>
      </w:r>
      <w:r>
        <w:rPr>
          <w:color w:val="000000" w:themeColor="text1"/>
          <w:u w:color="000000" w:themeColor="text1"/>
        </w:rPr>
        <w:t>,</w:t>
      </w:r>
      <w:r w:rsidRPr="0039249A">
        <w:rPr>
          <w:color w:val="000000" w:themeColor="text1"/>
          <w:u w:color="000000" w:themeColor="text1"/>
        </w:rPr>
        <w:t xml:space="preserve">” which reached No. 14 on the R&amp;B chart and </w:t>
      </w:r>
      <w:r>
        <w:rPr>
          <w:color w:val="000000" w:themeColor="text1"/>
          <w:u w:color="000000" w:themeColor="text1"/>
        </w:rPr>
        <w:t>resulted in</w:t>
      </w:r>
      <w:r w:rsidRPr="0039249A">
        <w:rPr>
          <w:color w:val="000000" w:themeColor="text1"/>
          <w:u w:color="000000" w:themeColor="text1"/>
        </w:rPr>
        <w:t xml:space="preserve"> her first solo Grammy Award nomination. 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>That same year she had a No. 1 hit with “On My Own”</w:t>
      </w:r>
      <w:r>
        <w:rPr>
          <w:color w:val="000000" w:themeColor="text1"/>
          <w:u w:color="000000" w:themeColor="text1"/>
        </w:rPr>
        <w:t>;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9249A">
        <w:rPr>
          <w:color w:val="000000" w:themeColor="text1"/>
          <w:u w:color="000000" w:themeColor="text1"/>
        </w:rPr>
        <w:t xml:space="preserve">er success as a solo artist </w:t>
      </w:r>
      <w:r>
        <w:rPr>
          <w:color w:val="000000" w:themeColor="text1"/>
          <w:u w:color="000000" w:themeColor="text1"/>
        </w:rPr>
        <w:t>began in earnest</w:t>
      </w:r>
      <w:r w:rsidRPr="0039249A">
        <w:rPr>
          <w:color w:val="000000" w:themeColor="text1"/>
          <w:u w:color="000000" w:themeColor="text1"/>
        </w:rPr>
        <w:t xml:space="preserve"> when she released her hit album </w:t>
      </w:r>
      <w:r w:rsidRPr="0039249A">
        <w:rPr>
          <w:i/>
          <w:color w:val="000000" w:themeColor="text1"/>
          <w:u w:color="000000" w:themeColor="text1"/>
        </w:rPr>
        <w:t>I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m in Love Again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1983;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39249A">
        <w:rPr>
          <w:color w:val="000000" w:themeColor="text1"/>
          <w:u w:color="000000" w:themeColor="text1"/>
        </w:rPr>
        <w:t xml:space="preserve">1991, </w:t>
      </w:r>
      <w:r>
        <w:rPr>
          <w:color w:val="000000" w:themeColor="text1"/>
          <w:u w:color="000000" w:themeColor="text1"/>
        </w:rPr>
        <w:t>she</w:t>
      </w:r>
      <w:r w:rsidRPr="0039249A">
        <w:rPr>
          <w:color w:val="000000" w:themeColor="text1"/>
          <w:u w:color="000000" w:themeColor="text1"/>
        </w:rPr>
        <w:t xml:space="preserve"> released </w:t>
      </w:r>
      <w:r w:rsidRPr="0039249A">
        <w:rPr>
          <w:i/>
          <w:color w:val="000000" w:themeColor="text1"/>
          <w:u w:color="000000" w:themeColor="text1"/>
        </w:rPr>
        <w:t>Burnin</w:t>
      </w:r>
      <w:r w:rsidRPr="00252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, which reached </w:t>
      </w:r>
      <w:r w:rsidRPr="0039249A">
        <w:rPr>
          <w:color w:val="000000" w:themeColor="text1"/>
          <w:u w:color="000000" w:themeColor="text1"/>
        </w:rPr>
        <w:t xml:space="preserve">gold status and </w:t>
      </w:r>
      <w:r>
        <w:rPr>
          <w:color w:val="000000" w:themeColor="text1"/>
          <w:u w:color="000000" w:themeColor="text1"/>
        </w:rPr>
        <w:t>garnered</w:t>
      </w:r>
      <w:r w:rsidRPr="0039249A">
        <w:rPr>
          <w:color w:val="000000" w:themeColor="text1"/>
          <w:u w:color="000000" w:themeColor="text1"/>
        </w:rPr>
        <w:t xml:space="preserve"> the singer her first Grammy Award. </w:t>
      </w:r>
      <w:r>
        <w:rPr>
          <w:color w:val="000000" w:themeColor="text1"/>
          <w:u w:color="000000" w:themeColor="text1"/>
        </w:rPr>
        <w:t xml:space="preserve"> She </w:t>
      </w:r>
      <w:r w:rsidRPr="0039249A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to </w:t>
      </w:r>
      <w:r w:rsidRPr="0039249A">
        <w:rPr>
          <w:color w:val="000000" w:themeColor="text1"/>
          <w:u w:color="000000" w:themeColor="text1"/>
        </w:rPr>
        <w:t>releas</w:t>
      </w:r>
      <w:r>
        <w:rPr>
          <w:color w:val="000000" w:themeColor="text1"/>
          <w:u w:color="000000" w:themeColor="text1"/>
        </w:rPr>
        <w:t>e</w:t>
      </w:r>
      <w:r w:rsidRPr="0039249A">
        <w:rPr>
          <w:color w:val="000000" w:themeColor="text1"/>
          <w:u w:color="000000" w:themeColor="text1"/>
        </w:rPr>
        <w:t xml:space="preserve"> popular albums throughout the </w:t>
      </w:r>
      <w:r>
        <w:rPr>
          <w:color w:val="000000" w:themeColor="text1"/>
          <w:u w:color="000000" w:themeColor="text1"/>
        </w:rPr>
        <w:t>19</w:t>
      </w:r>
      <w:r w:rsidRPr="0039249A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s and</w:t>
      </w:r>
      <w:r w:rsidRPr="0039249A">
        <w:rPr>
          <w:color w:val="000000" w:themeColor="text1"/>
          <w:u w:color="000000" w:themeColor="text1"/>
        </w:rPr>
        <w:t xml:space="preserve"> was honored </w:t>
      </w:r>
      <w:r>
        <w:rPr>
          <w:color w:val="000000" w:themeColor="text1"/>
          <w:u w:color="000000" w:themeColor="text1"/>
        </w:rPr>
        <w:t>for her work in 1993 with</w:t>
      </w:r>
      <w:r w:rsidRPr="0039249A">
        <w:rPr>
          <w:color w:val="000000" w:themeColor="text1"/>
          <w:u w:color="000000" w:themeColor="text1"/>
        </w:rPr>
        <w:t xml:space="preserve"> a star on the Hollywood Walk of Fame</w:t>
      </w:r>
      <w:r>
        <w:rPr>
          <w:color w:val="000000" w:themeColor="text1"/>
          <w:u w:color="000000" w:themeColor="text1"/>
        </w:rPr>
        <w:t xml:space="preserve"> and in 2009 with induction in the Apollo Legends Hall of Fame;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39249A">
        <w:rPr>
          <w:color w:val="000000" w:themeColor="text1"/>
          <w:u w:color="000000" w:themeColor="text1"/>
        </w:rPr>
        <w:t>LaBelle also</w:t>
      </w:r>
      <w:r>
        <w:rPr>
          <w:color w:val="000000" w:themeColor="text1"/>
          <w:u w:color="000000" w:themeColor="text1"/>
        </w:rPr>
        <w:t xml:space="preserve"> has</w:t>
      </w:r>
      <w:r w:rsidRPr="0039249A">
        <w:rPr>
          <w:color w:val="000000" w:themeColor="text1"/>
          <w:u w:color="000000" w:themeColor="text1"/>
        </w:rPr>
        <w:t xml:space="preserve"> written several books, including </w:t>
      </w:r>
      <w:r>
        <w:rPr>
          <w:color w:val="000000" w:themeColor="text1"/>
          <w:u w:color="000000" w:themeColor="text1"/>
        </w:rPr>
        <w:t>her</w:t>
      </w:r>
      <w:r w:rsidRPr="0039249A">
        <w:rPr>
          <w:color w:val="000000" w:themeColor="text1"/>
          <w:u w:color="000000" w:themeColor="text1"/>
        </w:rPr>
        <w:t xml:space="preserve"> autobiography </w:t>
      </w:r>
      <w:r w:rsidRPr="0039249A">
        <w:rPr>
          <w:i/>
          <w:color w:val="000000" w:themeColor="text1"/>
          <w:u w:color="000000" w:themeColor="text1"/>
        </w:rPr>
        <w:t>Don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t Block the Blessings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</w:t>
      </w:r>
      <w:r w:rsidRPr="0039249A">
        <w:rPr>
          <w:color w:val="000000" w:themeColor="text1"/>
          <w:u w:color="000000" w:themeColor="text1"/>
        </w:rPr>
        <w:t>997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the diabetic cookbook </w:t>
      </w:r>
      <w:r w:rsidRPr="0039249A">
        <w:rPr>
          <w:i/>
          <w:color w:val="000000" w:themeColor="text1"/>
          <w:u w:color="000000" w:themeColor="text1"/>
        </w:rPr>
        <w:t>LaBelle Cuisine: Recipes to Sing About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39249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and </w:t>
      </w:r>
      <w:r w:rsidRPr="0039249A">
        <w:rPr>
          <w:i/>
          <w:color w:val="000000" w:themeColor="text1"/>
          <w:u w:color="000000" w:themeColor="text1"/>
        </w:rPr>
        <w:t>Recipes for the Good Life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2008. She has</w:t>
      </w:r>
      <w:r w:rsidRPr="0039249A">
        <w:rPr>
          <w:color w:val="000000" w:themeColor="text1"/>
          <w:u w:color="000000" w:themeColor="text1"/>
        </w:rPr>
        <w:t xml:space="preserve"> launched her own line of sauces called Patti LaBelle Good Life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Pr="0039249A">
        <w:rPr>
          <w:color w:val="000000" w:themeColor="text1"/>
          <w:u w:color="000000" w:themeColor="text1"/>
        </w:rPr>
        <w:t xml:space="preserve"> numerous stage and screen </w:t>
      </w:r>
      <w:r>
        <w:rPr>
          <w:color w:val="000000" w:themeColor="text1"/>
          <w:u w:color="000000" w:themeColor="text1"/>
        </w:rPr>
        <w:t>work</w:t>
      </w:r>
      <w:r w:rsidRPr="0039249A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es</w:t>
      </w:r>
      <w:r w:rsidRPr="0039249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1982</w:t>
      </w:r>
      <w:r w:rsidRPr="0039249A">
        <w:rPr>
          <w:color w:val="000000" w:themeColor="text1"/>
          <w:u w:color="000000" w:themeColor="text1"/>
        </w:rPr>
        <w:t xml:space="preserve"> appearance </w:t>
      </w:r>
      <w:r>
        <w:rPr>
          <w:color w:val="000000" w:themeColor="text1"/>
          <w:u w:color="000000" w:themeColor="text1"/>
        </w:rPr>
        <w:t>on</w:t>
      </w:r>
      <w:r w:rsidRPr="0039249A">
        <w:rPr>
          <w:color w:val="000000" w:themeColor="text1"/>
          <w:u w:color="000000" w:themeColor="text1"/>
        </w:rPr>
        <w:t xml:space="preserve"> Broadway</w:t>
      </w:r>
      <w:r w:rsidRPr="00252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249A">
        <w:rPr>
          <w:color w:val="000000" w:themeColor="text1"/>
          <w:u w:color="000000" w:themeColor="text1"/>
        </w:rPr>
        <w:t xml:space="preserve"> </w:t>
      </w:r>
      <w:r w:rsidRPr="0039249A">
        <w:rPr>
          <w:i/>
          <w:color w:val="000000" w:themeColor="text1"/>
          <w:u w:color="000000" w:themeColor="text1"/>
        </w:rPr>
        <w:t>Your Arm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s Too Short to Box with God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>roles in the 1984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 xml:space="preserve">films </w:t>
      </w:r>
      <w:r w:rsidRPr="0039249A">
        <w:rPr>
          <w:i/>
          <w:color w:val="000000" w:themeColor="text1"/>
          <w:u w:color="000000" w:themeColor="text1"/>
        </w:rPr>
        <w:t>A Soldier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s Story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 xml:space="preserve">and </w:t>
      </w:r>
      <w:r w:rsidRPr="0039249A">
        <w:rPr>
          <w:i/>
          <w:color w:val="000000" w:themeColor="text1"/>
          <w:u w:color="000000" w:themeColor="text1"/>
        </w:rPr>
        <w:t>Beverly Hills Cop</w:t>
      </w:r>
      <w:r>
        <w:rPr>
          <w:color w:val="000000" w:themeColor="text1"/>
          <w:u w:color="000000" w:themeColor="text1"/>
        </w:rPr>
        <w:t>,</w:t>
      </w:r>
      <w:r w:rsidRPr="0039249A">
        <w:rPr>
          <w:color w:val="000000" w:themeColor="text1"/>
          <w:u w:color="000000" w:themeColor="text1"/>
        </w:rPr>
        <w:t xml:space="preserve"> a role in the television series </w:t>
      </w:r>
      <w:r w:rsidRPr="0039249A">
        <w:rPr>
          <w:i/>
          <w:color w:val="000000" w:themeColor="text1"/>
          <w:u w:color="000000" w:themeColor="text1"/>
        </w:rPr>
        <w:t>A Different World</w:t>
      </w:r>
      <w:r>
        <w:rPr>
          <w:color w:val="000000" w:themeColor="text1"/>
          <w:u w:color="000000" w:themeColor="text1"/>
        </w:rPr>
        <w:t xml:space="preserve"> (</w:t>
      </w:r>
      <w:r w:rsidRPr="0039249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), and an</w:t>
      </w:r>
      <w:r w:rsidRPr="0039249A">
        <w:rPr>
          <w:color w:val="000000" w:themeColor="text1"/>
          <w:u w:color="000000" w:themeColor="text1"/>
        </w:rPr>
        <w:t xml:space="preserve"> appear</w:t>
      </w:r>
      <w:r>
        <w:rPr>
          <w:color w:val="000000" w:themeColor="text1"/>
          <w:u w:color="000000" w:themeColor="text1"/>
        </w:rPr>
        <w:t>ance</w:t>
      </w:r>
      <w:r w:rsidRPr="0039249A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 popular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television </w:t>
      </w:r>
      <w:r w:rsidRPr="0039249A">
        <w:rPr>
          <w:color w:val="000000" w:themeColor="text1"/>
          <w:u w:color="000000" w:themeColor="text1"/>
        </w:rPr>
        <w:t xml:space="preserve">series </w:t>
      </w:r>
      <w:r w:rsidRPr="0039249A">
        <w:rPr>
          <w:i/>
          <w:color w:val="000000" w:themeColor="text1"/>
          <w:u w:color="000000" w:themeColor="text1"/>
        </w:rPr>
        <w:t>American Horror Story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(2014). She also has appeared as a contestant on </w:t>
      </w:r>
      <w:r>
        <w:rPr>
          <w:i/>
          <w:color w:val="000000" w:themeColor="text1"/>
          <w:u w:color="000000" w:themeColor="text1"/>
        </w:rPr>
        <w:t>Dancing with the Stars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3036">
        <w:rPr>
          <w:color w:val="000000" w:themeColor="text1"/>
          <w:u w:color="000000" w:themeColor="text1"/>
        </w:rPr>
        <w:t xml:space="preserve">Whereas, in admiration of her multifaceted career, the </w:t>
      </w:r>
      <w:r>
        <w:rPr>
          <w:color w:val="000000" w:themeColor="text1"/>
          <w:u w:color="000000" w:themeColor="text1"/>
        </w:rPr>
        <w:t>South Carolina Senate</w:t>
      </w:r>
      <w:r w:rsidRPr="002B3036">
        <w:rPr>
          <w:color w:val="000000" w:themeColor="text1"/>
          <w:u w:color="000000" w:themeColor="text1"/>
        </w:rPr>
        <w:t xml:space="preserve"> extends </w:t>
      </w:r>
      <w:r>
        <w:t>Patti LaBelle</w:t>
      </w:r>
      <w:r w:rsidRPr="002B3036">
        <w:rPr>
          <w:color w:val="000000" w:themeColor="text1"/>
          <w:u w:color="000000" w:themeColor="text1"/>
        </w:rPr>
        <w:t xml:space="preserve"> a warm welcome to South Carolina and wishes her an enjoyable visit to our State as she speaks at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>th Annual GHS Minority Health Summit</w:t>
      </w:r>
      <w:r>
        <w:t>.  Now, therefore,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honor Patti LaBelle, American singer, author, actress, and champion against diabetes, and extend to her a cordial welcome from the Palmetto State </w:t>
      </w:r>
      <w:r w:rsidRPr="002B3036">
        <w:rPr>
          <w:color w:val="000000" w:themeColor="text1"/>
          <w:u w:color="000000" w:themeColor="text1"/>
        </w:rPr>
        <w:t xml:space="preserve">upon the occasion of her address to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 xml:space="preserve">th Annual Greenville Health System Minority Health Summit </w:t>
      </w:r>
      <w:r>
        <w:rPr>
          <w:color w:val="000000" w:themeColor="text1"/>
          <w:u w:color="000000" w:themeColor="text1"/>
        </w:rPr>
        <w:t>o</w:t>
      </w:r>
      <w:r w:rsidRPr="002B3036">
        <w:rPr>
          <w:color w:val="000000" w:themeColor="text1"/>
          <w:u w:color="000000" w:themeColor="text1"/>
        </w:rPr>
        <w:t xml:space="preserve">n 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>
        <w:t>.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Patti LaBelle.</w:t>
      </w:r>
    </w:p>
    <w:p w:rsidR="009D24F8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B3F0A" w:rsidRDefault="009B3F0A" w:rsidP="009B3F0A">
      <w:pPr>
        <w:suppressAutoHyphens/>
      </w:pPr>
    </w:p>
    <w:sectPr w:rsidR="009B3F0A" w:rsidSect="009B3F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527" w:rsidRDefault="00662527" w:rsidP="009F0C77">
      <w:r>
        <w:separator/>
      </w:r>
    </w:p>
  </w:endnote>
  <w:endnote w:type="continuationSeparator" w:id="0">
    <w:p w:rsidR="00662527" w:rsidRDefault="00662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107BA7-4B76-4B86-BA7F-0E11223357EB}"/>
    <w:embedBold r:id="rId2" w:fontKey="{1431F120-90C2-42EC-99A8-CABCCA7B3816}"/>
    <w:embedItalic r:id="rId3" w:fontKey="{084347D5-646A-43E5-B85E-187CFF5A0A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C17C39E-55DF-4D9D-8CA6-6D9DE32714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251A7D2-2EA0-4E76-8B43-CB5AE1828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1BC3A9-FDDE-4BAF-8C1B-E73AA2AE65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F0A" w:rsidRPr="00420245" w:rsidRDefault="009B3F0A" w:rsidP="004202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11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527" w:rsidRDefault="00662527" w:rsidP="009F0C77">
      <w:r>
        <w:separator/>
      </w:r>
    </w:p>
  </w:footnote>
  <w:footnote w:type="continuationSeparator" w:id="0">
    <w:p w:rsidR="00662527" w:rsidRDefault="00662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89VR16"/>
    <w:docVar w:name="CoverBillType" w:val="r"/>
    <w:docVar w:name="docpath" w:val="L:\Council\bills\GM\24689VR16.DOCX"/>
    <w:docVar w:name="dvBillNumber" w:val="11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C0EC1"/>
    <w:rsid w:val="00026C9A"/>
    <w:rsid w:val="000965A1"/>
    <w:rsid w:val="000E1785"/>
    <w:rsid w:val="000F39F2"/>
    <w:rsid w:val="001011A5"/>
    <w:rsid w:val="001023A4"/>
    <w:rsid w:val="0010776B"/>
    <w:rsid w:val="00133E66"/>
    <w:rsid w:val="00134ACF"/>
    <w:rsid w:val="001358E0"/>
    <w:rsid w:val="00144E15"/>
    <w:rsid w:val="00165B5D"/>
    <w:rsid w:val="001A4A62"/>
    <w:rsid w:val="001A681E"/>
    <w:rsid w:val="001D08F2"/>
    <w:rsid w:val="002037CA"/>
    <w:rsid w:val="002047A2"/>
    <w:rsid w:val="002321B6"/>
    <w:rsid w:val="0023696B"/>
    <w:rsid w:val="00250967"/>
    <w:rsid w:val="002520B4"/>
    <w:rsid w:val="002759C5"/>
    <w:rsid w:val="00277DEE"/>
    <w:rsid w:val="00280D88"/>
    <w:rsid w:val="00294ABE"/>
    <w:rsid w:val="002A3EB4"/>
    <w:rsid w:val="002F1734"/>
    <w:rsid w:val="00325348"/>
    <w:rsid w:val="00393688"/>
    <w:rsid w:val="003C5629"/>
    <w:rsid w:val="003D411E"/>
    <w:rsid w:val="003E3C1E"/>
    <w:rsid w:val="003E6148"/>
    <w:rsid w:val="00400EAA"/>
    <w:rsid w:val="0041760A"/>
    <w:rsid w:val="00420245"/>
    <w:rsid w:val="004203D7"/>
    <w:rsid w:val="004809EE"/>
    <w:rsid w:val="004C0EC1"/>
    <w:rsid w:val="00511EE9"/>
    <w:rsid w:val="00521E00"/>
    <w:rsid w:val="00577C6C"/>
    <w:rsid w:val="0058501B"/>
    <w:rsid w:val="0061228A"/>
    <w:rsid w:val="006215AA"/>
    <w:rsid w:val="006340D9"/>
    <w:rsid w:val="00642D06"/>
    <w:rsid w:val="00643B8E"/>
    <w:rsid w:val="00662527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50CC"/>
    <w:rsid w:val="007E72BE"/>
    <w:rsid w:val="007F1523"/>
    <w:rsid w:val="007F509E"/>
    <w:rsid w:val="007F5799"/>
    <w:rsid w:val="007F6947"/>
    <w:rsid w:val="008131AB"/>
    <w:rsid w:val="00834A12"/>
    <w:rsid w:val="00872729"/>
    <w:rsid w:val="008F4429"/>
    <w:rsid w:val="00932670"/>
    <w:rsid w:val="009352BB"/>
    <w:rsid w:val="00990668"/>
    <w:rsid w:val="009B397B"/>
    <w:rsid w:val="009B3F0A"/>
    <w:rsid w:val="009D24F8"/>
    <w:rsid w:val="009F0C77"/>
    <w:rsid w:val="009F4DD1"/>
    <w:rsid w:val="00A01C2C"/>
    <w:rsid w:val="00A64E80"/>
    <w:rsid w:val="00A741D9"/>
    <w:rsid w:val="00A9741D"/>
    <w:rsid w:val="00AD4B17"/>
    <w:rsid w:val="00B26FA6"/>
    <w:rsid w:val="00B369D6"/>
    <w:rsid w:val="00B741CB"/>
    <w:rsid w:val="00B934F3"/>
    <w:rsid w:val="00BB6347"/>
    <w:rsid w:val="00BD2134"/>
    <w:rsid w:val="00C038D8"/>
    <w:rsid w:val="00C045DD"/>
    <w:rsid w:val="00C077A8"/>
    <w:rsid w:val="00C3136F"/>
    <w:rsid w:val="00C3483A"/>
    <w:rsid w:val="00C74E9D"/>
    <w:rsid w:val="00C82FD3"/>
    <w:rsid w:val="00CC6B7B"/>
    <w:rsid w:val="00CD3619"/>
    <w:rsid w:val="00CE1AD4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65D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F9F783-118D-487B-B8B7-F29EB1DA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D0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1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F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87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42695-567A-4663-8065-A447F6E4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670</Words>
  <Characters>3820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1187: Patti LaBelle - South Carolina Legislature Online</dc:title>
  <dc:subject/>
  <dc:creator>Gail Pinckney Moore</dc:creator>
  <cp:keywords/>
  <dc:description/>
  <cp:lastModifiedBy>N Cumfer</cp:lastModifiedBy>
  <cp:revision>2</cp:revision>
  <cp:lastPrinted>2016-03-23T15:55:00Z</cp:lastPrinted>
  <dcterms:created xsi:type="dcterms:W3CDTF">2016-12-02T17:31:00Z</dcterms:created>
  <dcterms:modified xsi:type="dcterms:W3CDTF">2016-12-02T17:31:00Z</dcterms:modified>
</cp:coreProperties>
</file>