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486" w:rsidRDefault="00B67486" w:rsidP="00B67486">
      <w:pPr>
        <w:widowControl w:val="0"/>
        <w:jc w:val="center"/>
      </w:pPr>
      <w:bookmarkStart w:id="0" w:name="_GoBack"/>
      <w:bookmarkEnd w:id="0"/>
      <w:r w:rsidRPr="00B67486">
        <w:rPr>
          <w:b/>
        </w:rPr>
        <w:t>South Carolina General Assembly</w:t>
      </w:r>
    </w:p>
    <w:p w:rsidR="00B67486" w:rsidRDefault="00B67486" w:rsidP="00B67486">
      <w:pPr>
        <w:widowControl w:val="0"/>
        <w:jc w:val="center"/>
      </w:pPr>
      <w:r>
        <w:t>121st Session, 2015-2016</w:t>
      </w:r>
    </w:p>
    <w:p w:rsidR="00B67486" w:rsidRDefault="00B67486" w:rsidP="00B67486">
      <w:pPr>
        <w:widowControl w:val="0"/>
        <w:jc w:val="left"/>
      </w:pPr>
    </w:p>
    <w:p w:rsidR="00B67486" w:rsidRDefault="00B67486" w:rsidP="00B67486">
      <w:pPr>
        <w:widowControl w:val="0"/>
        <w:jc w:val="left"/>
        <w:rPr>
          <w:b/>
        </w:rPr>
      </w:pPr>
      <w:r w:rsidRPr="00B67486">
        <w:rPr>
          <w:b/>
        </w:rPr>
        <w:t>H. 3289</w:t>
      </w:r>
    </w:p>
    <w:p w:rsidR="00B67486" w:rsidRDefault="00B67486" w:rsidP="00B67486">
      <w:pPr>
        <w:widowControl w:val="0"/>
        <w:jc w:val="left"/>
        <w:rPr>
          <w:b/>
        </w:rPr>
      </w:pPr>
    </w:p>
    <w:p w:rsidR="00B67486" w:rsidRDefault="00B67486" w:rsidP="00B67486">
      <w:pPr>
        <w:widowControl w:val="0"/>
        <w:jc w:val="left"/>
      </w:pPr>
      <w:r w:rsidRPr="00B67486">
        <w:rPr>
          <w:b/>
        </w:rPr>
        <w:t>STATUS INFORMATION</w:t>
      </w:r>
    </w:p>
    <w:p w:rsidR="00B67486" w:rsidRDefault="00B67486" w:rsidP="00B67486">
      <w:pPr>
        <w:widowControl w:val="0"/>
        <w:jc w:val="left"/>
      </w:pPr>
    </w:p>
    <w:p w:rsidR="00B67486" w:rsidRDefault="00B67486" w:rsidP="00B67486">
      <w:pPr>
        <w:widowControl w:val="0"/>
        <w:jc w:val="left"/>
      </w:pPr>
      <w:r>
        <w:t>General Bill</w:t>
      </w:r>
    </w:p>
    <w:p w:rsidR="00B67486" w:rsidRDefault="00B67486" w:rsidP="00B67486">
      <w:pPr>
        <w:widowControl w:val="0"/>
        <w:jc w:val="left"/>
      </w:pPr>
      <w:r>
        <w:t>Sponsors: Rep. Crosby</w:t>
      </w:r>
    </w:p>
    <w:p w:rsidR="00B67486" w:rsidRDefault="00B67486" w:rsidP="00B67486">
      <w:pPr>
        <w:widowControl w:val="0"/>
        <w:jc w:val="left"/>
      </w:pPr>
      <w:r>
        <w:t>Document Path: l:\council\bills\swb\5224cm15.docx</w:t>
      </w:r>
    </w:p>
    <w:p w:rsidR="00B67486" w:rsidRDefault="00B67486" w:rsidP="00B67486">
      <w:pPr>
        <w:widowControl w:val="0"/>
        <w:jc w:val="left"/>
      </w:pPr>
    </w:p>
    <w:p w:rsidR="00B67486" w:rsidRDefault="00B67486" w:rsidP="00B67486">
      <w:pPr>
        <w:widowControl w:val="0"/>
        <w:jc w:val="left"/>
      </w:pPr>
      <w:r>
        <w:t>Introduced in the House on January 13, 2015</w:t>
      </w:r>
    </w:p>
    <w:p w:rsidR="00B67486" w:rsidRDefault="00B67486" w:rsidP="00B67486">
      <w:pPr>
        <w:widowControl w:val="0"/>
        <w:jc w:val="left"/>
      </w:pPr>
      <w:r>
        <w:t xml:space="preserve">Currently residing in the House Committee on </w:t>
      </w:r>
      <w:r w:rsidRPr="00B67486">
        <w:rPr>
          <w:b/>
        </w:rPr>
        <w:t>Judiciary</w:t>
      </w:r>
    </w:p>
    <w:p w:rsidR="00B67486" w:rsidRDefault="00B67486" w:rsidP="00B67486">
      <w:pPr>
        <w:widowControl w:val="0"/>
        <w:jc w:val="left"/>
      </w:pPr>
    </w:p>
    <w:p w:rsidR="00B67486" w:rsidRDefault="00B67486" w:rsidP="00B67486">
      <w:pPr>
        <w:widowControl w:val="0"/>
        <w:jc w:val="left"/>
      </w:pPr>
      <w:r>
        <w:t xml:space="preserve">Summary: </w:t>
      </w:r>
      <w:r w:rsidR="00F7525F">
        <w:t>Motor Vehicles</w:t>
      </w:r>
    </w:p>
    <w:p w:rsidR="00B67486" w:rsidRDefault="00B67486" w:rsidP="00B67486">
      <w:pPr>
        <w:widowControl w:val="0"/>
        <w:jc w:val="left"/>
      </w:pPr>
    </w:p>
    <w:p w:rsidR="00B67486" w:rsidRDefault="00B67486" w:rsidP="00B67486">
      <w:pPr>
        <w:widowControl w:val="0"/>
        <w:jc w:val="left"/>
      </w:pPr>
    </w:p>
    <w:p w:rsidR="00B67486" w:rsidRDefault="00B67486" w:rsidP="00B674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7486">
        <w:rPr>
          <w:b/>
        </w:rPr>
        <w:t>HISTORY OF LEGISLATIVE ACTIONS</w:t>
      </w:r>
    </w:p>
    <w:p w:rsidR="00B67486" w:rsidRDefault="00B67486" w:rsidP="00B674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67486" w:rsidRPr="00B67486" w:rsidRDefault="00B67486" w:rsidP="00B674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7486">
        <w:rPr>
          <w:u w:val="single"/>
        </w:rPr>
        <w:tab/>
        <w:t>Date</w:t>
      </w:r>
      <w:r w:rsidRPr="00B67486">
        <w:rPr>
          <w:u w:val="single"/>
        </w:rPr>
        <w:tab/>
        <w:t>Body</w:t>
      </w:r>
      <w:r w:rsidRPr="00B67486">
        <w:rPr>
          <w:u w:val="single"/>
        </w:rPr>
        <w:tab/>
        <w:t>Action Description with journal page number</w:t>
      </w:r>
      <w:r w:rsidRPr="00B67486">
        <w:rPr>
          <w:u w:val="single"/>
        </w:rPr>
        <w:tab/>
      </w:r>
    </w:p>
    <w:p w:rsidR="0080076B" w:rsidRDefault="0080076B" w:rsidP="008007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4B39C1">
        <w:t>Introduced and read first time (</w:t>
      </w:r>
      <w:hyperlink r:id="rId7" w:history="1">
        <w:r w:rsidRPr="00EB463F">
          <w:rPr>
            <w:rStyle w:val="Hyperlink"/>
          </w:rPr>
          <w:t>House Journal</w:t>
        </w:r>
        <w:r w:rsidRPr="00EB463F">
          <w:rPr>
            <w:rStyle w:val="Hyperlink"/>
          </w:rPr>
          <w:noBreakHyphen/>
          <w:t>page 178</w:t>
        </w:r>
      </w:hyperlink>
      <w:r w:rsidRPr="004B39C1">
        <w:t>)</w:t>
      </w:r>
    </w:p>
    <w:p w:rsidR="0080076B" w:rsidRDefault="0080076B" w:rsidP="008007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4B39C1">
        <w:t>Ref</w:t>
      </w:r>
      <w:r>
        <w:t xml:space="preserve">erred to Committee on </w:t>
      </w:r>
      <w:r w:rsidRPr="004B39C1">
        <w:rPr>
          <w:b/>
        </w:rPr>
        <w:t>Judiciary</w:t>
      </w:r>
      <w:r>
        <w:t xml:space="preserve"> </w:t>
      </w:r>
      <w:r w:rsidRPr="004B39C1">
        <w:t>(</w:t>
      </w:r>
      <w:hyperlink r:id="rId8" w:history="1">
        <w:r w:rsidRPr="00EB463F">
          <w:rPr>
            <w:rStyle w:val="Hyperlink"/>
          </w:rPr>
          <w:t>House Journal</w:t>
        </w:r>
        <w:r w:rsidRPr="00EB463F">
          <w:rPr>
            <w:rStyle w:val="Hyperlink"/>
          </w:rPr>
          <w:noBreakHyphen/>
          <w:t>page 178</w:t>
        </w:r>
      </w:hyperlink>
      <w:r w:rsidRPr="004B39C1">
        <w:t>)</w:t>
      </w:r>
    </w:p>
    <w:p w:rsidR="0080076B" w:rsidRDefault="0080076B" w:rsidP="008007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7486" w:rsidRDefault="00B67486" w:rsidP="00B674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B67486">
          <w:rPr>
            <w:rStyle w:val="Hyperlink"/>
          </w:rPr>
          <w:t>legislative information</w:t>
        </w:r>
      </w:hyperlink>
      <w:r>
        <w:t xml:space="preserve"> at the website</w:t>
      </w:r>
    </w:p>
    <w:p w:rsidR="00B67486" w:rsidRDefault="00B67486" w:rsidP="00B674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7486" w:rsidRPr="00B67486" w:rsidRDefault="00B67486" w:rsidP="00B674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7486" w:rsidRDefault="00B67486" w:rsidP="00B67486">
      <w:pPr>
        <w:widowControl w:val="0"/>
        <w:jc w:val="left"/>
      </w:pPr>
      <w:r w:rsidRPr="00B67486">
        <w:rPr>
          <w:b/>
        </w:rPr>
        <w:t>VERSIONS OF THIS BILL</w:t>
      </w:r>
    </w:p>
    <w:p w:rsidR="00B67486" w:rsidRDefault="00B67486" w:rsidP="00B67486">
      <w:pPr>
        <w:widowControl w:val="0"/>
        <w:jc w:val="left"/>
      </w:pPr>
    </w:p>
    <w:p w:rsidR="00B67486" w:rsidRDefault="00EB463F" w:rsidP="00B67486">
      <w:pPr>
        <w:widowControl w:val="0"/>
        <w:jc w:val="left"/>
      </w:pPr>
      <w:hyperlink r:id="rId10" w:history="1">
        <w:r w:rsidR="00B67486">
          <w:rPr>
            <w:rStyle w:val="Hyperlink"/>
          </w:rPr>
          <w:t>1/13/2015</w:t>
        </w:r>
      </w:hyperlink>
    </w:p>
    <w:p w:rsidR="00B67486" w:rsidRDefault="00B67486" w:rsidP="00B67486"/>
    <w:p w:rsidR="00B67486" w:rsidRDefault="00B67486" w:rsidP="00B67486">
      <w:pPr>
        <w:sectPr w:rsidR="00B67486" w:rsidSect="00B674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6F2C" w:rsidRDefault="00536F2C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536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58B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C7C" w:rsidRDefault="00217C7C" w:rsidP="00217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3815 SO AS TO PROVIDE THAT IT IS UNLAWFUL TO DRIVE A VEHICLE WHILE DISTRACTED, TO PROVIDE A PENALTY, AND TO ALLOW A WARNING TICKET TO BE ISSUED TO A DRIVER WHOSE ACTIONS COULD RESULT IN A DISTRACTED DRIVING VIOLATION.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58B9" w:rsidRDefault="00275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758B9" w:rsidRDefault="00275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C7C" w:rsidRDefault="002758B9" w:rsidP="00217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17C7C">
        <w:t>Article 31, Chapter 5, Title 56 of the 1976 Code is amended by adding:</w:t>
      </w:r>
    </w:p>
    <w:p w:rsidR="00217C7C" w:rsidRDefault="00217C7C" w:rsidP="00217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C7C" w:rsidRDefault="00217C7C" w:rsidP="00217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3815.</w:t>
      </w:r>
      <w:r>
        <w:tab/>
        <w:t>(A)</w:t>
      </w:r>
      <w:r>
        <w:tab/>
        <w:t>It is unlawful to drive a motor vehicle while engaged in any activity that materially and appreciably impairs a driver</w:t>
      </w:r>
      <w:r w:rsidRPr="00217C7C">
        <w:t>’</w:t>
      </w:r>
      <w:r>
        <w:t>s faculties to drive a motor vehicle.  A person who violates this provision is guilty of driving while distracted and, upon conviction, must be fined not more than five hundred dollars.</w:t>
      </w:r>
    </w:p>
    <w:p w:rsidR="00217C7C" w:rsidRDefault="00217C7C" w:rsidP="00217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law enforcement officer may not charge a driver with a violation of this section unless the driver is observed violating another motor vehicle offense due to his being distracted by activities performed in the motor vehicle.</w:t>
      </w:r>
    </w:p>
    <w:p w:rsidR="00217C7C" w:rsidRDefault="00217C7C" w:rsidP="00217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law enforcement officer may issue a warning ticket to a driver whose actions could result in a distracted driving violation.”</w:t>
      </w:r>
    </w:p>
    <w:p w:rsidR="00217C7C" w:rsidRDefault="00217C7C" w:rsidP="00217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C7C" w:rsidRDefault="00217C7C" w:rsidP="00217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F2E24" w:rsidRDefault="00217C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7486" w:rsidRDefault="00B67486" w:rsidP="00B67486">
      <w:pPr>
        <w:suppressAutoHyphens/>
      </w:pPr>
    </w:p>
    <w:sectPr w:rsidR="00B67486" w:rsidSect="00B6748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8B9" w:rsidRDefault="002758B9" w:rsidP="009F0C77">
      <w:r>
        <w:separator/>
      </w:r>
    </w:p>
  </w:endnote>
  <w:endnote w:type="continuationSeparator" w:id="0">
    <w:p w:rsidR="002758B9" w:rsidRDefault="002758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FB54ED-AE5A-44A1-BD79-FDD3CA68E695}"/>
    <w:embedBold r:id="rId2" w:fontKey="{72252296-7E17-48F0-96DA-A13FD61BF2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F41F6B9-E937-4375-98E6-E48B1AB00D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930E261-8351-4FC6-B734-2BDAC5AEAD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486" w:rsidRPr="00536F2C" w:rsidRDefault="00B67486" w:rsidP="00536F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B463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8B9" w:rsidRDefault="002758B9" w:rsidP="009F0C77">
      <w:r>
        <w:separator/>
      </w:r>
    </w:p>
  </w:footnote>
  <w:footnote w:type="continuationSeparator" w:id="0">
    <w:p w:rsidR="002758B9" w:rsidRDefault="002758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24CM15"/>
    <w:docVar w:name="CoverBillType" w:val="b"/>
    <w:docVar w:name="docpath" w:val="L:\Council\bills\SWB\5224CM15.DOCX"/>
    <w:docVar w:name="dvBillNumber" w:val="328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758B9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17C7C"/>
    <w:rsid w:val="002321B6"/>
    <w:rsid w:val="00250967"/>
    <w:rsid w:val="002543C8"/>
    <w:rsid w:val="0025541D"/>
    <w:rsid w:val="002758B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6F2C"/>
    <w:rsid w:val="00545593"/>
    <w:rsid w:val="00577C6C"/>
    <w:rsid w:val="005C2FE2"/>
    <w:rsid w:val="005C6687"/>
    <w:rsid w:val="005E2BC9"/>
    <w:rsid w:val="00605102"/>
    <w:rsid w:val="006215AA"/>
    <w:rsid w:val="006913C9"/>
    <w:rsid w:val="0069470D"/>
    <w:rsid w:val="00734F00"/>
    <w:rsid w:val="007A70AE"/>
    <w:rsid w:val="007F2E24"/>
    <w:rsid w:val="0080076B"/>
    <w:rsid w:val="008362E8"/>
    <w:rsid w:val="008A1768"/>
    <w:rsid w:val="008F0F33"/>
    <w:rsid w:val="008F4429"/>
    <w:rsid w:val="00920A33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7486"/>
    <w:rsid w:val="00BE3C22"/>
    <w:rsid w:val="00C0345E"/>
    <w:rsid w:val="00C3483A"/>
    <w:rsid w:val="00C53C12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463F"/>
    <w:rsid w:val="00EF2368"/>
    <w:rsid w:val="00F24442"/>
    <w:rsid w:val="00F36446"/>
    <w:rsid w:val="00F50AE3"/>
    <w:rsid w:val="00F67CF1"/>
    <w:rsid w:val="00F7525F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99FA2B-8F37-4C2E-9CB0-0CA2DB8BD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674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289_201501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8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94952-01E1-4176-8945-CB910FCE2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318</Words>
  <Characters>1818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3289: Motor Vehicles - South Carolina Legislature Online</dc:title>
  <dc:creator>SandyBarden</dc:creator>
  <cp:lastModifiedBy>N Cumfer</cp:lastModifiedBy>
  <cp:revision>2</cp:revision>
  <dcterms:created xsi:type="dcterms:W3CDTF">2016-12-02T17:54:00Z</dcterms:created>
  <dcterms:modified xsi:type="dcterms:W3CDTF">2016-12-02T17:54:00Z</dcterms:modified>
</cp:coreProperties>
</file>