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ADB" w:rsidRDefault="00EA4ADB" w:rsidP="00EA4ADB">
      <w:pPr>
        <w:widowControl w:val="0"/>
        <w:jc w:val="center"/>
      </w:pPr>
      <w:bookmarkStart w:id="0" w:name="_GoBack"/>
      <w:bookmarkEnd w:id="0"/>
      <w:r w:rsidRPr="00EA4ADB">
        <w:rPr>
          <w:b/>
        </w:rPr>
        <w:t>South Carolina General Assembly</w:t>
      </w:r>
    </w:p>
    <w:p w:rsidR="00EA4ADB" w:rsidRDefault="00EA4ADB" w:rsidP="00EA4ADB">
      <w:pPr>
        <w:widowControl w:val="0"/>
        <w:jc w:val="center"/>
      </w:pPr>
      <w:r>
        <w:t>121st Session, 2015-2016</w:t>
      </w:r>
    </w:p>
    <w:p w:rsidR="00EA4ADB" w:rsidRDefault="00EA4ADB" w:rsidP="00EA4ADB">
      <w:pPr>
        <w:widowControl w:val="0"/>
        <w:jc w:val="left"/>
      </w:pPr>
    </w:p>
    <w:p w:rsidR="00EA4ADB" w:rsidRDefault="00EA4ADB" w:rsidP="00EA4ADB">
      <w:pPr>
        <w:widowControl w:val="0"/>
        <w:jc w:val="left"/>
        <w:rPr>
          <w:b/>
        </w:rPr>
      </w:pPr>
      <w:r w:rsidRPr="00EA4ADB">
        <w:rPr>
          <w:b/>
        </w:rPr>
        <w:t>H. 3338</w:t>
      </w:r>
    </w:p>
    <w:p w:rsidR="00EA4ADB" w:rsidRDefault="00EA4ADB" w:rsidP="00EA4ADB">
      <w:pPr>
        <w:widowControl w:val="0"/>
        <w:jc w:val="left"/>
        <w:rPr>
          <w:b/>
        </w:rPr>
      </w:pPr>
    </w:p>
    <w:p w:rsidR="00EA4ADB" w:rsidRDefault="00EA4ADB" w:rsidP="00EA4ADB">
      <w:pPr>
        <w:widowControl w:val="0"/>
        <w:jc w:val="left"/>
      </w:pPr>
      <w:r w:rsidRPr="00EA4ADB">
        <w:rPr>
          <w:b/>
        </w:rPr>
        <w:t>STATUS INFORMATION</w:t>
      </w:r>
    </w:p>
    <w:p w:rsidR="00EA4ADB" w:rsidRDefault="00EA4ADB" w:rsidP="00EA4ADB">
      <w:pPr>
        <w:widowControl w:val="0"/>
        <w:jc w:val="left"/>
      </w:pPr>
    </w:p>
    <w:p w:rsidR="00EA4ADB" w:rsidRDefault="00EA4ADB" w:rsidP="00EA4ADB">
      <w:pPr>
        <w:widowControl w:val="0"/>
        <w:jc w:val="left"/>
      </w:pPr>
      <w:r>
        <w:t>General Bill</w:t>
      </w:r>
    </w:p>
    <w:p w:rsidR="00EA4ADB" w:rsidRDefault="00F35382" w:rsidP="00EA4ADB">
      <w:pPr>
        <w:widowControl w:val="0"/>
        <w:jc w:val="left"/>
      </w:pPr>
      <w:r>
        <w:t>Sponsors: Reps. Rivers, Rutherford, W.J. McLeod, McCoy, Bannister, Clemmons, Goldfinch, Kennedy, Pope and M.S. McLeod</w:t>
      </w:r>
    </w:p>
    <w:p w:rsidR="00EA4ADB" w:rsidRDefault="00EA4ADB" w:rsidP="00EA4ADB">
      <w:pPr>
        <w:widowControl w:val="0"/>
        <w:jc w:val="left"/>
      </w:pPr>
      <w:r>
        <w:t>Document Path: l:\council\bills\nbd\11015cz15.docx</w:t>
      </w:r>
    </w:p>
    <w:p w:rsidR="00EA4ADB" w:rsidRDefault="00EA4ADB" w:rsidP="00EA4ADB">
      <w:pPr>
        <w:widowControl w:val="0"/>
        <w:jc w:val="left"/>
      </w:pPr>
    </w:p>
    <w:p w:rsidR="00EA4ADB" w:rsidRDefault="00EA4ADB" w:rsidP="00EA4ADB">
      <w:pPr>
        <w:widowControl w:val="0"/>
        <w:jc w:val="left"/>
      </w:pPr>
      <w:r>
        <w:t>Introduced in the House on January 20, 2015</w:t>
      </w:r>
    </w:p>
    <w:p w:rsidR="00EA4ADB" w:rsidRDefault="00EA4ADB" w:rsidP="00EA4ADB">
      <w:pPr>
        <w:widowControl w:val="0"/>
        <w:jc w:val="left"/>
      </w:pPr>
      <w:r>
        <w:t xml:space="preserve">Currently residing in the House Committee on </w:t>
      </w:r>
      <w:r w:rsidRPr="00EA4ADB">
        <w:rPr>
          <w:b/>
        </w:rPr>
        <w:t>Judiciary</w:t>
      </w:r>
    </w:p>
    <w:p w:rsidR="00EA4ADB" w:rsidRDefault="00EA4ADB" w:rsidP="00EA4ADB">
      <w:pPr>
        <w:widowControl w:val="0"/>
        <w:jc w:val="left"/>
      </w:pPr>
    </w:p>
    <w:p w:rsidR="00EA4ADB" w:rsidRDefault="00EA4ADB" w:rsidP="00EA4ADB">
      <w:pPr>
        <w:widowControl w:val="0"/>
        <w:jc w:val="left"/>
      </w:pPr>
      <w:r>
        <w:t xml:space="preserve">Summary: </w:t>
      </w:r>
      <w:r w:rsidR="001070C6">
        <w:t>Personal information</w:t>
      </w:r>
    </w:p>
    <w:p w:rsidR="00EA4ADB" w:rsidRDefault="00EA4ADB" w:rsidP="00EA4ADB">
      <w:pPr>
        <w:widowControl w:val="0"/>
        <w:jc w:val="left"/>
      </w:pPr>
    </w:p>
    <w:p w:rsidR="00EA4ADB" w:rsidRDefault="00EA4ADB" w:rsidP="00EA4ADB">
      <w:pPr>
        <w:widowControl w:val="0"/>
        <w:jc w:val="left"/>
      </w:pPr>
    </w:p>
    <w:p w:rsidR="00EA4ADB" w:rsidRDefault="00EA4ADB" w:rsidP="00EA4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4ADB">
        <w:rPr>
          <w:b/>
        </w:rPr>
        <w:t>HISTORY OF LEGISLATIVE ACTIONS</w:t>
      </w:r>
    </w:p>
    <w:p w:rsidR="00EA4ADB" w:rsidRDefault="00EA4ADB" w:rsidP="00EA4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4ADB" w:rsidRPr="00EA4ADB" w:rsidRDefault="00EA4ADB" w:rsidP="00EA4AD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4ADB">
        <w:rPr>
          <w:u w:val="single"/>
        </w:rPr>
        <w:tab/>
        <w:t>Date</w:t>
      </w:r>
      <w:r w:rsidRPr="00EA4ADB">
        <w:rPr>
          <w:u w:val="single"/>
        </w:rPr>
        <w:tab/>
        <w:t>Body</w:t>
      </w:r>
      <w:r w:rsidRPr="00EA4ADB">
        <w:rPr>
          <w:u w:val="single"/>
        </w:rPr>
        <w:tab/>
        <w:t>Action Description with journal page number</w:t>
      </w:r>
      <w:r w:rsidRPr="00EA4ADB">
        <w:rPr>
          <w:u w:val="single"/>
        </w:rPr>
        <w:tab/>
      </w:r>
    </w:p>
    <w:p w:rsidR="00901282" w:rsidRDefault="00901282" w:rsidP="00901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D976A9">
        <w:t>Introduced and read first time (</w:t>
      </w:r>
      <w:hyperlink r:id="rId7" w:history="1">
        <w:r w:rsidRPr="00193E72">
          <w:rPr>
            <w:rStyle w:val="Hyperlink"/>
          </w:rPr>
          <w:t>House Journal</w:t>
        </w:r>
        <w:r w:rsidRPr="00193E72">
          <w:rPr>
            <w:rStyle w:val="Hyperlink"/>
          </w:rPr>
          <w:noBreakHyphen/>
          <w:t>page 12</w:t>
        </w:r>
      </w:hyperlink>
      <w:r w:rsidRPr="00D976A9">
        <w:t>)</w:t>
      </w:r>
    </w:p>
    <w:p w:rsidR="00901282" w:rsidRDefault="00901282" w:rsidP="00901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D976A9">
        <w:t>Ref</w:t>
      </w:r>
      <w:r>
        <w:t xml:space="preserve">erred to Committee on </w:t>
      </w:r>
      <w:r w:rsidRPr="00D976A9">
        <w:rPr>
          <w:b/>
        </w:rPr>
        <w:t>Judiciary</w:t>
      </w:r>
      <w:r>
        <w:t xml:space="preserve"> </w:t>
      </w:r>
      <w:r w:rsidRPr="00D976A9">
        <w:t>(</w:t>
      </w:r>
      <w:hyperlink r:id="rId8" w:history="1">
        <w:r w:rsidRPr="00193E72">
          <w:rPr>
            <w:rStyle w:val="Hyperlink"/>
          </w:rPr>
          <w:t>House Journal</w:t>
        </w:r>
        <w:r w:rsidRPr="00193E72">
          <w:rPr>
            <w:rStyle w:val="Hyperlink"/>
          </w:rPr>
          <w:noBreakHyphen/>
          <w:t>page 12</w:t>
        </w:r>
      </w:hyperlink>
      <w:r w:rsidRPr="00D976A9">
        <w:t>)</w:t>
      </w:r>
    </w:p>
    <w:p w:rsidR="00901282" w:rsidRDefault="00901282" w:rsidP="00901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D976A9">
        <w:t>Member(s) request name added as sponsor: M.S.McLeod</w:t>
      </w:r>
    </w:p>
    <w:p w:rsidR="00901282" w:rsidRDefault="00901282" w:rsidP="00901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1/23/2015</w:t>
      </w:r>
      <w:r>
        <w:tab/>
      </w:r>
      <w:r>
        <w:tab/>
      </w:r>
      <w:r w:rsidRPr="00D976A9">
        <w:t>Scrivener's error corrected</w:t>
      </w:r>
    </w:p>
    <w:p w:rsidR="00901282" w:rsidRDefault="00901282" w:rsidP="009012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ADB" w:rsidRDefault="00EA4ADB" w:rsidP="00EA4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A4ADB">
          <w:rPr>
            <w:rStyle w:val="Hyperlink"/>
          </w:rPr>
          <w:t>legislative information</w:t>
        </w:r>
      </w:hyperlink>
      <w:r>
        <w:t xml:space="preserve"> at the website</w:t>
      </w:r>
    </w:p>
    <w:p w:rsidR="00EA4ADB" w:rsidRDefault="00EA4ADB" w:rsidP="00EA4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ADB" w:rsidRPr="00EA4ADB" w:rsidRDefault="00EA4ADB" w:rsidP="00EA4A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4ADB" w:rsidRDefault="00EA4ADB" w:rsidP="00EA4ADB">
      <w:pPr>
        <w:widowControl w:val="0"/>
        <w:jc w:val="left"/>
      </w:pPr>
      <w:r w:rsidRPr="00EA4ADB">
        <w:rPr>
          <w:b/>
        </w:rPr>
        <w:t>VERSIONS OF THIS BILL</w:t>
      </w:r>
    </w:p>
    <w:p w:rsidR="00EA4ADB" w:rsidRDefault="00EA4ADB" w:rsidP="00EA4ADB">
      <w:pPr>
        <w:widowControl w:val="0"/>
        <w:jc w:val="left"/>
      </w:pPr>
    </w:p>
    <w:p w:rsidR="00EA4ADB" w:rsidRDefault="00193E72" w:rsidP="00EA4ADB">
      <w:pPr>
        <w:widowControl w:val="0"/>
        <w:jc w:val="left"/>
      </w:pPr>
      <w:hyperlink r:id="rId10" w:history="1">
        <w:r w:rsidR="00EA4ADB">
          <w:rPr>
            <w:rStyle w:val="Hyperlink"/>
          </w:rPr>
          <w:t>1/20/2015</w:t>
        </w:r>
      </w:hyperlink>
    </w:p>
    <w:p w:rsidR="00EA4ADB" w:rsidRDefault="00193E72" w:rsidP="00EA4ADB">
      <w:hyperlink r:id="rId11" w:history="1">
        <w:r w:rsidR="00E4073C" w:rsidRPr="00E4073C">
          <w:rPr>
            <w:rStyle w:val="Hyperlink"/>
          </w:rPr>
          <w:t>1/23/2015</w:t>
        </w:r>
      </w:hyperlink>
    </w:p>
    <w:p w:rsidR="00E4073C" w:rsidRDefault="00E4073C" w:rsidP="00EA4ADB"/>
    <w:p w:rsidR="00EA4ADB" w:rsidRDefault="00EA4ADB" w:rsidP="00EA4ADB">
      <w:pPr>
        <w:sectPr w:rsidR="00EA4ADB" w:rsidSect="00EA4A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073C" w:rsidRDefault="00E4073C" w:rsidP="00D13D1B"/>
    <w:p w:rsidR="00E4073C" w:rsidRDefault="00E4073C" w:rsidP="00D13D1B"/>
    <w:p w:rsidR="00E4073C" w:rsidRDefault="00E4073C" w:rsidP="00D13D1B"/>
    <w:p w:rsidR="00E4073C" w:rsidRDefault="00E4073C" w:rsidP="00D13D1B"/>
    <w:p w:rsidR="00E4073C" w:rsidRDefault="00E4073C" w:rsidP="00D13D1B"/>
    <w:p w:rsidR="00E4073C" w:rsidRDefault="00E4073C" w:rsidP="00D13D1B"/>
    <w:p w:rsidR="00E4073C" w:rsidRDefault="00E4073C" w:rsidP="00D13D1B"/>
    <w:p w:rsidR="00E4073C" w:rsidRDefault="00E40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73C" w:rsidRPr="00325348" w:rsidRDefault="00E4073C" w:rsidP="00152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4073C" w:rsidRDefault="00E40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73C" w:rsidRPr="00656252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D2EE4">
        <w:rPr>
          <w:color w:val="000000" w:themeColor="text1"/>
          <w:u w:color="000000" w:themeColor="text1"/>
        </w:rPr>
        <w:t>TO AMEND THE CODE OF LAWS OF SOUTH CAROLINA, 1976, BY ADDING SECTION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 xml:space="preserve">70 SO AS TO </w:t>
      </w:r>
      <w:r>
        <w:rPr>
          <w:color w:val="000000" w:themeColor="text1"/>
          <w:u w:color="000000" w:themeColor="text1"/>
        </w:rPr>
        <w:t>REQUIRE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NONELECTED OFFICIAL MAY REQUEST THE REMOVAL OF</w:t>
      </w:r>
      <w:r>
        <w:rPr>
          <w:color w:val="000000" w:themeColor="text1"/>
          <w:u w:color="000000" w:themeColor="text1"/>
        </w:rPr>
        <w:t xml:space="preserve"> CERTAIN</w:t>
      </w:r>
      <w:r w:rsidRPr="005D2EE4">
        <w:rPr>
          <w:color w:val="000000" w:themeColor="text1"/>
          <w:u w:color="000000" w:themeColor="text1"/>
        </w:rPr>
        <w:t xml:space="preserve"> PERSONAL INFORMATION AVAILABLE TO THE GENERAL PUBLIC FROM ANY WEBSITE MAINTAINED BY THE </w:t>
      </w:r>
      <w:r>
        <w:rPr>
          <w:color w:val="000000" w:themeColor="text1"/>
          <w:u w:color="000000" w:themeColor="text1"/>
        </w:rPr>
        <w:t>STATE AGENCY OR POLITICAL SUBDIVISION, AND DEFINE THE TERMS “NONELECTED OFFICIAL” AND “POLITICAL SUBDIVISION”.</w:t>
      </w:r>
    </w:p>
    <w:p w:rsidR="00E4073C" w:rsidRDefault="00E40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073C" w:rsidRDefault="00E40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073C" w:rsidRDefault="00E407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 xml:space="preserve">Article 1, </w:t>
      </w:r>
      <w:r w:rsidRPr="005D2EE4">
        <w:rPr>
          <w:color w:val="000000" w:themeColor="text1"/>
          <w:u w:color="000000" w:themeColor="text1"/>
        </w:rPr>
        <w:t xml:space="preserve">Chapter 2, Title 30 of the 1976 Code is amended by adding: 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“</w:t>
      </w:r>
      <w:r w:rsidRPr="005D2EE4">
        <w:rPr>
          <w:color w:val="000000" w:themeColor="text1"/>
          <w:u w:color="000000" w:themeColor="text1"/>
        </w:rPr>
        <w:t>Section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  <w:t>70.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All state agencies and political subdivisions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develop and make available a process by which a nonelect</w:t>
      </w:r>
      <w:r>
        <w:rPr>
          <w:color w:val="000000" w:themeColor="text1"/>
          <w:u w:color="000000" w:themeColor="text1"/>
        </w:rPr>
        <w:t>ed official may request that the state agency or political subdivision</w:t>
      </w:r>
      <w:r w:rsidRPr="005D2EE4">
        <w:rPr>
          <w:color w:val="000000" w:themeColor="text1"/>
          <w:u w:color="000000" w:themeColor="text1"/>
        </w:rPr>
        <w:t xml:space="preserve"> remove that </w:t>
      </w:r>
      <w:r>
        <w:rPr>
          <w:color w:val="000000" w:themeColor="text1"/>
          <w:u w:color="000000" w:themeColor="text1"/>
        </w:rPr>
        <w:t>person</w:t>
      </w:r>
      <w:r w:rsidRPr="005D2EE4">
        <w:rPr>
          <w:color w:val="000000" w:themeColor="text1"/>
          <w:u w:color="000000" w:themeColor="text1"/>
        </w:rPr>
        <w:t>’s personal information including, but not limited to, his home address, birthdate, and phone number</w:t>
      </w:r>
      <w:r>
        <w:rPr>
          <w:color w:val="000000" w:themeColor="text1"/>
          <w:u w:color="000000" w:themeColor="text1"/>
        </w:rPr>
        <w:t xml:space="preserve"> from any web</w:t>
      </w:r>
      <w:r w:rsidRPr="005D2EE4">
        <w:rPr>
          <w:color w:val="000000" w:themeColor="text1"/>
          <w:u w:color="000000" w:themeColor="text1"/>
        </w:rPr>
        <w:t xml:space="preserve">site available to the general public and maintained by the </w:t>
      </w:r>
      <w:r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. The request must specify the personal information to be removed from the website. The </w:t>
      </w:r>
      <w:r>
        <w:rPr>
          <w:color w:val="000000" w:themeColor="text1"/>
          <w:u w:color="000000" w:themeColor="text1"/>
        </w:rPr>
        <w:t>state agency or political subdivision</w:t>
      </w:r>
      <w:r w:rsidRPr="005D2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shall</w:t>
      </w:r>
      <w:r w:rsidRPr="005D2EE4">
        <w:rPr>
          <w:color w:val="000000" w:themeColor="text1"/>
          <w:u w:color="000000" w:themeColor="text1"/>
        </w:rPr>
        <w:t xml:space="preserve"> remove the information if a request is submitted by a nonelected official pursuant to this section. </w:t>
      </w:r>
      <w:r>
        <w:rPr>
          <w:color w:val="000000" w:themeColor="text1"/>
          <w:u w:color="000000" w:themeColor="text1"/>
        </w:rPr>
        <w:t>The i</w:t>
      </w:r>
      <w:r w:rsidRPr="005D2EE4">
        <w:rPr>
          <w:color w:val="000000" w:themeColor="text1"/>
          <w:u w:color="000000" w:themeColor="text1"/>
        </w:rPr>
        <w:t xml:space="preserve">nformation removed </w:t>
      </w:r>
      <w:r>
        <w:rPr>
          <w:color w:val="000000" w:themeColor="text1"/>
          <w:u w:color="000000" w:themeColor="text1"/>
        </w:rPr>
        <w:t>is not</w:t>
      </w:r>
      <w:r w:rsidRPr="005D2EE4">
        <w:rPr>
          <w:color w:val="000000" w:themeColor="text1"/>
          <w:u w:color="000000" w:themeColor="text1"/>
        </w:rPr>
        <w:t xml:space="preserve"> subject to disclosure </w:t>
      </w:r>
      <w:r>
        <w:rPr>
          <w:color w:val="000000" w:themeColor="text1"/>
          <w:u w:color="000000" w:themeColor="text1"/>
        </w:rPr>
        <w:t>pursuant to S</w:t>
      </w:r>
      <w:r w:rsidRPr="005D2EE4">
        <w:rPr>
          <w:color w:val="000000" w:themeColor="text1"/>
          <w:u w:color="000000" w:themeColor="text1"/>
        </w:rPr>
        <w:t>ection 30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5D2EE4">
        <w:rPr>
          <w:color w:val="000000" w:themeColor="text1"/>
          <w:u w:color="000000" w:themeColor="text1"/>
        </w:rPr>
        <w:t>30.</w:t>
      </w:r>
    </w:p>
    <w:p w:rsidR="00E4073C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For pur</w:t>
      </w:r>
      <w:r>
        <w:rPr>
          <w:color w:val="000000" w:themeColor="text1"/>
          <w:u w:color="000000" w:themeColor="text1"/>
        </w:rPr>
        <w:t>poses of this section, the term: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</w:t>
      </w:r>
      <w:r w:rsidRPr="005D2EE4">
        <w:rPr>
          <w:color w:val="000000" w:themeColor="text1"/>
          <w:u w:color="000000" w:themeColor="text1"/>
        </w:rPr>
        <w:t>nonelected official</w:t>
      </w:r>
      <w:r>
        <w:rPr>
          <w:color w:val="000000" w:themeColor="text1"/>
          <w:u w:color="000000" w:themeColor="text1"/>
        </w:rPr>
        <w:t>’</w:t>
      </w:r>
      <w:r w:rsidRPr="005D2EE4">
        <w:rPr>
          <w:color w:val="000000" w:themeColor="text1"/>
          <w:u w:color="000000" w:themeColor="text1"/>
        </w:rPr>
        <w:t xml:space="preserve"> includes any active or former</w:t>
      </w:r>
      <w:r>
        <w:rPr>
          <w:color w:val="000000" w:themeColor="text1"/>
          <w:u w:color="000000" w:themeColor="text1"/>
        </w:rPr>
        <w:t>:</w:t>
      </w:r>
      <w:r w:rsidRPr="005D2EE4">
        <w:rPr>
          <w:color w:val="000000" w:themeColor="text1"/>
          <w:u w:color="000000" w:themeColor="text1"/>
        </w:rPr>
        <w:t xml:space="preserve"> 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member or employee of the federal judiciary;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b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member or employee of the judiciary, administrative law court, or a </w:t>
      </w:r>
      <w:r>
        <w:rPr>
          <w:color w:val="000000" w:themeColor="text1"/>
          <w:u w:color="000000" w:themeColor="text1"/>
        </w:rPr>
        <w:t>summary court</w:t>
      </w:r>
      <w:r w:rsidRPr="005D2EE4">
        <w:rPr>
          <w:color w:val="000000" w:themeColor="text1"/>
          <w:u w:color="000000" w:themeColor="text1"/>
        </w:rPr>
        <w:t xml:space="preserve"> judge in this State;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c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local, s</w:t>
      </w:r>
      <w:r w:rsidRPr="005D2E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or federal</w:t>
      </w:r>
      <w:r w:rsidRPr="005D2EE4">
        <w:rPr>
          <w:color w:val="000000" w:themeColor="text1"/>
          <w:u w:color="000000" w:themeColor="text1"/>
        </w:rPr>
        <w:t xml:space="preserve"> law enforcement officer</w:t>
      </w:r>
      <w:r>
        <w:rPr>
          <w:color w:val="000000" w:themeColor="text1"/>
          <w:u w:color="000000" w:themeColor="text1"/>
        </w:rPr>
        <w:t xml:space="preserve"> who has served in an active capacity in this State</w:t>
      </w:r>
      <w:r w:rsidRPr="005D2EE4">
        <w:rPr>
          <w:color w:val="000000" w:themeColor="text1"/>
          <w:u w:color="000000" w:themeColor="text1"/>
        </w:rPr>
        <w:t>;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 xml:space="preserve">director, acting director, or employee of the Department of Corrections, Department of Juvenile Justice, Department of Social Services, or </w:t>
      </w:r>
      <w:r>
        <w:rPr>
          <w:color w:val="000000" w:themeColor="text1"/>
          <w:u w:color="000000" w:themeColor="text1"/>
        </w:rPr>
        <w:t>Department of Probation, Parole</w:t>
      </w:r>
      <w:r w:rsidRPr="005D2EE4">
        <w:rPr>
          <w:color w:val="000000" w:themeColor="text1"/>
          <w:u w:color="000000" w:themeColor="text1"/>
        </w:rPr>
        <w:t xml:space="preserve"> and Pardon Services; 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e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guardian ad litem serving on behalf of the South Carolina Guardian ad litem pro</w:t>
      </w:r>
      <w:r>
        <w:rPr>
          <w:color w:val="000000" w:themeColor="text1"/>
          <w:u w:color="000000" w:themeColor="text1"/>
        </w:rPr>
        <w:t>gram or similar local program;</w:t>
      </w:r>
      <w:r w:rsidRPr="005D2EE4">
        <w:rPr>
          <w:color w:val="000000" w:themeColor="text1"/>
          <w:u w:color="000000" w:themeColor="text1"/>
        </w:rPr>
        <w:t xml:space="preserve">  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E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f</w:t>
      </w:r>
      <w:r w:rsidRPr="005D2EE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local</w:t>
      </w:r>
      <w:r w:rsidRPr="005D2EE4">
        <w:rPr>
          <w:color w:val="000000" w:themeColor="text1"/>
          <w:u w:color="000000" w:themeColor="text1"/>
        </w:rPr>
        <w:t>, state, or federal solicitor</w:t>
      </w:r>
      <w:r>
        <w:rPr>
          <w:color w:val="000000" w:themeColor="text1"/>
          <w:u w:color="000000" w:themeColor="text1"/>
        </w:rPr>
        <w:t xml:space="preserve"> or prosecutor who has prosecuted an action</w:t>
      </w:r>
      <w:r w:rsidRPr="005D2EE4">
        <w:rPr>
          <w:color w:val="000000" w:themeColor="text1"/>
          <w:u w:color="000000" w:themeColor="text1"/>
        </w:rPr>
        <w:t xml:space="preserve"> in this State; or</w:t>
      </w:r>
    </w:p>
    <w:p w:rsidR="00E4073C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local</w:t>
      </w:r>
      <w:r w:rsidRPr="005D2EE4">
        <w:rPr>
          <w:color w:val="000000" w:themeColor="text1"/>
          <w:u w:color="000000" w:themeColor="text1"/>
        </w:rPr>
        <w:t>, state, or federal public defender or appellate defender who has served in that capacity in this State.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263648">
        <w:rPr>
          <w:color w:val="000000"/>
        </w:rPr>
        <w:t>Political subdivision</w:t>
      </w:r>
      <w:r>
        <w:rPr>
          <w:color w:val="000000"/>
        </w:rPr>
        <w:t>’</w:t>
      </w:r>
      <w:r w:rsidRPr="00263648">
        <w:rPr>
          <w:color w:val="000000"/>
        </w:rPr>
        <w:t xml:space="preserve"> includes counties, cities, towns, villages, townships, districts, authorities, and other public corporations and entities whether organized and existing under charter or general law.</w:t>
      </w:r>
      <w:r>
        <w:rPr>
          <w:color w:val="000000" w:themeColor="text1"/>
          <w:u w:color="000000" w:themeColor="text1"/>
        </w:rPr>
        <w:t>”</w:t>
      </w:r>
    </w:p>
    <w:p w:rsidR="00E4073C" w:rsidRPr="005D2EE4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73C" w:rsidRDefault="00E4073C" w:rsidP="00656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5D2EE4">
        <w:rPr>
          <w:color w:val="000000" w:themeColor="text1"/>
          <w:u w:color="000000" w:themeColor="text1"/>
        </w:rPr>
        <w:t>This act takes effect upon approval by the Governor.</w:t>
      </w:r>
    </w:p>
    <w:p w:rsidR="00E4073C" w:rsidRDefault="00E407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4ADB" w:rsidRDefault="00EA4ADB" w:rsidP="00E4073C"/>
    <w:sectPr w:rsidR="00EA4ADB" w:rsidSect="00805C6D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548" w:rsidRDefault="00876548" w:rsidP="009F0C77">
      <w:r>
        <w:separator/>
      </w:r>
    </w:p>
  </w:endnote>
  <w:endnote w:type="continuationSeparator" w:id="0">
    <w:p w:rsidR="00876548" w:rsidRDefault="008765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558B92-4C3D-4A91-9A2A-51A866AEEC3A}"/>
    <w:embedBold r:id="rId2" w:fontKey="{969331BD-F1B6-4EE7-B213-77573D8B97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B34D44-F51D-49EF-8FD3-FDA5FF57CC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595170-4A04-4285-B3EE-02ABDAD28C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9541C3-B7F3-4565-93DA-4EBF8F6D63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98A" w:rsidRPr="0015294A" w:rsidRDefault="0015294A" w:rsidP="00152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3E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548" w:rsidRDefault="00876548" w:rsidP="009F0C77">
      <w:r>
        <w:separator/>
      </w:r>
    </w:p>
  </w:footnote>
  <w:footnote w:type="continuationSeparator" w:id="0">
    <w:p w:rsidR="00876548" w:rsidRDefault="008765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5CZ15"/>
    <w:docVar w:name="CoverBillType" w:val="b"/>
    <w:docVar w:name="docpath" w:val="L:\Council\bills\NBD\11015CZ15.DOCX"/>
    <w:docVar w:name="dvBillNumber" w:val="33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F6814"/>
    <w:rsid w:val="00011869"/>
    <w:rsid w:val="00015CD6"/>
    <w:rsid w:val="0005498A"/>
    <w:rsid w:val="000D0885"/>
    <w:rsid w:val="000E1785"/>
    <w:rsid w:val="000F40FA"/>
    <w:rsid w:val="001070C6"/>
    <w:rsid w:val="0010776B"/>
    <w:rsid w:val="00133E66"/>
    <w:rsid w:val="001435A3"/>
    <w:rsid w:val="0015294A"/>
    <w:rsid w:val="00175018"/>
    <w:rsid w:val="00193E72"/>
    <w:rsid w:val="001D08F2"/>
    <w:rsid w:val="001D525B"/>
    <w:rsid w:val="001D7F4F"/>
    <w:rsid w:val="002321B6"/>
    <w:rsid w:val="00250967"/>
    <w:rsid w:val="002543C8"/>
    <w:rsid w:val="00284AAE"/>
    <w:rsid w:val="002E5912"/>
    <w:rsid w:val="002F578F"/>
    <w:rsid w:val="00301B21"/>
    <w:rsid w:val="00325348"/>
    <w:rsid w:val="0032732C"/>
    <w:rsid w:val="00336AD0"/>
    <w:rsid w:val="0037079A"/>
    <w:rsid w:val="003D01E8"/>
    <w:rsid w:val="003E1345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6BF8"/>
    <w:rsid w:val="00577C6C"/>
    <w:rsid w:val="00595FDE"/>
    <w:rsid w:val="005C2FE2"/>
    <w:rsid w:val="005E2BC9"/>
    <w:rsid w:val="00605102"/>
    <w:rsid w:val="006215AA"/>
    <w:rsid w:val="00656252"/>
    <w:rsid w:val="006913C9"/>
    <w:rsid w:val="0069470D"/>
    <w:rsid w:val="00734F00"/>
    <w:rsid w:val="007A70AE"/>
    <w:rsid w:val="007F6814"/>
    <w:rsid w:val="007F7FF8"/>
    <w:rsid w:val="008362E8"/>
    <w:rsid w:val="00876548"/>
    <w:rsid w:val="008A1768"/>
    <w:rsid w:val="008F0F33"/>
    <w:rsid w:val="008F4429"/>
    <w:rsid w:val="00901282"/>
    <w:rsid w:val="0094021A"/>
    <w:rsid w:val="009B44AF"/>
    <w:rsid w:val="009C6A0B"/>
    <w:rsid w:val="009C6D9A"/>
    <w:rsid w:val="009F0C77"/>
    <w:rsid w:val="009F4DD1"/>
    <w:rsid w:val="00A119BA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552E"/>
    <w:rsid w:val="00CC6B7B"/>
    <w:rsid w:val="00CD2089"/>
    <w:rsid w:val="00D13D1B"/>
    <w:rsid w:val="00D4527D"/>
    <w:rsid w:val="00D724B9"/>
    <w:rsid w:val="00D73A67"/>
    <w:rsid w:val="00D970A9"/>
    <w:rsid w:val="00DF3845"/>
    <w:rsid w:val="00E4073C"/>
    <w:rsid w:val="00E41911"/>
    <w:rsid w:val="00E92EEF"/>
    <w:rsid w:val="00EA4ADB"/>
    <w:rsid w:val="00F24442"/>
    <w:rsid w:val="00F35382"/>
    <w:rsid w:val="00F50AE3"/>
    <w:rsid w:val="00F67CF1"/>
    <w:rsid w:val="00F74030"/>
    <w:rsid w:val="00F840F0"/>
    <w:rsid w:val="00FB0D0D"/>
    <w:rsid w:val="00FB43B4"/>
    <w:rsid w:val="00FC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318070-148B-48F0-B6A0-79E009F7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5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A4A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0-1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3338_20150123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338_2015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38&amp;session=121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4DE82-AA0F-4C9E-96DD-CD9B388E9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559</Words>
  <Characters>3187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3338: Personal information - South Carolina Legislature Online</dc:title>
  <dc:creator>%USERNAME%</dc:creator>
  <cp:lastModifiedBy>N Cumfer</cp:lastModifiedBy>
  <cp:revision>2</cp:revision>
  <cp:lastPrinted>2015-01-07T20:59:00Z</cp:lastPrinted>
  <dcterms:created xsi:type="dcterms:W3CDTF">2016-12-02T17:56:00Z</dcterms:created>
  <dcterms:modified xsi:type="dcterms:W3CDTF">2016-12-02T17:56:00Z</dcterms:modified>
</cp:coreProperties>
</file>