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6E40" w:rsidRDefault="00936E40" w:rsidP="00936E40">
      <w:pPr>
        <w:widowControl w:val="0"/>
        <w:jc w:val="center"/>
      </w:pPr>
      <w:bookmarkStart w:id="0" w:name="_GoBack"/>
      <w:bookmarkEnd w:id="0"/>
      <w:r w:rsidRPr="00936E40">
        <w:rPr>
          <w:b/>
        </w:rPr>
        <w:t>South Carolina General Assembly</w:t>
      </w:r>
    </w:p>
    <w:p w:rsidR="00936E40" w:rsidRDefault="00936E40" w:rsidP="00936E40">
      <w:pPr>
        <w:widowControl w:val="0"/>
        <w:jc w:val="center"/>
      </w:pPr>
      <w:r>
        <w:t>121st Session, 2015-2016</w:t>
      </w:r>
    </w:p>
    <w:p w:rsidR="00936E40" w:rsidRDefault="00936E40" w:rsidP="00936E40">
      <w:pPr>
        <w:widowControl w:val="0"/>
        <w:jc w:val="left"/>
      </w:pPr>
    </w:p>
    <w:p w:rsidR="00936E40" w:rsidRDefault="00936E40" w:rsidP="00936E40">
      <w:pPr>
        <w:widowControl w:val="0"/>
        <w:jc w:val="left"/>
        <w:rPr>
          <w:b/>
        </w:rPr>
      </w:pPr>
      <w:r w:rsidRPr="00936E40">
        <w:rPr>
          <w:b/>
        </w:rPr>
        <w:t>H. 3344</w:t>
      </w:r>
    </w:p>
    <w:p w:rsidR="00936E40" w:rsidRDefault="00936E40" w:rsidP="00936E40">
      <w:pPr>
        <w:widowControl w:val="0"/>
        <w:jc w:val="left"/>
        <w:rPr>
          <w:b/>
        </w:rPr>
      </w:pPr>
    </w:p>
    <w:p w:rsidR="00936E40" w:rsidRDefault="00936E40" w:rsidP="00936E40">
      <w:pPr>
        <w:widowControl w:val="0"/>
        <w:jc w:val="left"/>
      </w:pPr>
      <w:r w:rsidRPr="00936E40">
        <w:rPr>
          <w:b/>
        </w:rPr>
        <w:t>STATUS INFORMATION</w:t>
      </w:r>
    </w:p>
    <w:p w:rsidR="00936E40" w:rsidRDefault="00936E40" w:rsidP="00936E40">
      <w:pPr>
        <w:widowControl w:val="0"/>
        <w:jc w:val="left"/>
      </w:pPr>
    </w:p>
    <w:p w:rsidR="00936E40" w:rsidRDefault="00936E40" w:rsidP="00936E40">
      <w:pPr>
        <w:widowControl w:val="0"/>
        <w:jc w:val="left"/>
      </w:pPr>
      <w:r>
        <w:t>General Bill</w:t>
      </w:r>
    </w:p>
    <w:p w:rsidR="00936E40" w:rsidRDefault="00936E40" w:rsidP="00936E40">
      <w:pPr>
        <w:widowControl w:val="0"/>
        <w:jc w:val="left"/>
      </w:pPr>
      <w:r>
        <w:t>Sponsors: Rep. Hayes</w:t>
      </w:r>
    </w:p>
    <w:p w:rsidR="00936E40" w:rsidRDefault="00936E40" w:rsidP="00936E40">
      <w:pPr>
        <w:widowControl w:val="0"/>
        <w:jc w:val="left"/>
      </w:pPr>
      <w:r>
        <w:t>Document Path: l:\council\bills\agm\18484ab15.docx</w:t>
      </w:r>
    </w:p>
    <w:p w:rsidR="00936E40" w:rsidRDefault="00936E40" w:rsidP="00936E40">
      <w:pPr>
        <w:widowControl w:val="0"/>
        <w:jc w:val="left"/>
      </w:pPr>
    </w:p>
    <w:p w:rsidR="00936E40" w:rsidRDefault="00936E40" w:rsidP="00936E40">
      <w:pPr>
        <w:widowControl w:val="0"/>
        <w:jc w:val="left"/>
      </w:pPr>
      <w:r>
        <w:t>Introduced in the House on January 20, 2015</w:t>
      </w:r>
    </w:p>
    <w:p w:rsidR="00936E40" w:rsidRDefault="00936E40" w:rsidP="00936E40">
      <w:pPr>
        <w:widowControl w:val="0"/>
        <w:jc w:val="left"/>
      </w:pPr>
      <w:r>
        <w:t xml:space="preserve">Currently residing in the House Committee on </w:t>
      </w:r>
      <w:r w:rsidRPr="00936E40">
        <w:rPr>
          <w:b/>
        </w:rPr>
        <w:t>Education and Public Works</w:t>
      </w:r>
    </w:p>
    <w:p w:rsidR="00936E40" w:rsidRDefault="00936E40" w:rsidP="00936E40">
      <w:pPr>
        <w:widowControl w:val="0"/>
        <w:jc w:val="left"/>
      </w:pPr>
    </w:p>
    <w:p w:rsidR="00936E40" w:rsidRDefault="00936E40" w:rsidP="00936E40">
      <w:pPr>
        <w:widowControl w:val="0"/>
        <w:jc w:val="left"/>
      </w:pPr>
      <w:r>
        <w:t xml:space="preserve">Summary: </w:t>
      </w:r>
      <w:r w:rsidR="0028090A">
        <w:t>Uniform grading scale for public schools</w:t>
      </w:r>
    </w:p>
    <w:p w:rsidR="00936E40" w:rsidRDefault="00936E40" w:rsidP="00936E40">
      <w:pPr>
        <w:widowControl w:val="0"/>
        <w:jc w:val="left"/>
      </w:pPr>
    </w:p>
    <w:p w:rsidR="00936E40" w:rsidRDefault="00936E40" w:rsidP="00936E40">
      <w:pPr>
        <w:widowControl w:val="0"/>
        <w:jc w:val="left"/>
      </w:pPr>
    </w:p>
    <w:p w:rsidR="00936E40" w:rsidRDefault="00936E40" w:rsidP="00936E40">
      <w:pPr>
        <w:widowControl w:val="0"/>
        <w:tabs>
          <w:tab w:val="center" w:pos="590"/>
          <w:tab w:val="center" w:pos="1440"/>
          <w:tab w:val="left" w:pos="1872"/>
          <w:tab w:val="left" w:pos="9187"/>
        </w:tabs>
        <w:jc w:val="left"/>
      </w:pPr>
      <w:r w:rsidRPr="00936E40">
        <w:rPr>
          <w:b/>
        </w:rPr>
        <w:t>HISTORY OF LEGISLATIVE ACTIONS</w:t>
      </w:r>
    </w:p>
    <w:p w:rsidR="00936E40" w:rsidRDefault="00936E40" w:rsidP="00936E40">
      <w:pPr>
        <w:widowControl w:val="0"/>
        <w:tabs>
          <w:tab w:val="center" w:pos="590"/>
          <w:tab w:val="center" w:pos="1440"/>
          <w:tab w:val="left" w:pos="1872"/>
          <w:tab w:val="left" w:pos="9187"/>
        </w:tabs>
        <w:jc w:val="left"/>
      </w:pPr>
    </w:p>
    <w:p w:rsidR="00936E40" w:rsidRPr="00936E40" w:rsidRDefault="00936E40" w:rsidP="00936E40">
      <w:pPr>
        <w:widowControl w:val="0"/>
        <w:tabs>
          <w:tab w:val="center" w:pos="590"/>
          <w:tab w:val="center" w:pos="1440"/>
          <w:tab w:val="left" w:pos="1872"/>
          <w:tab w:val="left" w:pos="9187"/>
        </w:tabs>
        <w:jc w:val="left"/>
      </w:pPr>
      <w:r w:rsidRPr="00936E40">
        <w:rPr>
          <w:u w:val="single"/>
        </w:rPr>
        <w:tab/>
        <w:t>Date</w:t>
      </w:r>
      <w:r w:rsidRPr="00936E40">
        <w:rPr>
          <w:u w:val="single"/>
        </w:rPr>
        <w:tab/>
        <w:t>Body</w:t>
      </w:r>
      <w:r w:rsidRPr="00936E40">
        <w:rPr>
          <w:u w:val="single"/>
        </w:rPr>
        <w:tab/>
        <w:t>Action Description with journal page number</w:t>
      </w:r>
      <w:r w:rsidRPr="00936E40">
        <w:rPr>
          <w:u w:val="single"/>
        </w:rPr>
        <w:tab/>
      </w:r>
    </w:p>
    <w:p w:rsidR="00470121" w:rsidRDefault="00470121" w:rsidP="00470121">
      <w:pPr>
        <w:widowControl w:val="0"/>
        <w:tabs>
          <w:tab w:val="right" w:pos="1008"/>
          <w:tab w:val="left" w:pos="1152"/>
          <w:tab w:val="left" w:pos="1872"/>
          <w:tab w:val="left" w:pos="9187"/>
        </w:tabs>
        <w:ind w:left="2088" w:hanging="2088"/>
        <w:jc w:val="left"/>
      </w:pPr>
      <w:r>
        <w:tab/>
        <w:t>1/20/2015</w:t>
      </w:r>
      <w:r>
        <w:tab/>
        <w:t>House</w:t>
      </w:r>
      <w:r>
        <w:tab/>
      </w:r>
      <w:r w:rsidRPr="00975B5E">
        <w:t>Introduced and read first time (</w:t>
      </w:r>
      <w:hyperlink r:id="rId7" w:history="1">
        <w:r w:rsidRPr="00A10BD5">
          <w:rPr>
            <w:rStyle w:val="Hyperlink"/>
          </w:rPr>
          <w:t>House Journal</w:t>
        </w:r>
        <w:r w:rsidRPr="00A10BD5">
          <w:rPr>
            <w:rStyle w:val="Hyperlink"/>
          </w:rPr>
          <w:noBreakHyphen/>
          <w:t>page 13</w:t>
        </w:r>
      </w:hyperlink>
      <w:r w:rsidRPr="00975B5E">
        <w:t>)</w:t>
      </w:r>
    </w:p>
    <w:p w:rsidR="00470121" w:rsidRDefault="00470121" w:rsidP="00470121">
      <w:pPr>
        <w:widowControl w:val="0"/>
        <w:tabs>
          <w:tab w:val="right" w:pos="1008"/>
          <w:tab w:val="left" w:pos="1152"/>
          <w:tab w:val="left" w:pos="1872"/>
          <w:tab w:val="left" w:pos="9187"/>
        </w:tabs>
        <w:ind w:left="2088" w:hanging="2088"/>
        <w:jc w:val="left"/>
      </w:pPr>
      <w:r>
        <w:tab/>
        <w:t>1/20/2015</w:t>
      </w:r>
      <w:r>
        <w:tab/>
        <w:t>House</w:t>
      </w:r>
      <w:r>
        <w:tab/>
      </w:r>
      <w:r w:rsidRPr="00975B5E">
        <w:t>Referred to Co</w:t>
      </w:r>
      <w:r>
        <w:t xml:space="preserve">mmittee on </w:t>
      </w:r>
      <w:r w:rsidRPr="00975B5E">
        <w:rPr>
          <w:b/>
        </w:rPr>
        <w:t>Education and Public Works</w:t>
      </w:r>
      <w:r w:rsidRPr="00975B5E">
        <w:t xml:space="preserve"> (</w:t>
      </w:r>
      <w:hyperlink r:id="rId8" w:history="1">
        <w:r w:rsidRPr="00A10BD5">
          <w:rPr>
            <w:rStyle w:val="Hyperlink"/>
          </w:rPr>
          <w:t>House Journal</w:t>
        </w:r>
        <w:r w:rsidRPr="00A10BD5">
          <w:rPr>
            <w:rStyle w:val="Hyperlink"/>
          </w:rPr>
          <w:noBreakHyphen/>
          <w:t>page 13</w:t>
        </w:r>
      </w:hyperlink>
      <w:r w:rsidRPr="00975B5E">
        <w:t>)</w:t>
      </w:r>
    </w:p>
    <w:p w:rsidR="00470121" w:rsidRDefault="00470121" w:rsidP="00470121">
      <w:pPr>
        <w:widowControl w:val="0"/>
        <w:tabs>
          <w:tab w:val="right" w:pos="1008"/>
          <w:tab w:val="left" w:pos="1152"/>
          <w:tab w:val="left" w:pos="1872"/>
          <w:tab w:val="left" w:pos="9187"/>
        </w:tabs>
        <w:ind w:left="2088" w:hanging="2088"/>
        <w:jc w:val="left"/>
      </w:pPr>
    </w:p>
    <w:p w:rsidR="00936E40" w:rsidRDefault="00936E40" w:rsidP="00936E40">
      <w:pPr>
        <w:widowControl w:val="0"/>
        <w:tabs>
          <w:tab w:val="right" w:pos="1008"/>
          <w:tab w:val="left" w:pos="1152"/>
          <w:tab w:val="left" w:pos="1872"/>
          <w:tab w:val="left" w:pos="9187"/>
        </w:tabs>
        <w:ind w:left="2088" w:hanging="2088"/>
        <w:jc w:val="left"/>
      </w:pPr>
      <w:r>
        <w:t xml:space="preserve">View the latest </w:t>
      </w:r>
      <w:hyperlink r:id="rId9" w:history="1">
        <w:r w:rsidRPr="00936E40">
          <w:rPr>
            <w:rStyle w:val="Hyperlink"/>
          </w:rPr>
          <w:t>legislative information</w:t>
        </w:r>
      </w:hyperlink>
      <w:r>
        <w:t xml:space="preserve"> at the website</w:t>
      </w:r>
    </w:p>
    <w:p w:rsidR="00936E40" w:rsidRDefault="00936E40" w:rsidP="00936E40">
      <w:pPr>
        <w:widowControl w:val="0"/>
        <w:tabs>
          <w:tab w:val="right" w:pos="1008"/>
          <w:tab w:val="left" w:pos="1152"/>
          <w:tab w:val="left" w:pos="1872"/>
          <w:tab w:val="left" w:pos="9187"/>
        </w:tabs>
        <w:ind w:left="2088" w:hanging="2088"/>
        <w:jc w:val="left"/>
      </w:pPr>
    </w:p>
    <w:p w:rsidR="00936E40" w:rsidRPr="00936E40" w:rsidRDefault="00936E40" w:rsidP="00936E40">
      <w:pPr>
        <w:widowControl w:val="0"/>
        <w:tabs>
          <w:tab w:val="right" w:pos="1008"/>
          <w:tab w:val="left" w:pos="1152"/>
          <w:tab w:val="left" w:pos="1872"/>
          <w:tab w:val="left" w:pos="9187"/>
        </w:tabs>
        <w:ind w:left="2088" w:hanging="2088"/>
        <w:jc w:val="left"/>
      </w:pPr>
    </w:p>
    <w:p w:rsidR="00936E40" w:rsidRDefault="00936E40" w:rsidP="00936E40">
      <w:pPr>
        <w:widowControl w:val="0"/>
        <w:jc w:val="left"/>
      </w:pPr>
      <w:r w:rsidRPr="00936E40">
        <w:rPr>
          <w:b/>
        </w:rPr>
        <w:t>VERSIONS OF THIS BILL</w:t>
      </w:r>
    </w:p>
    <w:p w:rsidR="00936E40" w:rsidRDefault="00936E40" w:rsidP="00936E40">
      <w:pPr>
        <w:widowControl w:val="0"/>
        <w:jc w:val="left"/>
      </w:pPr>
    </w:p>
    <w:p w:rsidR="00936E40" w:rsidRDefault="00A10BD5" w:rsidP="00936E40">
      <w:pPr>
        <w:widowControl w:val="0"/>
        <w:jc w:val="left"/>
      </w:pPr>
      <w:hyperlink r:id="rId10" w:history="1">
        <w:r w:rsidR="00936E40">
          <w:rPr>
            <w:rStyle w:val="Hyperlink"/>
          </w:rPr>
          <w:t>1/20/2015</w:t>
        </w:r>
      </w:hyperlink>
    </w:p>
    <w:p w:rsidR="00936E40" w:rsidRDefault="00936E40" w:rsidP="00936E40"/>
    <w:p w:rsidR="00936E40" w:rsidRDefault="00936E40" w:rsidP="00936E40">
      <w:pPr>
        <w:sectPr w:rsidR="00936E40" w:rsidSect="00936E40">
          <w:pgSz w:w="12240" w:h="15840" w:code="1"/>
          <w:pgMar w:top="1080" w:right="1440" w:bottom="1080" w:left="1440" w:header="720" w:footer="720" w:gutter="0"/>
          <w:cols w:space="720"/>
          <w:noEndnote/>
          <w:docGrid w:linePitch="360"/>
        </w:sectPr>
      </w:pPr>
    </w:p>
    <w:p w:rsidR="00CA7CDE" w:rsidRDefault="00CA7CDE" w:rsidP="00E034F5"/>
    <w:p w:rsidR="00E034F5" w:rsidRDefault="00E034F5" w:rsidP="00E034F5"/>
    <w:p w:rsidR="00E034F5" w:rsidRDefault="00E034F5" w:rsidP="00E034F5"/>
    <w:p w:rsidR="00E034F5" w:rsidRDefault="00E034F5" w:rsidP="00E034F5"/>
    <w:p w:rsidR="00E034F5" w:rsidRDefault="00E034F5" w:rsidP="00E034F5"/>
    <w:p w:rsidR="00E034F5" w:rsidRDefault="00E034F5" w:rsidP="00E034F5"/>
    <w:p w:rsidR="00E034F5" w:rsidRDefault="00E034F5" w:rsidP="00E034F5"/>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CA7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6D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218" w:rsidRPr="00744D4C" w:rsidRDefault="00957218" w:rsidP="0095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7A635A">
        <w:noBreakHyphen/>
      </w:r>
      <w:r>
        <w:t>5</w:t>
      </w:r>
      <w:r w:rsidR="007A635A">
        <w:noBreakHyphen/>
      </w:r>
      <w:r>
        <w:t>6</w:t>
      </w:r>
      <w:r w:rsidRPr="00744D4C">
        <w:t>8, CODE OF LAWS OF SOUTH CAROLINA, 1976, RELATING TO THE UNIFORM GRADING SCALE FOR PUBLIC SCHOOLS, SO AS TO REQUIRE USE OF A TEN</w:t>
      </w:r>
      <w:r w:rsidR="007A635A">
        <w:noBreakHyphen/>
      </w:r>
      <w:r w:rsidRPr="00744D4C">
        <w:t>POINT GRADING SCALE BEGINNING WITH THE 2015</w:t>
      </w:r>
      <w:r w:rsidR="007A635A">
        <w:noBreakHyphen/>
      </w:r>
      <w:r w:rsidRPr="00744D4C">
        <w:t>2016 SCHOOL YEAR</w:t>
      </w:r>
      <w:r>
        <w:t>, TO PROVIDE DETAILS CONCERNING THE GRADING SCALE, AND TO IMPOSE RELATED REQUIREMENT</w:t>
      </w:r>
      <w:r w:rsidR="007832DE">
        <w:t>S</w:t>
      </w:r>
      <w:r>
        <w:t xml:space="preserve"> ON SCHOOL DISTRICTS AND THE STATE BOARD OF EDUCATION CONCERNING THE RECALCULATION OF PREVIOUSLY EARNED GRADES AND CLASS RANKS.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6D8C" w:rsidRDefault="00C56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6D8C" w:rsidRDefault="00C56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D8C" w:rsidRDefault="00C56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57218" w:rsidRPr="00744D4C">
        <w:t>Section 59</w:t>
      </w:r>
      <w:r w:rsidR="007A635A">
        <w:noBreakHyphen/>
      </w:r>
      <w:r w:rsidR="00957218">
        <w:t>5</w:t>
      </w:r>
      <w:r w:rsidR="007A635A">
        <w:noBreakHyphen/>
      </w:r>
      <w:r w:rsidR="00957218">
        <w:t>6</w:t>
      </w:r>
      <w:r w:rsidR="00957218" w:rsidRPr="00744D4C">
        <w:t>8 of the 1976 Code is amended to read:</w:t>
      </w:r>
    </w:p>
    <w:p w:rsidR="00957218" w:rsidRDefault="00957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2DE" w:rsidRDefault="00957218" w:rsidP="0095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A635A">
        <w:noBreakHyphen/>
      </w:r>
      <w:r>
        <w:t>5</w:t>
      </w:r>
      <w:r w:rsidR="007A635A">
        <w:noBreakHyphen/>
      </w:r>
      <w:r>
        <w:t>68.</w:t>
      </w:r>
      <w:r>
        <w:tab/>
      </w:r>
      <w:r>
        <w:rPr>
          <w:u w:val="single"/>
        </w:rPr>
        <w:t>(A)</w:t>
      </w:r>
      <w:r w:rsidR="007A635A" w:rsidRPr="007A635A">
        <w:tab/>
      </w:r>
      <w:r w:rsidRPr="001D00C9">
        <w:t xml:space="preserve">The General Assembly finds that given the fact the State provides substantial financial academic assistance to students of the State based on cumulative grade point averages and districts currently use a variety of grading scales, it is in the best interest of the students of South Carolina for a uniform grading scale to be </w:t>
      </w:r>
      <w:r w:rsidRPr="00957218">
        <w:rPr>
          <w:strike/>
        </w:rPr>
        <w:t>developed and adopted by the State Board of Education to be implemented</w:t>
      </w:r>
      <w:r w:rsidRPr="001D00C9">
        <w:t xml:space="preserve"> </w:t>
      </w:r>
      <w:r>
        <w:rPr>
          <w:u w:val="single"/>
        </w:rPr>
        <w:t>used</w:t>
      </w:r>
      <w:r>
        <w:t xml:space="preserve"> </w:t>
      </w:r>
      <w:r w:rsidRPr="001D00C9">
        <w:t xml:space="preserve">in all public schools of the State. </w:t>
      </w:r>
      <w:r w:rsidRPr="00957218">
        <w:rPr>
          <w:strike/>
        </w:rPr>
        <w:t xml:space="preserve">Therefore, the State Board of Education is directed to establish a task force comprised of superintendents, principals, teachers, and representatives of school boards and higher education no later than June 30, 1999. The task force shall make recommendations to the board including, but not limited to, the following: consistent numerical breaks for letter grades; consideration of standards to define an honors course; appropriate weighting of courses; and determination of courses and weightings to be used in the calculation of class rank. The task force shall report its findings to </w:t>
      </w:r>
      <w:r w:rsidRPr="00957218">
        <w:rPr>
          <w:strike/>
        </w:rPr>
        <w:lastRenderedPageBreak/>
        <w:t>the State Board of Education no later than December 1, 1999. The State Board of Education shall then adopt and school districts of the State shall begin using the adopted grading scale no later than the 2000</w:t>
      </w:r>
      <w:r w:rsidR="007A635A">
        <w:rPr>
          <w:strike/>
        </w:rPr>
        <w:noBreakHyphen/>
      </w:r>
      <w:r w:rsidRPr="00957218">
        <w:rPr>
          <w:strike/>
        </w:rPr>
        <w:t>2001 school year.</w:t>
      </w:r>
      <w:r>
        <w:t xml:space="preserve"> </w:t>
      </w:r>
    </w:p>
    <w:p w:rsidR="00957218" w:rsidRPr="007832DE" w:rsidRDefault="007832DE" w:rsidP="0095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957218" w:rsidRPr="007832DE">
        <w:rPr>
          <w:u w:val="single"/>
        </w:rPr>
        <w:t>(B)(1)</w:t>
      </w:r>
      <w:r w:rsidR="00E034F5" w:rsidRPr="00E034F5">
        <w:tab/>
      </w:r>
      <w:r w:rsidR="00957218" w:rsidRPr="007832DE">
        <w:rPr>
          <w:u w:val="single"/>
        </w:rPr>
        <w:t>Beginning with the 2015</w:t>
      </w:r>
      <w:r w:rsidR="007A635A" w:rsidRPr="007832DE">
        <w:rPr>
          <w:u w:val="single"/>
        </w:rPr>
        <w:noBreakHyphen/>
      </w:r>
      <w:r w:rsidR="00957218" w:rsidRPr="007832DE">
        <w:rPr>
          <w:u w:val="single"/>
        </w:rPr>
        <w:t>2016 school year, the:</w:t>
      </w:r>
    </w:p>
    <w:p w:rsidR="00957218" w:rsidRPr="007832DE" w:rsidRDefault="00E034F5" w:rsidP="0095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34F5">
        <w:tab/>
      </w:r>
      <w:r w:rsidRPr="00E034F5">
        <w:tab/>
      </w:r>
      <w:r w:rsidRPr="00E034F5">
        <w:tab/>
      </w:r>
      <w:r w:rsidR="00957218" w:rsidRPr="007832DE">
        <w:rPr>
          <w:u w:val="single"/>
        </w:rPr>
        <w:t>(a)</w:t>
      </w:r>
      <w:r w:rsidRPr="00E034F5">
        <w:tab/>
      </w:r>
      <w:r w:rsidR="00957218" w:rsidRPr="007832DE">
        <w:rPr>
          <w:u w:val="single"/>
        </w:rPr>
        <w:t>public school districts of this State shall begin use of a ten</w:t>
      </w:r>
      <w:r w:rsidR="007A635A" w:rsidRPr="007832DE">
        <w:rPr>
          <w:u w:val="single"/>
        </w:rPr>
        <w:noBreakHyphen/>
      </w:r>
      <w:r w:rsidR="00957218" w:rsidRPr="007832DE">
        <w:rPr>
          <w:u w:val="single"/>
        </w:rPr>
        <w:t>point grading scale in which a letter grade of A for a numerical average of 90 to 100, a letter grade of B for a numerical average of 80</w:t>
      </w:r>
      <w:r w:rsidR="007A635A" w:rsidRPr="007832DE">
        <w:rPr>
          <w:u w:val="single"/>
        </w:rPr>
        <w:noBreakHyphen/>
      </w:r>
      <w:r w:rsidR="00957218" w:rsidRPr="007832DE">
        <w:rPr>
          <w:u w:val="single"/>
        </w:rPr>
        <w:t>89, a letter grade of C for a numerical average of 70</w:t>
      </w:r>
      <w:r w:rsidR="007A635A" w:rsidRPr="007832DE">
        <w:rPr>
          <w:u w:val="single"/>
        </w:rPr>
        <w:noBreakHyphen/>
      </w:r>
      <w:r w:rsidR="007832DE">
        <w:rPr>
          <w:u w:val="single"/>
        </w:rPr>
        <w:t>7</w:t>
      </w:r>
      <w:r w:rsidR="00957218" w:rsidRPr="007832DE">
        <w:rPr>
          <w:u w:val="single"/>
        </w:rPr>
        <w:t>9, and a letter grade of F for a numerical average below 70; and</w:t>
      </w:r>
    </w:p>
    <w:p w:rsidR="00957218" w:rsidRPr="007832DE" w:rsidRDefault="00E034F5" w:rsidP="0095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34F5">
        <w:tab/>
      </w:r>
      <w:r w:rsidRPr="00E034F5">
        <w:tab/>
      </w:r>
      <w:r w:rsidRPr="00E034F5">
        <w:tab/>
      </w:r>
      <w:r w:rsidR="00957218" w:rsidRPr="007832DE">
        <w:rPr>
          <w:u w:val="single"/>
        </w:rPr>
        <w:t>(b)</w:t>
      </w:r>
      <w:r w:rsidRPr="00E034F5">
        <w:tab/>
      </w:r>
      <w:r w:rsidR="00957218" w:rsidRPr="007832DE">
        <w:rPr>
          <w:u w:val="single"/>
        </w:rPr>
        <w:t>State Department of Education shall develop a procedure for converting grades received under the previous system, which each district shall use to recalculate the grades and class rank of each high school student. This recalcula</w:t>
      </w:r>
      <w:r w:rsidR="007832DE">
        <w:rPr>
          <w:u w:val="single"/>
        </w:rPr>
        <w:t>tion must be accomplished by</w:t>
      </w:r>
      <w:r w:rsidR="00957218" w:rsidRPr="007832DE">
        <w:rPr>
          <w:u w:val="single"/>
        </w:rPr>
        <w:t xml:space="preserve"> November 1, 2016.</w:t>
      </w:r>
    </w:p>
    <w:p w:rsidR="00957218" w:rsidRDefault="00E034F5" w:rsidP="0095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34F5">
        <w:tab/>
      </w:r>
      <w:r w:rsidRPr="00E034F5">
        <w:tab/>
      </w:r>
      <w:r w:rsidR="00957218" w:rsidRPr="007832DE">
        <w:rPr>
          <w:u w:val="single"/>
        </w:rPr>
        <w:t>(2)</w:t>
      </w:r>
      <w:r w:rsidRPr="00E034F5">
        <w:tab/>
      </w:r>
      <w:r w:rsidR="00957218" w:rsidRPr="007832DE">
        <w:rPr>
          <w:u w:val="single"/>
        </w:rPr>
        <w:t>The provisions of this section apply to all public school students.</w:t>
      </w:r>
      <w:r w:rsidR="00957218">
        <w:t>”</w:t>
      </w:r>
    </w:p>
    <w:p w:rsidR="00C56D8C" w:rsidRDefault="00C56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D8C" w:rsidRDefault="00C56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7218">
        <w:t>2</w:t>
      </w:r>
      <w:r>
        <w:t>.</w:t>
      </w:r>
      <w:r>
        <w:tab/>
        <w:t>This act takes effect upon approval by the Governor.</w:t>
      </w:r>
    </w:p>
    <w:p w:rsidR="00500166" w:rsidRDefault="007A635A" w:rsidP="00224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6E40" w:rsidRDefault="00936E40" w:rsidP="00936E40">
      <w:pPr>
        <w:suppressAutoHyphens/>
      </w:pPr>
    </w:p>
    <w:sectPr w:rsidR="00936E40" w:rsidSect="00936E4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D8C" w:rsidRDefault="00C56D8C" w:rsidP="009F0C77">
      <w:r>
        <w:separator/>
      </w:r>
    </w:p>
  </w:endnote>
  <w:endnote w:type="continuationSeparator" w:id="0">
    <w:p w:rsidR="00C56D8C" w:rsidRDefault="00C56D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A29BB6-7BEB-484B-9C86-EE7165D8F7EB}"/>
    <w:embedBold r:id="rId2" w:fontKey="{A1064651-371A-4A28-A8C9-8FAE46932911}"/>
  </w:font>
  <w:font w:name="Calibri">
    <w:panose1 w:val="020F0502020204030204"/>
    <w:charset w:val="00"/>
    <w:family w:val="swiss"/>
    <w:pitch w:val="variable"/>
    <w:sig w:usb0="E00002FF" w:usb1="4000ACFF" w:usb2="00000001" w:usb3="00000000" w:csb0="0000019F" w:csb1="00000000"/>
    <w:embedRegular r:id="rId3" w:fontKey="{3148851F-0AC5-47AA-8824-BF4839BE4CEE}"/>
  </w:font>
  <w:font w:name="Segoe UI">
    <w:panose1 w:val="020B0502040204020203"/>
    <w:charset w:val="00"/>
    <w:family w:val="swiss"/>
    <w:pitch w:val="variable"/>
    <w:sig w:usb0="E10022FF" w:usb1="C000E47F" w:usb2="00000029" w:usb3="00000000" w:csb0="000001DF" w:csb1="00000000"/>
    <w:embedRegular r:id="rId4" w:fontKey="{58DCC477-DD59-4BFA-A06E-32AF458339DC}"/>
  </w:font>
  <w:font w:name="Cambria">
    <w:panose1 w:val="02040503050406030204"/>
    <w:charset w:val="00"/>
    <w:family w:val="roman"/>
    <w:pitch w:val="variable"/>
    <w:sig w:usb0="E00002FF" w:usb1="400004FF" w:usb2="00000000" w:usb3="00000000" w:csb0="0000019F" w:csb1="00000000"/>
    <w:embedRegular r:id="rId5" w:fontKey="{2B211B62-47E9-4BB5-839C-270125A117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E40" w:rsidRPr="00CA7CDE" w:rsidRDefault="00936E40" w:rsidP="00CA7CDE">
    <w:pPr>
      <w:pStyle w:val="Footer"/>
      <w:tabs>
        <w:tab w:val="clear" w:pos="4680"/>
        <w:tab w:val="clear" w:pos="9360"/>
        <w:tab w:val="center" w:pos="2995"/>
      </w:tabs>
      <w:spacing w:before="120"/>
    </w:pPr>
    <w:r>
      <w:t>[3344]</w:t>
    </w:r>
    <w:r>
      <w:tab/>
    </w:r>
    <w:r>
      <w:fldChar w:fldCharType="begin"/>
    </w:r>
    <w:r>
      <w:instrText xml:space="preserve"> PAGE  \* MERGEFORMAT </w:instrText>
    </w:r>
    <w:r>
      <w:fldChar w:fldCharType="separate"/>
    </w:r>
    <w:r w:rsidR="00A10B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D8C" w:rsidRDefault="00C56D8C" w:rsidP="009F0C77">
      <w:r>
        <w:separator/>
      </w:r>
    </w:p>
  </w:footnote>
  <w:footnote w:type="continuationSeparator" w:id="0">
    <w:p w:rsidR="00C56D8C" w:rsidRDefault="00C56D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84AB15"/>
    <w:docVar w:name="CoverBillType" w:val="b"/>
    <w:docVar w:name="docpath" w:val="L:\Council\bills\AGM\18484AB15.DOCX"/>
    <w:docVar w:name="dvBillNumber" w:val="3344"/>
    <w:docVar w:name="dvBillNumberPrefix" w:val="H. "/>
    <w:docVar w:name="dvOriginalBody" w:val="House"/>
    <w:docVar w:name="dvSteno" w:val="AGM"/>
    <w:docVar w:name="NameofBody" w:val="h"/>
    <w:docVar w:name="vgroup2" w:val="Council"/>
  </w:docVars>
  <w:rsids>
    <w:rsidRoot w:val="00C56D8C"/>
    <w:rsid w:val="00011869"/>
    <w:rsid w:val="00015CD6"/>
    <w:rsid w:val="000E1785"/>
    <w:rsid w:val="000F40FA"/>
    <w:rsid w:val="0010776B"/>
    <w:rsid w:val="00133E66"/>
    <w:rsid w:val="001435A3"/>
    <w:rsid w:val="00146ED3"/>
    <w:rsid w:val="00151044"/>
    <w:rsid w:val="001D08F2"/>
    <w:rsid w:val="001D525B"/>
    <w:rsid w:val="001D7F4F"/>
    <w:rsid w:val="00224A9E"/>
    <w:rsid w:val="002321B6"/>
    <w:rsid w:val="00250967"/>
    <w:rsid w:val="002543C8"/>
    <w:rsid w:val="0025541D"/>
    <w:rsid w:val="0028090A"/>
    <w:rsid w:val="00284AAE"/>
    <w:rsid w:val="002E5912"/>
    <w:rsid w:val="00301B21"/>
    <w:rsid w:val="00325348"/>
    <w:rsid w:val="0032732C"/>
    <w:rsid w:val="00336AD0"/>
    <w:rsid w:val="0037079A"/>
    <w:rsid w:val="003C4DAB"/>
    <w:rsid w:val="003D01E8"/>
    <w:rsid w:val="003E5288"/>
    <w:rsid w:val="003F6D79"/>
    <w:rsid w:val="0041760A"/>
    <w:rsid w:val="00417C01"/>
    <w:rsid w:val="00470121"/>
    <w:rsid w:val="004809EE"/>
    <w:rsid w:val="0048112C"/>
    <w:rsid w:val="004E7D54"/>
    <w:rsid w:val="00500166"/>
    <w:rsid w:val="005273C6"/>
    <w:rsid w:val="00530A69"/>
    <w:rsid w:val="00545593"/>
    <w:rsid w:val="00577C6C"/>
    <w:rsid w:val="005B0D38"/>
    <w:rsid w:val="005C2FE2"/>
    <w:rsid w:val="005E2BC9"/>
    <w:rsid w:val="00605102"/>
    <w:rsid w:val="006215AA"/>
    <w:rsid w:val="006913C9"/>
    <w:rsid w:val="0069470D"/>
    <w:rsid w:val="00734F00"/>
    <w:rsid w:val="007832DE"/>
    <w:rsid w:val="007A635A"/>
    <w:rsid w:val="007A70AE"/>
    <w:rsid w:val="008362E8"/>
    <w:rsid w:val="008A1768"/>
    <w:rsid w:val="008F0F33"/>
    <w:rsid w:val="008F4429"/>
    <w:rsid w:val="00936E40"/>
    <w:rsid w:val="0094021A"/>
    <w:rsid w:val="00957218"/>
    <w:rsid w:val="009B44AF"/>
    <w:rsid w:val="009C6A0B"/>
    <w:rsid w:val="009F0C77"/>
    <w:rsid w:val="009F4DD1"/>
    <w:rsid w:val="00A10BD5"/>
    <w:rsid w:val="00A30647"/>
    <w:rsid w:val="00A41684"/>
    <w:rsid w:val="00A64E80"/>
    <w:rsid w:val="00A72BCD"/>
    <w:rsid w:val="00A741D9"/>
    <w:rsid w:val="00A833AB"/>
    <w:rsid w:val="00A9741D"/>
    <w:rsid w:val="00AD4B17"/>
    <w:rsid w:val="00B412D4"/>
    <w:rsid w:val="00BE3C22"/>
    <w:rsid w:val="00C0345E"/>
    <w:rsid w:val="00C3483A"/>
    <w:rsid w:val="00C56D8C"/>
    <w:rsid w:val="00C74E9D"/>
    <w:rsid w:val="00C82FD3"/>
    <w:rsid w:val="00C92819"/>
    <w:rsid w:val="00CA7CDE"/>
    <w:rsid w:val="00CC6B7B"/>
    <w:rsid w:val="00CD2089"/>
    <w:rsid w:val="00D73A67"/>
    <w:rsid w:val="00D970A9"/>
    <w:rsid w:val="00DF3845"/>
    <w:rsid w:val="00E034F5"/>
    <w:rsid w:val="00E41911"/>
    <w:rsid w:val="00E92EEF"/>
    <w:rsid w:val="00ED16CB"/>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FDA710-0B0C-475B-BD25-54EA8DA53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32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2DE"/>
    <w:rPr>
      <w:rFonts w:ascii="Segoe UI" w:eastAsia="Times New Roman" w:hAnsi="Segoe UI" w:cs="Segoe UI"/>
      <w:sz w:val="18"/>
      <w:szCs w:val="18"/>
    </w:rPr>
  </w:style>
  <w:style w:type="character" w:styleId="Hyperlink">
    <w:name w:val="Hyperlink"/>
    <w:basedOn w:val="DefaultParagraphFont"/>
    <w:uiPriority w:val="99"/>
    <w:unhideWhenUsed/>
    <w:rsid w:val="00936E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44_2015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4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28997-1B04-4BAC-9051-AE35B150A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1</TotalTime>
  <Pages>3</Pages>
  <Words>541</Words>
  <Characters>3088</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3344: Uniform grading scale for public schools - South Carolina Legislature Online</dc:title>
  <dc:creator>angiemorgan</dc:creator>
  <cp:lastModifiedBy>N Cumfer</cp:lastModifiedBy>
  <cp:revision>2</cp:revision>
  <cp:lastPrinted>2015-01-14T21:23:00Z</cp:lastPrinted>
  <dcterms:created xsi:type="dcterms:W3CDTF">2016-12-02T17:57:00Z</dcterms:created>
  <dcterms:modified xsi:type="dcterms:W3CDTF">2016-12-02T17:57:00Z</dcterms:modified>
</cp:coreProperties>
</file>