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ADA" w:rsidRDefault="00047ADA" w:rsidP="00047ADA">
      <w:pPr>
        <w:widowControl w:val="0"/>
        <w:jc w:val="center"/>
      </w:pPr>
      <w:bookmarkStart w:id="0" w:name="_GoBack"/>
      <w:bookmarkEnd w:id="0"/>
      <w:r w:rsidRPr="00047ADA">
        <w:rPr>
          <w:b/>
        </w:rPr>
        <w:t>South Carolina General Assembly</w:t>
      </w:r>
    </w:p>
    <w:p w:rsidR="00047ADA" w:rsidRDefault="00047ADA" w:rsidP="00047ADA">
      <w:pPr>
        <w:widowControl w:val="0"/>
        <w:jc w:val="center"/>
      </w:pPr>
      <w:r>
        <w:t>121st Session, 2015-2016</w:t>
      </w:r>
    </w:p>
    <w:p w:rsidR="00047ADA" w:rsidRDefault="00047ADA" w:rsidP="00047ADA">
      <w:pPr>
        <w:widowControl w:val="0"/>
        <w:jc w:val="left"/>
      </w:pPr>
    </w:p>
    <w:p w:rsidR="00047ADA" w:rsidRDefault="00047ADA" w:rsidP="00047ADA">
      <w:pPr>
        <w:widowControl w:val="0"/>
        <w:jc w:val="left"/>
        <w:rPr>
          <w:b/>
        </w:rPr>
      </w:pPr>
      <w:r w:rsidRPr="00047ADA">
        <w:rPr>
          <w:b/>
        </w:rPr>
        <w:t>H. 3373</w:t>
      </w:r>
    </w:p>
    <w:p w:rsidR="00047ADA" w:rsidRDefault="00047ADA" w:rsidP="00047ADA">
      <w:pPr>
        <w:widowControl w:val="0"/>
        <w:jc w:val="left"/>
        <w:rPr>
          <w:b/>
        </w:rPr>
      </w:pPr>
    </w:p>
    <w:p w:rsidR="00047ADA" w:rsidRDefault="00047ADA" w:rsidP="00047ADA">
      <w:pPr>
        <w:widowControl w:val="0"/>
        <w:jc w:val="left"/>
      </w:pPr>
      <w:r w:rsidRPr="00047ADA">
        <w:rPr>
          <w:b/>
        </w:rPr>
        <w:t>STATUS INFORMATION</w:t>
      </w:r>
    </w:p>
    <w:p w:rsidR="00047ADA" w:rsidRDefault="00047ADA" w:rsidP="00047ADA">
      <w:pPr>
        <w:widowControl w:val="0"/>
        <w:jc w:val="left"/>
      </w:pPr>
    </w:p>
    <w:p w:rsidR="00047ADA" w:rsidRDefault="00047ADA" w:rsidP="00047ADA">
      <w:pPr>
        <w:widowControl w:val="0"/>
        <w:jc w:val="left"/>
      </w:pPr>
      <w:r>
        <w:t>General Bill</w:t>
      </w:r>
    </w:p>
    <w:p w:rsidR="00047ADA" w:rsidRDefault="00C779DB" w:rsidP="00047ADA">
      <w:pPr>
        <w:widowControl w:val="0"/>
        <w:jc w:val="left"/>
      </w:pPr>
      <w:r>
        <w:t>Sponsors: Reps. Rivers, Burns, Loftis, Sottile, Ballentine, Brannon, Crosby, Gagnon, Hardwick, Hicks, Huggins, Limehouse, Putnam, R.L. Brown and Whipper</w:t>
      </w:r>
    </w:p>
    <w:p w:rsidR="00047ADA" w:rsidRDefault="00047ADA" w:rsidP="00047ADA">
      <w:pPr>
        <w:widowControl w:val="0"/>
        <w:jc w:val="left"/>
      </w:pPr>
      <w:r>
        <w:t>Document Path: l:\council\bills\agm\18479ab15.docx</w:t>
      </w:r>
    </w:p>
    <w:p w:rsidR="00047ADA" w:rsidRDefault="00047ADA" w:rsidP="00047ADA">
      <w:pPr>
        <w:widowControl w:val="0"/>
        <w:jc w:val="left"/>
      </w:pPr>
    </w:p>
    <w:p w:rsidR="00047ADA" w:rsidRDefault="00047ADA" w:rsidP="00047ADA">
      <w:pPr>
        <w:widowControl w:val="0"/>
        <w:jc w:val="left"/>
      </w:pPr>
      <w:r>
        <w:t>Introduced in the House on January 21, 2015</w:t>
      </w:r>
    </w:p>
    <w:p w:rsidR="00047ADA" w:rsidRDefault="00047ADA" w:rsidP="00047ADA">
      <w:pPr>
        <w:widowControl w:val="0"/>
        <w:jc w:val="left"/>
      </w:pPr>
      <w:r>
        <w:t xml:space="preserve">Currently residing in the House Committee on </w:t>
      </w:r>
      <w:r w:rsidRPr="00047ADA">
        <w:rPr>
          <w:b/>
        </w:rPr>
        <w:t>Education and Public Works</w:t>
      </w:r>
    </w:p>
    <w:p w:rsidR="00047ADA" w:rsidRDefault="00047ADA" w:rsidP="00047ADA">
      <w:pPr>
        <w:widowControl w:val="0"/>
        <w:jc w:val="left"/>
      </w:pPr>
    </w:p>
    <w:p w:rsidR="00047ADA" w:rsidRDefault="00047ADA" w:rsidP="00047ADA">
      <w:pPr>
        <w:widowControl w:val="0"/>
        <w:jc w:val="left"/>
      </w:pPr>
      <w:r>
        <w:t xml:space="preserve">Summary: </w:t>
      </w:r>
      <w:r w:rsidR="00415591">
        <w:t>Manufacturing Career Pathway Act</w:t>
      </w:r>
    </w:p>
    <w:p w:rsidR="00047ADA" w:rsidRDefault="00047ADA" w:rsidP="00047ADA">
      <w:pPr>
        <w:widowControl w:val="0"/>
        <w:jc w:val="left"/>
      </w:pPr>
    </w:p>
    <w:p w:rsidR="00047ADA" w:rsidRDefault="00047ADA" w:rsidP="00047ADA">
      <w:pPr>
        <w:widowControl w:val="0"/>
        <w:jc w:val="left"/>
      </w:pPr>
    </w:p>
    <w:p w:rsidR="00047ADA" w:rsidRDefault="00047ADA" w:rsidP="00047ADA">
      <w:pPr>
        <w:widowControl w:val="0"/>
        <w:tabs>
          <w:tab w:val="center" w:pos="590"/>
          <w:tab w:val="center" w:pos="1440"/>
          <w:tab w:val="left" w:pos="1872"/>
          <w:tab w:val="left" w:pos="9187"/>
        </w:tabs>
        <w:jc w:val="left"/>
      </w:pPr>
      <w:r w:rsidRPr="00047ADA">
        <w:rPr>
          <w:b/>
        </w:rPr>
        <w:t>HISTORY OF LEGISLATIVE ACTIONS</w:t>
      </w:r>
    </w:p>
    <w:p w:rsidR="00047ADA" w:rsidRDefault="00047ADA" w:rsidP="00047ADA">
      <w:pPr>
        <w:widowControl w:val="0"/>
        <w:tabs>
          <w:tab w:val="center" w:pos="590"/>
          <w:tab w:val="center" w:pos="1440"/>
          <w:tab w:val="left" w:pos="1872"/>
          <w:tab w:val="left" w:pos="9187"/>
        </w:tabs>
        <w:jc w:val="left"/>
      </w:pPr>
    </w:p>
    <w:p w:rsidR="00047ADA" w:rsidRPr="00047ADA" w:rsidRDefault="00047ADA" w:rsidP="00047ADA">
      <w:pPr>
        <w:widowControl w:val="0"/>
        <w:tabs>
          <w:tab w:val="center" w:pos="590"/>
          <w:tab w:val="center" w:pos="1440"/>
          <w:tab w:val="left" w:pos="1872"/>
          <w:tab w:val="left" w:pos="9187"/>
        </w:tabs>
        <w:jc w:val="left"/>
      </w:pPr>
      <w:r w:rsidRPr="00047ADA">
        <w:rPr>
          <w:u w:val="single"/>
        </w:rPr>
        <w:tab/>
        <w:t>Date</w:t>
      </w:r>
      <w:r w:rsidRPr="00047ADA">
        <w:rPr>
          <w:u w:val="single"/>
        </w:rPr>
        <w:tab/>
        <w:t>Body</w:t>
      </w:r>
      <w:r w:rsidRPr="00047ADA">
        <w:rPr>
          <w:u w:val="single"/>
        </w:rPr>
        <w:tab/>
        <w:t>Action Description with journal page number</w:t>
      </w:r>
      <w:r w:rsidRPr="00047ADA">
        <w:rPr>
          <w:u w:val="single"/>
        </w:rPr>
        <w:tab/>
      </w:r>
    </w:p>
    <w:p w:rsidR="00C779DB" w:rsidRDefault="00C779DB" w:rsidP="00C779DB">
      <w:pPr>
        <w:widowControl w:val="0"/>
        <w:tabs>
          <w:tab w:val="right" w:pos="1008"/>
          <w:tab w:val="left" w:pos="1152"/>
          <w:tab w:val="left" w:pos="1872"/>
          <w:tab w:val="left" w:pos="9187"/>
        </w:tabs>
        <w:ind w:left="2088" w:hanging="2088"/>
        <w:jc w:val="left"/>
      </w:pPr>
      <w:r>
        <w:tab/>
        <w:t>1/21/2015</w:t>
      </w:r>
      <w:r>
        <w:tab/>
        <w:t>House</w:t>
      </w:r>
      <w:r>
        <w:tab/>
      </w:r>
      <w:r w:rsidRPr="007D284B">
        <w:t>Introduced and read first time (</w:t>
      </w:r>
      <w:hyperlink r:id="rId7" w:history="1">
        <w:r w:rsidRPr="00011E70">
          <w:rPr>
            <w:rStyle w:val="Hyperlink"/>
          </w:rPr>
          <w:t>House Journal</w:t>
        </w:r>
        <w:r w:rsidRPr="00011E70">
          <w:rPr>
            <w:rStyle w:val="Hyperlink"/>
          </w:rPr>
          <w:noBreakHyphen/>
          <w:t>page 17</w:t>
        </w:r>
      </w:hyperlink>
      <w:r w:rsidRPr="007D284B">
        <w:t>)</w:t>
      </w:r>
    </w:p>
    <w:p w:rsidR="00C779DB" w:rsidRDefault="00C779DB" w:rsidP="00C779DB">
      <w:pPr>
        <w:widowControl w:val="0"/>
        <w:tabs>
          <w:tab w:val="right" w:pos="1008"/>
          <w:tab w:val="left" w:pos="1152"/>
          <w:tab w:val="left" w:pos="1872"/>
          <w:tab w:val="left" w:pos="9187"/>
        </w:tabs>
        <w:ind w:left="2088" w:hanging="2088"/>
        <w:jc w:val="left"/>
      </w:pPr>
      <w:r>
        <w:tab/>
        <w:t>1/21/2015</w:t>
      </w:r>
      <w:r>
        <w:tab/>
        <w:t>House</w:t>
      </w:r>
      <w:r>
        <w:tab/>
      </w:r>
      <w:r w:rsidRPr="007D284B">
        <w:t>Referred to Co</w:t>
      </w:r>
      <w:r>
        <w:t xml:space="preserve">mmittee on </w:t>
      </w:r>
      <w:r w:rsidRPr="007D284B">
        <w:rPr>
          <w:b/>
        </w:rPr>
        <w:t>Education and Public Works</w:t>
      </w:r>
      <w:r w:rsidRPr="007D284B">
        <w:t xml:space="preserve"> (</w:t>
      </w:r>
      <w:hyperlink r:id="rId8" w:history="1">
        <w:r w:rsidRPr="00011E70">
          <w:rPr>
            <w:rStyle w:val="Hyperlink"/>
          </w:rPr>
          <w:t>House Journal</w:t>
        </w:r>
        <w:r w:rsidRPr="00011E70">
          <w:rPr>
            <w:rStyle w:val="Hyperlink"/>
          </w:rPr>
          <w:noBreakHyphen/>
          <w:t>page 17</w:t>
        </w:r>
      </w:hyperlink>
      <w:r w:rsidRPr="007D284B">
        <w:t>)</w:t>
      </w:r>
    </w:p>
    <w:p w:rsidR="00C779DB" w:rsidRDefault="00C779DB" w:rsidP="00C779DB">
      <w:pPr>
        <w:widowControl w:val="0"/>
        <w:tabs>
          <w:tab w:val="right" w:pos="1008"/>
          <w:tab w:val="left" w:pos="1152"/>
          <w:tab w:val="left" w:pos="1872"/>
          <w:tab w:val="left" w:pos="9187"/>
        </w:tabs>
        <w:ind w:left="2088" w:hanging="2088"/>
        <w:jc w:val="left"/>
      </w:pPr>
      <w:r>
        <w:tab/>
        <w:t>3/19/2015</w:t>
      </w:r>
      <w:r>
        <w:tab/>
        <w:t>House</w:t>
      </w:r>
      <w:r>
        <w:tab/>
      </w:r>
      <w:r w:rsidRPr="007D284B">
        <w:t>Member(s)</w:t>
      </w:r>
      <w:r>
        <w:t xml:space="preserve"> request name added as sponsor: </w:t>
      </w:r>
      <w:r w:rsidRPr="007D284B">
        <w:t>R.L.Brown, Whipper</w:t>
      </w:r>
    </w:p>
    <w:p w:rsidR="00C779DB" w:rsidRDefault="00C779DB" w:rsidP="00C779DB">
      <w:pPr>
        <w:widowControl w:val="0"/>
        <w:tabs>
          <w:tab w:val="right" w:pos="1008"/>
          <w:tab w:val="left" w:pos="1152"/>
          <w:tab w:val="left" w:pos="1872"/>
          <w:tab w:val="left" w:pos="9187"/>
        </w:tabs>
        <w:ind w:left="2088" w:hanging="2088"/>
        <w:jc w:val="left"/>
      </w:pPr>
    </w:p>
    <w:p w:rsidR="00047ADA" w:rsidRDefault="00047ADA" w:rsidP="00047ADA">
      <w:pPr>
        <w:widowControl w:val="0"/>
        <w:tabs>
          <w:tab w:val="right" w:pos="1008"/>
          <w:tab w:val="left" w:pos="1152"/>
          <w:tab w:val="left" w:pos="1872"/>
          <w:tab w:val="left" w:pos="9187"/>
        </w:tabs>
        <w:ind w:left="2088" w:hanging="2088"/>
        <w:jc w:val="left"/>
      </w:pPr>
      <w:r>
        <w:t xml:space="preserve">View the latest </w:t>
      </w:r>
      <w:hyperlink r:id="rId9" w:history="1">
        <w:r w:rsidRPr="00047ADA">
          <w:rPr>
            <w:rStyle w:val="Hyperlink"/>
          </w:rPr>
          <w:t>legislative information</w:t>
        </w:r>
      </w:hyperlink>
      <w:r>
        <w:t xml:space="preserve"> at the website</w:t>
      </w:r>
    </w:p>
    <w:p w:rsidR="00047ADA" w:rsidRDefault="00047ADA" w:rsidP="00047ADA">
      <w:pPr>
        <w:widowControl w:val="0"/>
        <w:tabs>
          <w:tab w:val="right" w:pos="1008"/>
          <w:tab w:val="left" w:pos="1152"/>
          <w:tab w:val="left" w:pos="1872"/>
          <w:tab w:val="left" w:pos="9187"/>
        </w:tabs>
        <w:ind w:left="2088" w:hanging="2088"/>
        <w:jc w:val="left"/>
      </w:pPr>
    </w:p>
    <w:p w:rsidR="00047ADA" w:rsidRPr="00047ADA" w:rsidRDefault="00047ADA" w:rsidP="00047ADA">
      <w:pPr>
        <w:widowControl w:val="0"/>
        <w:tabs>
          <w:tab w:val="right" w:pos="1008"/>
          <w:tab w:val="left" w:pos="1152"/>
          <w:tab w:val="left" w:pos="1872"/>
          <w:tab w:val="left" w:pos="9187"/>
        </w:tabs>
        <w:ind w:left="2088" w:hanging="2088"/>
        <w:jc w:val="left"/>
      </w:pPr>
    </w:p>
    <w:p w:rsidR="00047ADA" w:rsidRDefault="00047ADA" w:rsidP="00047ADA">
      <w:pPr>
        <w:widowControl w:val="0"/>
        <w:jc w:val="left"/>
      </w:pPr>
      <w:r w:rsidRPr="00047ADA">
        <w:rPr>
          <w:b/>
        </w:rPr>
        <w:t>VERSIONS OF THIS BILL</w:t>
      </w:r>
    </w:p>
    <w:p w:rsidR="00047ADA" w:rsidRDefault="00047ADA" w:rsidP="00047ADA">
      <w:pPr>
        <w:widowControl w:val="0"/>
        <w:jc w:val="left"/>
      </w:pPr>
    </w:p>
    <w:p w:rsidR="00047ADA" w:rsidRDefault="00011E70" w:rsidP="00047ADA">
      <w:pPr>
        <w:widowControl w:val="0"/>
        <w:jc w:val="left"/>
      </w:pPr>
      <w:hyperlink r:id="rId10" w:history="1">
        <w:r w:rsidR="00047ADA">
          <w:rPr>
            <w:rStyle w:val="Hyperlink"/>
          </w:rPr>
          <w:t>1/21/2015</w:t>
        </w:r>
      </w:hyperlink>
    </w:p>
    <w:p w:rsidR="00047ADA" w:rsidRDefault="00047ADA" w:rsidP="00047ADA"/>
    <w:p w:rsidR="00047ADA" w:rsidRDefault="00047ADA" w:rsidP="00047ADA">
      <w:pPr>
        <w:sectPr w:rsidR="00047ADA" w:rsidSect="00047ADA">
          <w:pgSz w:w="12240" w:h="15840" w:code="1"/>
          <w:pgMar w:top="1080" w:right="1440" w:bottom="1080" w:left="1440" w:header="720" w:footer="720" w:gutter="0"/>
          <w:cols w:space="720"/>
          <w:noEndnote/>
          <w:docGrid w:linePitch="360"/>
        </w:sectPr>
      </w:pPr>
    </w:p>
    <w:p w:rsidR="00C557F7" w:rsidRDefault="00C557F7" w:rsidP="00DA185C"/>
    <w:p w:rsidR="00DA185C" w:rsidRDefault="00DA185C" w:rsidP="00DA185C"/>
    <w:p w:rsidR="00DA185C" w:rsidRDefault="00DA185C" w:rsidP="00DA185C"/>
    <w:p w:rsidR="00DA185C" w:rsidRDefault="00DA185C" w:rsidP="00DA185C"/>
    <w:p w:rsidR="00DA185C" w:rsidRDefault="00DA185C" w:rsidP="00DA185C"/>
    <w:p w:rsidR="00DA185C" w:rsidRDefault="00DA185C" w:rsidP="00DA185C"/>
    <w:p w:rsidR="00DA185C" w:rsidRDefault="00DA185C" w:rsidP="00DA185C"/>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55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33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10601">
        <w:t xml:space="preserve">TO AMEND THE CODE OF LAWS OF SOUTH CAROLINA, 1976, SO AS TO ENACT THE </w:t>
      </w:r>
      <w:r>
        <w:t>“</w:t>
      </w:r>
      <w:r w:rsidRPr="00010601">
        <w:t>MANUFACTURING CAREER PATHWAY ACT OF 2015</w:t>
      </w:r>
      <w:r>
        <w:t>”</w:t>
      </w:r>
      <w:r w:rsidRPr="00010601">
        <w:t xml:space="preserve"> BY ADDING ART</w:t>
      </w:r>
      <w:r>
        <w:t>ICLE 28 TO CHAPTER 53, TITLE 59</w:t>
      </w:r>
      <w:r w:rsidRPr="00010601">
        <w:t xml:space="preserve"> SO AS TO DEFINE NECESSARY TERMINOLOGY, TO PROVIDE COLLABORATIVE DESIGN OF A</w:t>
      </w:r>
      <w:r w:rsidRPr="00BB71D0">
        <w:t xml:space="preserve"> CAREER PATHWAY FOR STUDENTS WITHIN THE MANUFACTURING SECTOR TO CONNECT SCHOOL DISTRICTS, TECHNICAL COLLEGES, VOCATIONAL SCHOOLS, JUNIOR COLLEGES, AND FOUR</w:t>
      </w:r>
      <w:r w:rsidR="00E80A91">
        <w:noBreakHyphen/>
      </w:r>
      <w:r w:rsidRPr="00BB71D0">
        <w:t>YEAR INSTITUTIONS OF HIGHER EDUCATION WITH ADULT EDUCATION PROGRAMS, LOCAL WORKFORCE DEVELOPMENT PROGRAMS, AND REGIONAL MANUFACTURING SECTOR PARTNERSHIPS IN A MANNER TO ALLOW A STUDENT TO EARN INCOME WHILE PROGRESSING ALONG THE CAREER PATHWAY</w:t>
      </w:r>
      <w:r>
        <w:t>,</w:t>
      </w:r>
      <w:r w:rsidRPr="00BB71D0">
        <w:t xml:space="preserve"> TO SPECIFY REQUIREMENTS OF THE PROGRAM</w:t>
      </w:r>
      <w:r>
        <w:t>,</w:t>
      </w:r>
      <w:r w:rsidRPr="00BB71D0">
        <w:t xml:space="preserve"> AND TO PROVIDE THAT THE COMMISSION ON HIGHER EDUCATION, IN COLLABORATION WITH THE DEPARTMENT OF EMPLOYMENT AND WORKFORCE, SHALL POST CERTAIN INFORMATION CONCERNING THE CAREER PATHWAY ON THE STATE</w:t>
      </w:r>
      <w:r w:rsidR="00E80A91">
        <w:noBreakHyphen/>
      </w:r>
      <w:r w:rsidRPr="00BB71D0">
        <w:t>PROVIDED, FREE ONLINE RESOURCE.</w:t>
      </w:r>
    </w:p>
    <w:p w:rsidR="00BB71D0" w:rsidRPr="00010601"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rsidRPr="00010601">
        <w:t xml:space="preserve">Whereas, the South Carolina General Assembly finds that </w:t>
      </w:r>
      <w:r w:rsidRPr="00BB71D0">
        <w:t>manufacturing plays a vital role in South Carolina</w:t>
      </w:r>
      <w:r w:rsidR="00E80A91" w:rsidRPr="00E80A91">
        <w:t>’</w:t>
      </w:r>
      <w:r w:rsidRPr="00BB71D0">
        <w:t>s economy</w:t>
      </w:r>
      <w:r>
        <w:t xml:space="preserve"> and that</w:t>
      </w:r>
      <w:r w:rsidRPr="00BB71D0">
        <w:t xml:space="preserve"> the manufacturing sector in this State is diverse, with employers distributed across the </w:t>
      </w:r>
      <w:r>
        <w:t>S</w:t>
      </w:r>
      <w:r w:rsidRPr="00BB71D0">
        <w:t>tate; and</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Document1zzSP_5743000079cb6"/>
      <w:bookmarkEnd w:id="5"/>
      <w:r w:rsidRPr="00010601">
        <w:t>Whereas, the South Carolina General Assembly finds that b</w:t>
      </w:r>
      <w:r w:rsidRPr="00BB71D0">
        <w:t xml:space="preserve">oth durable and consumable goods are manufactured in this State, including products from the aerospace, automotive, alternative </w:t>
      </w:r>
      <w:r w:rsidRPr="00BB71D0">
        <w:lastRenderedPageBreak/>
        <w:t>energy, biotechnology, pharmaceutical, forestry and wood products, plastics, and chemicals industries; and</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Document1zzIN_3"/>
      <w:bookmarkStart w:id="7" w:name="Document1zzSP_58730000872b1"/>
      <w:bookmarkEnd w:id="6"/>
      <w:bookmarkEnd w:id="7"/>
      <w:r w:rsidRPr="00010601">
        <w:t>Whereas, the South Carolina General Assembly finds that t</w:t>
      </w:r>
      <w:r w:rsidRPr="00BB71D0">
        <w:t>he promise and challenge of sustaining growth in its manufacturing sector presents special difficulties due to the scope and diversity of the industry, and that its workers need stronger foundational knowledge, specialized skills, portable production skills, as well as flexibility and adaptability in work habits; and</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Default="00BB7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Document1zzSP_93670000bd080"/>
      <w:bookmarkEnd w:id="8"/>
      <w:r w:rsidRPr="00010601">
        <w:t xml:space="preserve">Whereas, the South Carolina General Assembly finds that because </w:t>
      </w:r>
      <w:r w:rsidRPr="00BB71D0">
        <w:t xml:space="preserve">manufacturing provides a dynamic and evolving economic engine for the Palmetto State, the challenges in preparing a pipeline of skilled employees to work in the manufacturing sector must be addressed, and current and future South Carolina workers must be aware of the opportunities in the industry and the career pathway to achieve employment in the manufacturing sector. Now, </w:t>
      </w:r>
      <w:bookmarkStart w:id="9" w:name="Document1zzIN_4"/>
      <w:bookmarkStart w:id="10" w:name="Document1zzSP_d08f0000f5f67"/>
      <w:bookmarkEnd w:id="9"/>
      <w:bookmarkEnd w:id="10"/>
      <w:r w:rsidRPr="00BB71D0">
        <w:t>therefore</w:t>
      </w:r>
      <w:r>
        <w:t>,</w:t>
      </w:r>
    </w:p>
    <w:p w:rsidR="00BB71D0" w:rsidRDefault="00BB71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3CF" w:rsidRDefault="00733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33CF" w:rsidRDefault="00733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Pr="00BB71D0" w:rsidRDefault="007333CF"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71D0" w:rsidRPr="00BB71D0">
        <w:t>This act must be known and may be cited as the “Manufacturing Career Pathway Act of 2015”.</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1D0">
        <w:t>SECTION</w:t>
      </w:r>
      <w:r>
        <w:tab/>
      </w:r>
      <w:r w:rsidRPr="00BB71D0">
        <w:t>2.</w:t>
      </w:r>
      <w:r>
        <w:tab/>
      </w:r>
      <w:r w:rsidRPr="00BB71D0">
        <w:t>Chapter 53, Title 59 of the 1976 Code is amended by adding:</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B71D0">
        <w:t>“Article 28</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B71D0">
        <w:t>Manufacturing Career Pathway</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71D0">
        <w:t>Section 59</w:t>
      </w:r>
      <w:r w:rsidR="00E80A91">
        <w:noBreakHyphen/>
      </w:r>
      <w:r w:rsidRPr="00BB71D0">
        <w:t>53</w:t>
      </w:r>
      <w:r w:rsidR="00E80A91">
        <w:noBreakHyphen/>
      </w:r>
      <w:r w:rsidRPr="00BB71D0">
        <w:t>2510.</w:t>
      </w:r>
      <w:r>
        <w:tab/>
      </w:r>
      <w:r w:rsidRPr="00BB71D0">
        <w:t>As used in this article:</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71D0">
        <w:t>(1)</w:t>
      </w:r>
      <w:r>
        <w:tab/>
      </w:r>
      <w:r w:rsidR="00E80A91" w:rsidRPr="00E80A91">
        <w:t>‘</w:t>
      </w:r>
      <w:r w:rsidRPr="00BB71D0">
        <w:t>Board</w:t>
      </w:r>
      <w:r w:rsidR="00E80A91" w:rsidRPr="00E80A91">
        <w:t>’</w:t>
      </w:r>
      <w:r w:rsidRPr="00BB71D0">
        <w:t xml:space="preserve"> means the State Board for Technical and Comprehensive Education.</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71D0">
        <w:t>(2)</w:t>
      </w:r>
      <w:r>
        <w:tab/>
      </w:r>
      <w:r w:rsidR="00E80A91" w:rsidRPr="00E80A91">
        <w:t>‘</w:t>
      </w:r>
      <w:r w:rsidRPr="00BB71D0">
        <w:t>Career pathway</w:t>
      </w:r>
      <w:r w:rsidR="00E80A91" w:rsidRPr="00E80A91">
        <w:t>’</w:t>
      </w:r>
      <w:r w:rsidRPr="00BB71D0">
        <w:t xml:space="preserve"> means a series of connected education and training strategies and support services that enable individuals to secure industry</w:t>
      </w:r>
      <w:r w:rsidR="00E80A91">
        <w:noBreakHyphen/>
      </w:r>
      <w:r w:rsidRPr="00BB71D0">
        <w:t>relevant skills and certification where applicable, and to obtain employment within an occupational area and to advance to higher levels of future education and employment.</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71D0">
        <w:t>(3)</w:t>
      </w:r>
      <w:r>
        <w:tab/>
      </w:r>
      <w:r w:rsidR="00E80A91" w:rsidRPr="00E80A91">
        <w:t>‘</w:t>
      </w:r>
      <w:r w:rsidRPr="00BB71D0">
        <w:t>Manufacturing sector</w:t>
      </w:r>
      <w:r w:rsidR="00E80A91" w:rsidRPr="00E80A91">
        <w:t>’</w:t>
      </w:r>
      <w:r w:rsidRPr="00BB71D0">
        <w:t xml:space="preserve"> means establishments, including existing and emerging manufacturing sector partnerships, engaged in the mechanical, </w:t>
      </w:r>
      <w:bookmarkStart w:id="11" w:name="Document1zzSDUNumber7"/>
      <w:bookmarkEnd w:id="11"/>
      <w:r w:rsidRPr="00BB71D0">
        <w:t>physical, or chemical transformation of materials, substances, or components into new products. Manufacturing sector includes the employees who plan, manage, and perform the processing of materials into intermediate or final pr</w:t>
      </w:r>
      <w:r w:rsidR="0010711D">
        <w:t>oducts and related professional</w:t>
      </w:r>
      <w:r w:rsidRPr="00BB71D0">
        <w:t xml:space="preserve"> and technical support activities, including production planning and control, maintenance, and manufacturing process engineering.</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2" w:name="Document1zzIN_5"/>
      <w:bookmarkStart w:id="13" w:name="Document1zzSP_0bd500007a412"/>
      <w:bookmarkEnd w:id="12"/>
      <w:bookmarkEnd w:id="13"/>
      <w:r>
        <w:tab/>
        <w:t>(4)</w:t>
      </w:r>
      <w:r>
        <w:tab/>
      </w:r>
      <w:r w:rsidR="00E80A91" w:rsidRPr="00E80A91">
        <w:t>‘</w:t>
      </w:r>
      <w:r w:rsidRPr="00BB71D0">
        <w:t>Manufacturing sector partnership</w:t>
      </w:r>
      <w:r w:rsidR="00E80A91" w:rsidRPr="00E80A91">
        <w:t>’</w:t>
      </w:r>
      <w:r w:rsidRPr="00BB71D0">
        <w:t xml:space="preserve"> means a collaboration of business and industry, in partnership with public workforce development, economic development, and education partners, to ensure that workers are prepared to meet the growing demands of the manufacturing industry sector within a geographic area.</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4" w:name="Document1zzIN_6"/>
      <w:bookmarkStart w:id="15" w:name="Document1zzSP_362c000048fd7"/>
      <w:bookmarkEnd w:id="14"/>
      <w:bookmarkEnd w:id="15"/>
      <w:r>
        <w:tab/>
      </w:r>
      <w:r w:rsidRPr="00BB71D0">
        <w:t>(5)</w:t>
      </w:r>
      <w:r>
        <w:tab/>
      </w:r>
      <w:r w:rsidR="00E80A91" w:rsidRPr="00E80A91">
        <w:t>‘</w:t>
      </w:r>
      <w:r w:rsidRPr="00BB71D0">
        <w:t>Stackable certificates</w:t>
      </w:r>
      <w:r w:rsidR="00E80A91" w:rsidRPr="00E80A91">
        <w:t>’</w:t>
      </w:r>
      <w:r w:rsidRPr="00BB71D0">
        <w:t xml:space="preserve"> means a sequence of credentials, each of which is recognized by employers and provides a gateway to employment and matriculation into a technical degree or advanced study in a field.</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6" w:name="Document1zzSDUNumber8"/>
      <w:bookmarkStart w:id="17" w:name="Document1zzDO_AR3"/>
      <w:bookmarkEnd w:id="16"/>
      <w:bookmarkEnd w:id="17"/>
      <w:r>
        <w:tab/>
      </w:r>
      <w:r w:rsidRPr="00BB71D0">
        <w:t>Section 59</w:t>
      </w:r>
      <w:r w:rsidR="00E80A91">
        <w:noBreakHyphen/>
      </w:r>
      <w:r w:rsidRPr="00BB71D0">
        <w:t>53</w:t>
      </w:r>
      <w:r w:rsidR="00E80A91">
        <w:noBreakHyphen/>
      </w:r>
      <w:r w:rsidRPr="00BB71D0">
        <w:t>2520.</w:t>
      </w:r>
      <w:r>
        <w:tab/>
      </w:r>
      <w:r w:rsidRPr="00BB71D0">
        <w:t>(A)</w:t>
      </w:r>
      <w:r>
        <w:tab/>
      </w:r>
      <w:r w:rsidRPr="00BB71D0">
        <w:t>No later than the 2016</w:t>
      </w:r>
      <w:r w:rsidR="00E80A91">
        <w:noBreakHyphen/>
      </w:r>
      <w:r>
        <w:t>20</w:t>
      </w:r>
      <w:r w:rsidRPr="00BB71D0">
        <w:t>17 academic year, the bo</w:t>
      </w:r>
      <w:r w:rsidR="0010711D">
        <w:t>ard, after consulting with the s</w:t>
      </w:r>
      <w:r w:rsidRPr="00BB71D0">
        <w:t>tate</w:t>
      </w:r>
      <w:r w:rsidR="00E80A91" w:rsidRPr="00E80A91">
        <w:t>’</w:t>
      </w:r>
      <w:r w:rsidRPr="00BB71D0">
        <w:t>s technical colleges and area vocational schools, and in collaboration with the Department of Employment and Workforce, the Commission on Higher Education, the Department of Education, the Economic Development Coordinating Council, and the State Council on Vocational</w:t>
      </w:r>
      <w:r w:rsidR="00E80A91">
        <w:noBreakHyphen/>
      </w:r>
      <w:r w:rsidRPr="00BB71D0">
        <w:t>Technical Education shall design a career pathway for students within the manufacturing sector. The manufacturing career pathway must connect school districts, technical colleges, vocational schools, junior colleges, and four</w:t>
      </w:r>
      <w:r w:rsidR="00E80A91">
        <w:noBreakHyphen/>
      </w:r>
      <w:r w:rsidRPr="00BB71D0">
        <w:t>year institutions of higher education with adult education programs, local workforce development programs, and regional manufacturing sector partnerships, and will allow a student to earn income while progressing along the career pathway.</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71D0">
        <w:t>(B)</w:t>
      </w:r>
      <w:r>
        <w:tab/>
      </w:r>
      <w:r w:rsidRPr="00BB71D0">
        <w:t>The manufacturing career pathway must include industry</w:t>
      </w:r>
      <w:r w:rsidR="00E80A91">
        <w:noBreakHyphen/>
      </w:r>
      <w:r w:rsidRPr="00BB71D0">
        <w:t xml:space="preserve">validated stackable certifications and multiple entry and exit points that allow students of all ages to seek additional opportunities in the manufacturing sector. The </w:t>
      </w:r>
      <w:bookmarkStart w:id="18" w:name="Document1zzSDUNumber9"/>
      <w:bookmarkEnd w:id="18"/>
      <w:r w:rsidRPr="00BB71D0">
        <w:t>manufacturing career pathway designed by the board must include, but need not be limited to:</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71D0">
        <w:tab/>
        <w:t>(1)</w:t>
      </w:r>
      <w:r>
        <w:tab/>
      </w:r>
      <w:r w:rsidRPr="00BB71D0">
        <w:t>alignment with the skills and requirements that state and local manufacturing sector employers, through manufacturing sector partnerships, determine are necessary for career progression in high</w:t>
      </w:r>
      <w:r w:rsidR="00E80A91">
        <w:noBreakHyphen/>
      </w:r>
      <w:r w:rsidRPr="00BB71D0">
        <w:t>demand occupations within the manufacturing sector;</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71D0">
        <w:tab/>
        <w:t>(2)</w:t>
      </w:r>
      <w:r>
        <w:tab/>
      </w:r>
      <w:r w:rsidRPr="00BB71D0">
        <w:t>a full range of middle school, secondary, adult education, and postsecondary education options, with a nonduplicative, clearly articulated course progression from one level of instruction to the next, with opportunities to earn postsecondary credits, maximize credit for prior learning, and secure industry</w:t>
      </w:r>
      <w:r w:rsidR="00E80A91">
        <w:noBreakHyphen/>
      </w:r>
      <w:r w:rsidRPr="00BB71D0">
        <w:t>validated credentials;</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71D0">
        <w:tab/>
        <w:t>(3)</w:t>
      </w:r>
      <w:r>
        <w:tab/>
      </w:r>
      <w:r w:rsidRPr="00BB71D0">
        <w:t>technical skill assessments at multiple points in the manufacturing career pathway that lead to industry certifications or other value in employment, including advanced placement into a higher level of training;</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9" w:name="Document1zzSDUNumber10"/>
      <w:bookmarkEnd w:id="19"/>
      <w:r>
        <w:tab/>
      </w:r>
      <w:r w:rsidRPr="00BB71D0">
        <w:tab/>
        <w:t>(4)</w:t>
      </w:r>
      <w:r>
        <w:tab/>
      </w:r>
      <w:r w:rsidRPr="00BB71D0">
        <w:t>academic and career counseling re</w:t>
      </w:r>
      <w:r>
        <w:t>sources, best practices in wrap</w:t>
      </w:r>
      <w:r w:rsidRPr="00BB71D0">
        <w:t>around support services, particularly at transition points along the manufacturing career pathway, and support and development of individual career and academic plans; and</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71D0">
        <w:tab/>
        <w:t>(5)</w:t>
      </w:r>
      <w:r>
        <w:tab/>
      </w:r>
      <w:r w:rsidRPr="00BB71D0">
        <w:t>curriculum and instructional strategies that are appropriate for adult students and that embed learning and skill building in a work</w:t>
      </w:r>
      <w:r w:rsidR="00E80A91">
        <w:noBreakHyphen/>
      </w:r>
      <w:r w:rsidRPr="00BB71D0">
        <w:t>related context.</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0" w:name="Document1zzSDUNumber11"/>
      <w:bookmarkStart w:id="21" w:name="Document1zzDO_AR4"/>
      <w:bookmarkEnd w:id="20"/>
      <w:bookmarkEnd w:id="21"/>
      <w:r>
        <w:tab/>
      </w:r>
      <w:r w:rsidRPr="00BB71D0">
        <w:t>Section 59</w:t>
      </w:r>
      <w:r w:rsidR="00E80A91">
        <w:noBreakHyphen/>
      </w:r>
      <w:r w:rsidRPr="00BB71D0">
        <w:t>53</w:t>
      </w:r>
      <w:r w:rsidR="00E80A91">
        <w:noBreakHyphen/>
      </w:r>
      <w:r w:rsidRPr="00BB71D0">
        <w:t>2530.</w:t>
      </w:r>
      <w:r>
        <w:tab/>
      </w:r>
      <w:r w:rsidRPr="00BB71D0">
        <w:t>After the design of the manufacturing career pathway provided in this article is complete, the Commission on Higher Education, in collaboration with the Department of Employment and Workforce, shall post information concerning the career pathway on the state</w:t>
      </w:r>
      <w:r w:rsidR="00E80A91">
        <w:noBreakHyphen/>
      </w:r>
      <w:r w:rsidRPr="00BB71D0">
        <w:t xml:space="preserve">provided, free online resource commonly referred to as </w:t>
      </w:r>
      <w:r w:rsidR="00E80A91" w:rsidRPr="00E80A91">
        <w:t>‘</w:t>
      </w:r>
      <w:r w:rsidRPr="00BB71D0">
        <w:t>CollegeInSout</w:t>
      </w:r>
      <w:r>
        <w:t>h</w:t>
      </w:r>
      <w:r w:rsidRPr="00BB71D0">
        <w:t>Carolina.gov</w:t>
      </w:r>
      <w:r w:rsidR="00E80A91" w:rsidRPr="00E80A91">
        <w:t>’</w:t>
      </w:r>
      <w:r w:rsidRPr="00BB71D0">
        <w:t>. This resource must include information concerning:</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1D0">
        <w:tab/>
        <w:t>(1)</w:t>
      </w:r>
      <w:r>
        <w:tab/>
      </w:r>
      <w:r w:rsidRPr="00BB71D0">
        <w:t>manufacturing sector career awareness;</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1D0">
        <w:tab/>
        <w:t>(2)</w:t>
      </w:r>
      <w:r>
        <w:tab/>
      </w:r>
      <w:r w:rsidRPr="00BB71D0">
        <w:t>salary and wage information for manufacturing sector careers;</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1D0">
        <w:tab/>
        <w:t>(3)</w:t>
      </w:r>
      <w:r>
        <w:tab/>
      </w:r>
      <w:r w:rsidRPr="00BB71D0">
        <w:t>the manufacturing sector employment forecast;</w:t>
      </w:r>
    </w:p>
    <w:p w:rsidR="00BB71D0" w:rsidRPr="00BB71D0"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2" w:name="Document1zzSDUNumber12"/>
      <w:bookmarkEnd w:id="22"/>
      <w:r w:rsidRPr="00BB71D0">
        <w:tab/>
        <w:t>(4)</w:t>
      </w:r>
      <w:r>
        <w:tab/>
      </w:r>
      <w:r w:rsidRPr="00BB71D0">
        <w:t>information on programs within the manufacturing career pathway, services provided, and financial aid opportunities for students; and</w:t>
      </w:r>
    </w:p>
    <w:p w:rsidR="007333CF" w:rsidRDefault="00BB71D0" w:rsidP="00BB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3" w:name="Document1zzSP_64700000c2984"/>
      <w:bookmarkEnd w:id="23"/>
      <w:r w:rsidRPr="00BB71D0">
        <w:tab/>
        <w:t>(5)</w:t>
      </w:r>
      <w:r>
        <w:tab/>
      </w:r>
      <w:r w:rsidRPr="00BB71D0">
        <w:t>online student support services.”</w:t>
      </w:r>
    </w:p>
    <w:p w:rsidR="007333CF" w:rsidRDefault="00733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3CF" w:rsidRDefault="007333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71D0">
        <w:t>3</w:t>
      </w:r>
      <w:r>
        <w:t>.</w:t>
      </w:r>
      <w:r>
        <w:tab/>
        <w:t>This act takes effect upon approval by the Governor.</w:t>
      </w:r>
    </w:p>
    <w:p w:rsidR="00D80AFC" w:rsidRDefault="00E80A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7ADA" w:rsidRDefault="00047ADA" w:rsidP="00047ADA">
      <w:pPr>
        <w:suppressAutoHyphens/>
      </w:pPr>
    </w:p>
    <w:sectPr w:rsidR="00047ADA" w:rsidSect="00047A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3CF" w:rsidRDefault="007333CF" w:rsidP="009F0C77">
      <w:r>
        <w:separator/>
      </w:r>
    </w:p>
  </w:endnote>
  <w:endnote w:type="continuationSeparator" w:id="0">
    <w:p w:rsidR="007333CF" w:rsidRDefault="007333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1DC5F2-3723-45DB-BAC3-B467160A88F3}"/>
    <w:embedBold r:id="rId2" w:fontKey="{5CBA7A93-1C2F-4960-83F2-C99705A0632E}"/>
  </w:font>
  <w:font w:name="Calibri">
    <w:panose1 w:val="020F0502020204030204"/>
    <w:charset w:val="00"/>
    <w:family w:val="swiss"/>
    <w:pitch w:val="variable"/>
    <w:sig w:usb0="E00002FF" w:usb1="4000ACFF" w:usb2="00000001" w:usb3="00000000" w:csb0="0000019F" w:csb1="00000000"/>
    <w:embedRegular r:id="rId3" w:fontKey="{CAFFB273-B2E7-4381-AA92-DF3412C2005E}"/>
  </w:font>
  <w:font w:name="Segoe UI">
    <w:panose1 w:val="020B0502040204020203"/>
    <w:charset w:val="00"/>
    <w:family w:val="swiss"/>
    <w:pitch w:val="variable"/>
    <w:sig w:usb0="E10022FF" w:usb1="C000E47F" w:usb2="00000029" w:usb3="00000000" w:csb0="000001DF" w:csb1="00000000"/>
    <w:embedRegular r:id="rId4" w:fontKey="{FAC46464-9BE6-4F00-98CA-188C5472D21A}"/>
  </w:font>
  <w:font w:name="Cambria">
    <w:panose1 w:val="02040503050406030204"/>
    <w:charset w:val="00"/>
    <w:family w:val="roman"/>
    <w:pitch w:val="variable"/>
    <w:sig w:usb0="E00002FF" w:usb1="400004FF" w:usb2="00000000" w:usb3="00000000" w:csb0="0000019F" w:csb1="00000000"/>
    <w:embedRegular r:id="rId5" w:fontKey="{666F2168-16EC-47E0-9799-84C2CB7045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ADA" w:rsidRPr="00C557F7" w:rsidRDefault="00047ADA" w:rsidP="00C557F7">
    <w:pPr>
      <w:pStyle w:val="Footer"/>
      <w:tabs>
        <w:tab w:val="clear" w:pos="4680"/>
        <w:tab w:val="clear" w:pos="9360"/>
        <w:tab w:val="center" w:pos="2995"/>
      </w:tabs>
      <w:spacing w:before="120"/>
    </w:pPr>
    <w:r>
      <w:t>[3373]</w:t>
    </w:r>
    <w:r>
      <w:tab/>
    </w:r>
    <w:r>
      <w:fldChar w:fldCharType="begin"/>
    </w:r>
    <w:r>
      <w:instrText xml:space="preserve"> PAGE  \* MERGEFORMAT </w:instrText>
    </w:r>
    <w:r>
      <w:fldChar w:fldCharType="separate"/>
    </w:r>
    <w:r w:rsidR="00011E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3CF" w:rsidRDefault="007333CF" w:rsidP="009F0C77">
      <w:r>
        <w:separator/>
      </w:r>
    </w:p>
  </w:footnote>
  <w:footnote w:type="continuationSeparator" w:id="0">
    <w:p w:rsidR="007333CF" w:rsidRDefault="007333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79AB15"/>
    <w:docVar w:name="CoverBillType" w:val="b"/>
    <w:docVar w:name="docpath" w:val="L:\Council\bills\AGM\18479AB15.DOCX"/>
    <w:docVar w:name="dvBillNumber" w:val="3373"/>
    <w:docVar w:name="dvBillNumberPrefix" w:val="H. "/>
    <w:docVar w:name="dvOriginalBody" w:val="House"/>
    <w:docVar w:name="dvSteno" w:val="AGM"/>
    <w:docVar w:name="NameofBody" w:val="h"/>
    <w:docVar w:name="vgroup2" w:val="Council"/>
  </w:docVars>
  <w:rsids>
    <w:rsidRoot w:val="007333CF"/>
    <w:rsid w:val="00011869"/>
    <w:rsid w:val="00011E70"/>
    <w:rsid w:val="00015CD6"/>
    <w:rsid w:val="00047ADA"/>
    <w:rsid w:val="000E1785"/>
    <w:rsid w:val="000F40FA"/>
    <w:rsid w:val="0010711D"/>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591"/>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4C67"/>
    <w:rsid w:val="007333CF"/>
    <w:rsid w:val="00734F00"/>
    <w:rsid w:val="007A70AE"/>
    <w:rsid w:val="007B187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2DE5"/>
    <w:rsid w:val="00B412D4"/>
    <w:rsid w:val="00BB71D0"/>
    <w:rsid w:val="00BE3C22"/>
    <w:rsid w:val="00C0345E"/>
    <w:rsid w:val="00C3483A"/>
    <w:rsid w:val="00C557F7"/>
    <w:rsid w:val="00C74E9D"/>
    <w:rsid w:val="00C779DB"/>
    <w:rsid w:val="00C82FD3"/>
    <w:rsid w:val="00C92819"/>
    <w:rsid w:val="00CC6B7B"/>
    <w:rsid w:val="00CD2089"/>
    <w:rsid w:val="00D73A67"/>
    <w:rsid w:val="00D80AFC"/>
    <w:rsid w:val="00D970A9"/>
    <w:rsid w:val="00DA185C"/>
    <w:rsid w:val="00DF3845"/>
    <w:rsid w:val="00E41911"/>
    <w:rsid w:val="00E80A91"/>
    <w:rsid w:val="00E92EEF"/>
    <w:rsid w:val="00EF2368"/>
    <w:rsid w:val="00F24442"/>
    <w:rsid w:val="00F50AE3"/>
    <w:rsid w:val="00F67CF1"/>
    <w:rsid w:val="00F840F0"/>
    <w:rsid w:val="00FB0D0D"/>
    <w:rsid w:val="00FB43B4"/>
    <w:rsid w:val="00FE30C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AF79A7-B138-4786-A83C-39741370E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71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11D"/>
    <w:rPr>
      <w:rFonts w:ascii="Segoe UI" w:eastAsia="Times New Roman" w:hAnsi="Segoe UI" w:cs="Segoe UI"/>
      <w:sz w:val="18"/>
      <w:szCs w:val="18"/>
    </w:rPr>
  </w:style>
  <w:style w:type="character" w:styleId="Hyperlink">
    <w:name w:val="Hyperlink"/>
    <w:basedOn w:val="DefaultParagraphFont"/>
    <w:uiPriority w:val="99"/>
    <w:unhideWhenUsed/>
    <w:rsid w:val="00047A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73_2015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E74B3-FECB-4BA6-B93F-5CCD698C0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1257</Words>
  <Characters>7165</Characters>
  <Application>Microsoft Office Word</Application>
  <DocSecurity>6</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3373: Manufacturing Career Pathway Act - South Carolina Legislature Online</dc:title>
  <dc:creator>angiemorgan</dc:creator>
  <cp:lastModifiedBy>N Cumfer</cp:lastModifiedBy>
  <cp:revision>2</cp:revision>
  <cp:lastPrinted>2015-01-14T18:21:00Z</cp:lastPrinted>
  <dcterms:created xsi:type="dcterms:W3CDTF">2016-12-02T17:58:00Z</dcterms:created>
  <dcterms:modified xsi:type="dcterms:W3CDTF">2016-12-02T17:58:00Z</dcterms:modified>
</cp:coreProperties>
</file>