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97B" w:rsidRDefault="00E5597B" w:rsidP="00E5597B">
      <w:pPr>
        <w:widowControl w:val="0"/>
        <w:jc w:val="center"/>
      </w:pPr>
      <w:bookmarkStart w:id="0" w:name="_GoBack"/>
      <w:bookmarkEnd w:id="0"/>
      <w:r w:rsidRPr="00E5597B">
        <w:rPr>
          <w:b/>
        </w:rPr>
        <w:t>South Carolina General Assembly</w:t>
      </w:r>
    </w:p>
    <w:p w:rsidR="00E5597B" w:rsidRDefault="00E5597B" w:rsidP="00E5597B">
      <w:pPr>
        <w:widowControl w:val="0"/>
        <w:jc w:val="center"/>
      </w:pPr>
      <w:r>
        <w:t>121st Session, 2015-2016</w:t>
      </w:r>
    </w:p>
    <w:p w:rsidR="00E5597B" w:rsidRDefault="00E5597B" w:rsidP="00E5597B">
      <w:pPr>
        <w:widowControl w:val="0"/>
        <w:jc w:val="left"/>
      </w:pPr>
    </w:p>
    <w:p w:rsidR="00E5597B" w:rsidRDefault="00E5597B" w:rsidP="00E5597B">
      <w:pPr>
        <w:widowControl w:val="0"/>
        <w:jc w:val="left"/>
        <w:rPr>
          <w:b/>
        </w:rPr>
      </w:pPr>
      <w:r w:rsidRPr="00E5597B">
        <w:rPr>
          <w:b/>
        </w:rPr>
        <w:t>H. 3743</w:t>
      </w:r>
    </w:p>
    <w:p w:rsidR="00E5597B" w:rsidRDefault="00E5597B" w:rsidP="00E5597B">
      <w:pPr>
        <w:widowControl w:val="0"/>
        <w:jc w:val="left"/>
        <w:rPr>
          <w:b/>
        </w:rPr>
      </w:pPr>
    </w:p>
    <w:p w:rsidR="00E5597B" w:rsidRDefault="00E5597B" w:rsidP="00E5597B">
      <w:pPr>
        <w:widowControl w:val="0"/>
        <w:jc w:val="left"/>
      </w:pPr>
      <w:r w:rsidRPr="00E5597B">
        <w:rPr>
          <w:b/>
        </w:rPr>
        <w:t>STATUS INFORMATION</w:t>
      </w:r>
    </w:p>
    <w:p w:rsidR="00E5597B" w:rsidRDefault="00E5597B" w:rsidP="00E5597B">
      <w:pPr>
        <w:widowControl w:val="0"/>
        <w:jc w:val="left"/>
      </w:pPr>
    </w:p>
    <w:p w:rsidR="00E5597B" w:rsidRDefault="00E5597B" w:rsidP="00E5597B">
      <w:pPr>
        <w:widowControl w:val="0"/>
        <w:jc w:val="left"/>
      </w:pPr>
      <w:r>
        <w:t>General Bill</w:t>
      </w:r>
    </w:p>
    <w:p w:rsidR="00E5597B" w:rsidRDefault="00E5597B" w:rsidP="00E5597B">
      <w:pPr>
        <w:widowControl w:val="0"/>
        <w:jc w:val="left"/>
      </w:pPr>
      <w:r>
        <w:t>Sponsors: Rep. King</w:t>
      </w:r>
    </w:p>
    <w:p w:rsidR="00E5597B" w:rsidRDefault="00E5597B" w:rsidP="00E5597B">
      <w:pPr>
        <w:widowControl w:val="0"/>
        <w:jc w:val="left"/>
      </w:pPr>
      <w:r>
        <w:t>Document Path: l:\council\bills\ggs\22730zw15.docx</w:t>
      </w:r>
    </w:p>
    <w:p w:rsidR="00E5597B" w:rsidRDefault="00E5597B" w:rsidP="00E5597B">
      <w:pPr>
        <w:widowControl w:val="0"/>
        <w:jc w:val="left"/>
      </w:pPr>
    </w:p>
    <w:p w:rsidR="00E5597B" w:rsidRDefault="00E5597B" w:rsidP="00E5597B">
      <w:pPr>
        <w:widowControl w:val="0"/>
        <w:jc w:val="left"/>
      </w:pPr>
      <w:r>
        <w:t>Introduced in the House on March 3, 2015</w:t>
      </w:r>
    </w:p>
    <w:p w:rsidR="00E5597B" w:rsidRDefault="00E5597B" w:rsidP="00E5597B">
      <w:pPr>
        <w:widowControl w:val="0"/>
        <w:jc w:val="left"/>
      </w:pPr>
      <w:r>
        <w:t xml:space="preserve">Currently residing in the House Committee on </w:t>
      </w:r>
      <w:r w:rsidRPr="00E5597B">
        <w:rPr>
          <w:b/>
        </w:rPr>
        <w:t>Medical, Military, Public and Municipal Affairs</w:t>
      </w:r>
    </w:p>
    <w:p w:rsidR="00E5597B" w:rsidRDefault="00E5597B" w:rsidP="00E5597B">
      <w:pPr>
        <w:widowControl w:val="0"/>
        <w:jc w:val="left"/>
      </w:pPr>
    </w:p>
    <w:p w:rsidR="00E5597B" w:rsidRDefault="00E5597B" w:rsidP="00E5597B">
      <w:pPr>
        <w:widowControl w:val="0"/>
        <w:jc w:val="left"/>
      </w:pPr>
      <w:r>
        <w:t xml:space="preserve">Summary: </w:t>
      </w:r>
      <w:r w:rsidR="003A4E6A">
        <w:t>County Councils</w:t>
      </w:r>
    </w:p>
    <w:p w:rsidR="00E5597B" w:rsidRDefault="00E5597B" w:rsidP="00E5597B">
      <w:pPr>
        <w:widowControl w:val="0"/>
        <w:jc w:val="left"/>
      </w:pPr>
    </w:p>
    <w:p w:rsidR="00E5597B" w:rsidRDefault="00E5597B" w:rsidP="00E5597B">
      <w:pPr>
        <w:widowControl w:val="0"/>
        <w:jc w:val="left"/>
      </w:pPr>
    </w:p>
    <w:p w:rsidR="00E5597B" w:rsidRDefault="00E5597B" w:rsidP="00E5597B">
      <w:pPr>
        <w:widowControl w:val="0"/>
        <w:tabs>
          <w:tab w:val="center" w:pos="590"/>
          <w:tab w:val="center" w:pos="1440"/>
          <w:tab w:val="left" w:pos="1872"/>
          <w:tab w:val="left" w:pos="9187"/>
        </w:tabs>
        <w:jc w:val="left"/>
      </w:pPr>
      <w:r w:rsidRPr="00E5597B">
        <w:rPr>
          <w:b/>
        </w:rPr>
        <w:t>HISTORY OF LEGISLATIVE ACTIONS</w:t>
      </w:r>
    </w:p>
    <w:p w:rsidR="00E5597B" w:rsidRDefault="00E5597B" w:rsidP="00E5597B">
      <w:pPr>
        <w:widowControl w:val="0"/>
        <w:tabs>
          <w:tab w:val="center" w:pos="590"/>
          <w:tab w:val="center" w:pos="1440"/>
          <w:tab w:val="left" w:pos="1872"/>
          <w:tab w:val="left" w:pos="9187"/>
        </w:tabs>
        <w:jc w:val="left"/>
      </w:pPr>
    </w:p>
    <w:p w:rsidR="00E5597B" w:rsidRPr="00E5597B" w:rsidRDefault="00E5597B" w:rsidP="00E5597B">
      <w:pPr>
        <w:widowControl w:val="0"/>
        <w:tabs>
          <w:tab w:val="center" w:pos="590"/>
          <w:tab w:val="center" w:pos="1440"/>
          <w:tab w:val="left" w:pos="1872"/>
          <w:tab w:val="left" w:pos="9187"/>
        </w:tabs>
        <w:jc w:val="left"/>
      </w:pPr>
      <w:r w:rsidRPr="00E5597B">
        <w:rPr>
          <w:u w:val="single"/>
        </w:rPr>
        <w:tab/>
        <w:t>Date</w:t>
      </w:r>
      <w:r w:rsidRPr="00E5597B">
        <w:rPr>
          <w:u w:val="single"/>
        </w:rPr>
        <w:tab/>
        <w:t>Body</w:t>
      </w:r>
      <w:r w:rsidRPr="00E5597B">
        <w:rPr>
          <w:u w:val="single"/>
        </w:rPr>
        <w:tab/>
        <w:t>Action Description with journal page number</w:t>
      </w:r>
      <w:r w:rsidRPr="00E5597B">
        <w:rPr>
          <w:u w:val="single"/>
        </w:rPr>
        <w:tab/>
      </w:r>
    </w:p>
    <w:p w:rsidR="00464035" w:rsidRDefault="00464035" w:rsidP="00464035">
      <w:pPr>
        <w:widowControl w:val="0"/>
        <w:tabs>
          <w:tab w:val="right" w:pos="1008"/>
          <w:tab w:val="left" w:pos="1152"/>
          <w:tab w:val="left" w:pos="1872"/>
          <w:tab w:val="left" w:pos="9187"/>
        </w:tabs>
        <w:ind w:left="2088" w:hanging="2088"/>
        <w:jc w:val="left"/>
      </w:pPr>
      <w:r>
        <w:tab/>
        <w:t>3/3/2015</w:t>
      </w:r>
      <w:r>
        <w:tab/>
        <w:t>House</w:t>
      </w:r>
      <w:r>
        <w:tab/>
      </w:r>
      <w:r w:rsidRPr="00D452EE">
        <w:t>Introduced and read first time (</w:t>
      </w:r>
      <w:hyperlink r:id="rId7" w:history="1">
        <w:r w:rsidRPr="0037314E">
          <w:rPr>
            <w:rStyle w:val="Hyperlink"/>
          </w:rPr>
          <w:t>House Journal</w:t>
        </w:r>
        <w:r w:rsidRPr="0037314E">
          <w:rPr>
            <w:rStyle w:val="Hyperlink"/>
          </w:rPr>
          <w:noBreakHyphen/>
          <w:t>page 15</w:t>
        </w:r>
      </w:hyperlink>
      <w:r w:rsidRPr="00D452EE">
        <w:t>)</w:t>
      </w:r>
    </w:p>
    <w:p w:rsidR="00464035" w:rsidRDefault="00464035" w:rsidP="00464035">
      <w:pPr>
        <w:widowControl w:val="0"/>
        <w:tabs>
          <w:tab w:val="right" w:pos="1008"/>
          <w:tab w:val="left" w:pos="1152"/>
          <w:tab w:val="left" w:pos="1872"/>
          <w:tab w:val="left" w:pos="9187"/>
        </w:tabs>
        <w:ind w:left="2088" w:hanging="2088"/>
        <w:jc w:val="left"/>
      </w:pPr>
      <w:r>
        <w:tab/>
        <w:t>3/3/2015</w:t>
      </w:r>
      <w:r>
        <w:tab/>
        <w:t>House</w:t>
      </w:r>
      <w:r>
        <w:tab/>
      </w:r>
      <w:r w:rsidRPr="00D452EE">
        <w:t xml:space="preserve">Referred to </w:t>
      </w:r>
      <w:r>
        <w:t xml:space="preserve">Committee on </w:t>
      </w:r>
      <w:r w:rsidRPr="00D452EE">
        <w:rPr>
          <w:b/>
        </w:rPr>
        <w:t>Medical, Military, Public and Municipal Affairs</w:t>
      </w:r>
      <w:r w:rsidRPr="00D452EE">
        <w:t xml:space="preserve"> (</w:t>
      </w:r>
      <w:hyperlink r:id="rId8" w:history="1">
        <w:r w:rsidRPr="0037314E">
          <w:rPr>
            <w:rStyle w:val="Hyperlink"/>
          </w:rPr>
          <w:t>House Journal</w:t>
        </w:r>
        <w:r w:rsidRPr="0037314E">
          <w:rPr>
            <w:rStyle w:val="Hyperlink"/>
          </w:rPr>
          <w:noBreakHyphen/>
          <w:t>page 15</w:t>
        </w:r>
      </w:hyperlink>
      <w:r w:rsidRPr="00D452EE">
        <w:t>)</w:t>
      </w:r>
    </w:p>
    <w:p w:rsidR="00464035" w:rsidRDefault="00464035" w:rsidP="00464035">
      <w:pPr>
        <w:widowControl w:val="0"/>
        <w:tabs>
          <w:tab w:val="right" w:pos="1008"/>
          <w:tab w:val="left" w:pos="1152"/>
          <w:tab w:val="left" w:pos="1872"/>
          <w:tab w:val="left" w:pos="9187"/>
        </w:tabs>
        <w:ind w:left="2088" w:hanging="2088"/>
        <w:jc w:val="left"/>
      </w:pPr>
    </w:p>
    <w:p w:rsidR="00E5597B" w:rsidRDefault="00E5597B" w:rsidP="00E5597B">
      <w:pPr>
        <w:widowControl w:val="0"/>
        <w:tabs>
          <w:tab w:val="right" w:pos="1008"/>
          <w:tab w:val="left" w:pos="1152"/>
          <w:tab w:val="left" w:pos="1872"/>
          <w:tab w:val="left" w:pos="9187"/>
        </w:tabs>
        <w:ind w:left="2088" w:hanging="2088"/>
        <w:jc w:val="left"/>
      </w:pPr>
      <w:r>
        <w:t xml:space="preserve">View the latest </w:t>
      </w:r>
      <w:hyperlink r:id="rId9" w:history="1">
        <w:r w:rsidRPr="00E5597B">
          <w:rPr>
            <w:rStyle w:val="Hyperlink"/>
          </w:rPr>
          <w:t>legislative information</w:t>
        </w:r>
      </w:hyperlink>
      <w:r>
        <w:t xml:space="preserve"> at the website</w:t>
      </w:r>
    </w:p>
    <w:p w:rsidR="00E5597B" w:rsidRDefault="00E5597B" w:rsidP="00E5597B">
      <w:pPr>
        <w:widowControl w:val="0"/>
        <w:tabs>
          <w:tab w:val="right" w:pos="1008"/>
          <w:tab w:val="left" w:pos="1152"/>
          <w:tab w:val="left" w:pos="1872"/>
          <w:tab w:val="left" w:pos="9187"/>
        </w:tabs>
        <w:ind w:left="2088" w:hanging="2088"/>
        <w:jc w:val="left"/>
      </w:pPr>
    </w:p>
    <w:p w:rsidR="00E5597B" w:rsidRPr="00E5597B" w:rsidRDefault="00E5597B" w:rsidP="00E5597B">
      <w:pPr>
        <w:widowControl w:val="0"/>
        <w:tabs>
          <w:tab w:val="right" w:pos="1008"/>
          <w:tab w:val="left" w:pos="1152"/>
          <w:tab w:val="left" w:pos="1872"/>
          <w:tab w:val="left" w:pos="9187"/>
        </w:tabs>
        <w:ind w:left="2088" w:hanging="2088"/>
        <w:jc w:val="left"/>
      </w:pPr>
    </w:p>
    <w:p w:rsidR="00E5597B" w:rsidRDefault="00E5597B" w:rsidP="00E5597B">
      <w:pPr>
        <w:widowControl w:val="0"/>
        <w:jc w:val="left"/>
      </w:pPr>
      <w:r w:rsidRPr="00E5597B">
        <w:rPr>
          <w:b/>
        </w:rPr>
        <w:t>VERSIONS OF THIS BILL</w:t>
      </w:r>
    </w:p>
    <w:p w:rsidR="00E5597B" w:rsidRDefault="00E5597B" w:rsidP="00E5597B">
      <w:pPr>
        <w:widowControl w:val="0"/>
        <w:jc w:val="left"/>
      </w:pPr>
    </w:p>
    <w:p w:rsidR="00E5597B" w:rsidRDefault="0037314E" w:rsidP="00E5597B">
      <w:pPr>
        <w:widowControl w:val="0"/>
        <w:jc w:val="left"/>
      </w:pPr>
      <w:hyperlink r:id="rId10" w:history="1">
        <w:r w:rsidR="00E5597B">
          <w:rPr>
            <w:rStyle w:val="Hyperlink"/>
          </w:rPr>
          <w:t>3/3/2015</w:t>
        </w:r>
      </w:hyperlink>
    </w:p>
    <w:p w:rsidR="00E5597B" w:rsidRDefault="00E5597B" w:rsidP="00E5597B"/>
    <w:p w:rsidR="00E5597B" w:rsidRDefault="00E5597B" w:rsidP="00E5597B">
      <w:pPr>
        <w:sectPr w:rsidR="00E5597B" w:rsidSect="00E5597B">
          <w:pgSz w:w="12240" w:h="15840" w:code="1"/>
          <w:pgMar w:top="1080" w:right="1440" w:bottom="1080" w:left="1440" w:header="720" w:footer="720" w:gutter="0"/>
          <w:cols w:space="720"/>
          <w:noEndnote/>
          <w:docGrid w:linePitch="360"/>
        </w:sectPr>
      </w:pPr>
    </w:p>
    <w:p w:rsidR="0086534F" w:rsidRDefault="008653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4D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476" w:rsidRDefault="00EB1476" w:rsidP="00EB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w:t>
      </w:r>
      <w:r>
        <w:noBreakHyphen/>
        <w:t>9</w:t>
      </w:r>
      <w:r>
        <w:noBreakHyphen/>
        <w:t>32</w:t>
      </w:r>
      <w:r w:rsidRPr="00E75D2B">
        <w:t xml:space="preserve">, SO AS TO </w:t>
      </w:r>
      <w:r>
        <w:t>REQUIRE COUNTY COUNCILS TO PROVIDE OFFICE SPACE AND APPROPRIATE MONIES FOR THE OPERATION OF THE COUNTY LEGISLATIVE DELEGATION OFFICE, TO REQUIRE THE APPROPRIATION TO BE INCLUDED IN THE ANNUAL COUNTY BUDGET, AND TO PROVIDE THAT THE DELEGATION IS RESPONSIBLE FOR THE EMPLOYMENT, SUPERVISION, AND DISCHARGE OF ALL PERSONNEL EMPLOYED IN THE DELEGATION.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4D9B" w:rsidRDefault="007A4D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D9B" w:rsidRDefault="007A4D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476" w:rsidRDefault="00EB1476" w:rsidP="00EB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Article 1, Chapter 9, Title 4 </w:t>
      </w:r>
      <w:r w:rsidRPr="00DE3752">
        <w:rPr>
          <w:u w:color="000000" w:themeColor="text1"/>
        </w:rPr>
        <w:t>of the 1976 Code</w:t>
      </w:r>
      <w:r>
        <w:rPr>
          <w:u w:color="000000" w:themeColor="text1"/>
        </w:rPr>
        <w:t xml:space="preserve"> is amended by adding</w:t>
      </w:r>
      <w:r w:rsidRPr="00DE3752">
        <w:rPr>
          <w:u w:color="000000" w:themeColor="text1"/>
        </w:rPr>
        <w:t>:</w:t>
      </w:r>
    </w:p>
    <w:p w:rsidR="00EB1476" w:rsidRDefault="00EB1476" w:rsidP="00EB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B1476" w:rsidRDefault="00EB1476" w:rsidP="00EB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w:t>
      </w:r>
      <w:r>
        <w:rPr>
          <w:u w:color="000000" w:themeColor="text1"/>
        </w:rPr>
        <w:noBreakHyphen/>
        <w:t>9</w:t>
      </w:r>
      <w:r>
        <w:rPr>
          <w:u w:color="000000" w:themeColor="text1"/>
        </w:rPr>
        <w:noBreakHyphen/>
        <w:t>32.</w:t>
      </w:r>
      <w:r>
        <w:rPr>
          <w:u w:color="000000" w:themeColor="text1"/>
        </w:rPr>
        <w:tab/>
        <w:t>(A)</w:t>
      </w:r>
      <w:r>
        <w:rPr>
          <w:u w:color="000000" w:themeColor="text1"/>
        </w:rPr>
        <w:tab/>
        <w:t>Under all forms of county government except the board of commissioners form, upon the request by a member of the county legislative delegation, county councils shall provide office space and appropriations for the operation of the county legislative delegation office including compensation for staff personnel and necessary office supplies and equipment.</w:t>
      </w:r>
    </w:p>
    <w:p w:rsidR="00EB1476" w:rsidRDefault="00EB1476" w:rsidP="00EB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amount of the appropriations must be determined by the legislative delegation and included in the annual county budget by the county.</w:t>
      </w:r>
    </w:p>
    <w:p w:rsidR="00EB1476" w:rsidRDefault="00EB1476" w:rsidP="00EB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The delegation is responsible for the employment, supervision, and discharge of all personnel employed in the delegation office.”</w:t>
      </w:r>
    </w:p>
    <w:p w:rsidR="00EB1476" w:rsidRDefault="00EB1476" w:rsidP="00EB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B1476" w:rsidRDefault="00EB1476" w:rsidP="00EB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E2792E" w:rsidRDefault="00EB14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597B" w:rsidRDefault="00E5597B" w:rsidP="00E5597B">
      <w:pPr>
        <w:suppressAutoHyphens/>
      </w:pPr>
    </w:p>
    <w:sectPr w:rsidR="00E5597B" w:rsidSect="00E5597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D9B" w:rsidRDefault="007A4D9B" w:rsidP="009F0C77">
      <w:r>
        <w:separator/>
      </w:r>
    </w:p>
  </w:endnote>
  <w:endnote w:type="continuationSeparator" w:id="0">
    <w:p w:rsidR="007A4D9B" w:rsidRDefault="007A4D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C3D51A-50C0-47BB-B702-49B1582BEE38}"/>
    <w:embedBold r:id="rId2" w:fontKey="{B90749FA-5A50-407E-889D-04649C4DE6AE}"/>
  </w:font>
  <w:font w:name="Calibri">
    <w:panose1 w:val="020F0502020204030204"/>
    <w:charset w:val="00"/>
    <w:family w:val="swiss"/>
    <w:pitch w:val="variable"/>
    <w:sig w:usb0="E00002FF" w:usb1="4000ACFF" w:usb2="00000001" w:usb3="00000000" w:csb0="0000019F" w:csb1="00000000"/>
    <w:embedRegular r:id="rId3" w:fontKey="{9166E268-CB17-40E9-B253-E37E290828B1}"/>
  </w:font>
  <w:font w:name="Cambria">
    <w:panose1 w:val="02040503050406030204"/>
    <w:charset w:val="00"/>
    <w:family w:val="roman"/>
    <w:pitch w:val="variable"/>
    <w:sig w:usb0="E00002FF" w:usb1="400004FF" w:usb2="00000000" w:usb3="00000000" w:csb0="0000019F" w:csb1="00000000"/>
    <w:embedRegular r:id="rId4" w:fontKey="{06CB56F0-BF6F-44A6-8CE7-1AD4962560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97B" w:rsidRPr="0086534F" w:rsidRDefault="00E5597B" w:rsidP="0086534F">
    <w:pPr>
      <w:pStyle w:val="Footer"/>
      <w:tabs>
        <w:tab w:val="clear" w:pos="4680"/>
        <w:tab w:val="clear" w:pos="9360"/>
        <w:tab w:val="center" w:pos="2995"/>
      </w:tabs>
      <w:spacing w:before="120"/>
    </w:pPr>
    <w:r>
      <w:t>[3743]</w:t>
    </w:r>
    <w:r>
      <w:tab/>
    </w:r>
    <w:r>
      <w:fldChar w:fldCharType="begin"/>
    </w:r>
    <w:r>
      <w:instrText xml:space="preserve"> PAGE  \* MERGEFORMAT </w:instrText>
    </w:r>
    <w:r>
      <w:fldChar w:fldCharType="separate"/>
    </w:r>
    <w:r w:rsidR="003731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D9B" w:rsidRDefault="007A4D9B" w:rsidP="009F0C77">
      <w:r>
        <w:separator/>
      </w:r>
    </w:p>
  </w:footnote>
  <w:footnote w:type="continuationSeparator" w:id="0">
    <w:p w:rsidR="007A4D9B" w:rsidRDefault="007A4D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30ZW15"/>
    <w:docVar w:name="CoverBillType" w:val="b"/>
    <w:docVar w:name="docpath" w:val="L:\Council\bills\GGS\22730ZW15.DOCX"/>
    <w:docVar w:name="dvBillNumber" w:val="3743"/>
    <w:docVar w:name="dvBillNumberPrefix" w:val="H. "/>
    <w:docVar w:name="dvOriginalBody" w:val="House"/>
    <w:docVar w:name="dvSteno" w:val="GGS"/>
    <w:docVar w:name="NameofBody" w:val="h"/>
    <w:docVar w:name="vgroup2" w:val="Council"/>
  </w:docVars>
  <w:rsids>
    <w:rsidRoot w:val="007A4D9B"/>
    <w:rsid w:val="00011869"/>
    <w:rsid w:val="00015CD6"/>
    <w:rsid w:val="000E1785"/>
    <w:rsid w:val="000F40FA"/>
    <w:rsid w:val="000F4145"/>
    <w:rsid w:val="0010776B"/>
    <w:rsid w:val="00133E66"/>
    <w:rsid w:val="001435A3"/>
    <w:rsid w:val="00146ED3"/>
    <w:rsid w:val="00151044"/>
    <w:rsid w:val="001D08F2"/>
    <w:rsid w:val="001D525B"/>
    <w:rsid w:val="001D77FF"/>
    <w:rsid w:val="001D7F4F"/>
    <w:rsid w:val="00205238"/>
    <w:rsid w:val="002321B6"/>
    <w:rsid w:val="00250967"/>
    <w:rsid w:val="002543C8"/>
    <w:rsid w:val="0025541D"/>
    <w:rsid w:val="00270A27"/>
    <w:rsid w:val="00281636"/>
    <w:rsid w:val="00284AAE"/>
    <w:rsid w:val="002A7625"/>
    <w:rsid w:val="002E5912"/>
    <w:rsid w:val="00301B21"/>
    <w:rsid w:val="00325348"/>
    <w:rsid w:val="0032732C"/>
    <w:rsid w:val="00336AD0"/>
    <w:rsid w:val="0037079A"/>
    <w:rsid w:val="0037314E"/>
    <w:rsid w:val="003A4E6A"/>
    <w:rsid w:val="003C4DAB"/>
    <w:rsid w:val="003D01E8"/>
    <w:rsid w:val="003E5288"/>
    <w:rsid w:val="003F6D79"/>
    <w:rsid w:val="0041760A"/>
    <w:rsid w:val="00417C01"/>
    <w:rsid w:val="004403BD"/>
    <w:rsid w:val="00464035"/>
    <w:rsid w:val="004809EE"/>
    <w:rsid w:val="004E7D54"/>
    <w:rsid w:val="005273C6"/>
    <w:rsid w:val="00530A69"/>
    <w:rsid w:val="00545593"/>
    <w:rsid w:val="00577C6C"/>
    <w:rsid w:val="005C2FE2"/>
    <w:rsid w:val="005E2BC9"/>
    <w:rsid w:val="00605102"/>
    <w:rsid w:val="006215AA"/>
    <w:rsid w:val="006913C9"/>
    <w:rsid w:val="0069470D"/>
    <w:rsid w:val="00734F00"/>
    <w:rsid w:val="007A4D9B"/>
    <w:rsid w:val="007A70AE"/>
    <w:rsid w:val="008362E8"/>
    <w:rsid w:val="0086534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5439"/>
    <w:rsid w:val="00C92819"/>
    <w:rsid w:val="00CC6B7B"/>
    <w:rsid w:val="00CD2089"/>
    <w:rsid w:val="00D73A67"/>
    <w:rsid w:val="00D970A9"/>
    <w:rsid w:val="00DF3845"/>
    <w:rsid w:val="00E2792E"/>
    <w:rsid w:val="00E41911"/>
    <w:rsid w:val="00E5597B"/>
    <w:rsid w:val="00E92EEF"/>
    <w:rsid w:val="00EB1476"/>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1C58CE-695E-405B-BF58-E6997F196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559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43_201503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2A0EB-5801-41F9-AC7A-812B5986F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344</Words>
  <Characters>1962</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3743: County Councils - South Carolina Legislature Online</dc:title>
  <dc:creator>GloriaShackelford</dc:creator>
  <cp:lastModifiedBy>N Cumfer</cp:lastModifiedBy>
  <cp:revision>2</cp:revision>
  <cp:lastPrinted>2015-02-25T20:31:00Z</cp:lastPrinted>
  <dcterms:created xsi:type="dcterms:W3CDTF">2016-12-02T18:19:00Z</dcterms:created>
  <dcterms:modified xsi:type="dcterms:W3CDTF">2016-12-02T18:19:00Z</dcterms:modified>
</cp:coreProperties>
</file>