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8B6" w:rsidRDefault="003B78B6" w:rsidP="003B78B6">
      <w:pPr>
        <w:widowControl w:val="0"/>
        <w:jc w:val="center"/>
      </w:pPr>
      <w:bookmarkStart w:id="0" w:name="_GoBack"/>
      <w:bookmarkEnd w:id="0"/>
      <w:r w:rsidRPr="003B78B6">
        <w:rPr>
          <w:b/>
        </w:rPr>
        <w:t>South Carolina General Assembly</w:t>
      </w:r>
    </w:p>
    <w:p w:rsidR="003B78B6" w:rsidRDefault="003B78B6" w:rsidP="003B78B6">
      <w:pPr>
        <w:widowControl w:val="0"/>
        <w:jc w:val="center"/>
      </w:pPr>
      <w:r>
        <w:t>121st Session, 2015-2016</w:t>
      </w:r>
    </w:p>
    <w:p w:rsidR="003B78B6" w:rsidRDefault="003B78B6" w:rsidP="003B78B6">
      <w:pPr>
        <w:widowControl w:val="0"/>
        <w:jc w:val="left"/>
      </w:pPr>
    </w:p>
    <w:p w:rsidR="003B78B6" w:rsidRDefault="003B78B6" w:rsidP="003B78B6">
      <w:pPr>
        <w:widowControl w:val="0"/>
        <w:jc w:val="left"/>
        <w:rPr>
          <w:b/>
        </w:rPr>
      </w:pPr>
      <w:r w:rsidRPr="003B78B6">
        <w:rPr>
          <w:b/>
        </w:rPr>
        <w:t>H. 4015</w:t>
      </w:r>
    </w:p>
    <w:p w:rsidR="003B78B6" w:rsidRDefault="003B78B6" w:rsidP="003B78B6">
      <w:pPr>
        <w:widowControl w:val="0"/>
        <w:jc w:val="left"/>
        <w:rPr>
          <w:b/>
        </w:rPr>
      </w:pPr>
    </w:p>
    <w:p w:rsidR="003B78B6" w:rsidRDefault="003B78B6" w:rsidP="003B78B6">
      <w:pPr>
        <w:widowControl w:val="0"/>
        <w:jc w:val="left"/>
      </w:pPr>
      <w:r w:rsidRPr="003B78B6">
        <w:rPr>
          <w:b/>
        </w:rPr>
        <w:t>STATUS INFORMATION</w:t>
      </w:r>
    </w:p>
    <w:p w:rsidR="003B78B6" w:rsidRDefault="003B78B6" w:rsidP="003B78B6">
      <w:pPr>
        <w:widowControl w:val="0"/>
        <w:jc w:val="left"/>
      </w:pPr>
    </w:p>
    <w:p w:rsidR="003B78B6" w:rsidRDefault="003B78B6" w:rsidP="003B78B6">
      <w:pPr>
        <w:widowControl w:val="0"/>
        <w:jc w:val="left"/>
      </w:pPr>
      <w:r>
        <w:t>General Bill</w:t>
      </w:r>
    </w:p>
    <w:p w:rsidR="003B78B6" w:rsidRDefault="003B78B6" w:rsidP="003B78B6">
      <w:pPr>
        <w:widowControl w:val="0"/>
        <w:jc w:val="left"/>
      </w:pPr>
      <w:r>
        <w:t>Sponsors: Rep. Gambrell</w:t>
      </w:r>
    </w:p>
    <w:p w:rsidR="003B78B6" w:rsidRDefault="003B78B6" w:rsidP="003B78B6">
      <w:pPr>
        <w:widowControl w:val="0"/>
        <w:jc w:val="left"/>
      </w:pPr>
      <w:r>
        <w:t>Document Path: l:\council\bills\ms\7126ahb15.docx</w:t>
      </w:r>
    </w:p>
    <w:p w:rsidR="003B78B6" w:rsidRDefault="003B78B6" w:rsidP="003B78B6">
      <w:pPr>
        <w:widowControl w:val="0"/>
        <w:jc w:val="left"/>
      </w:pPr>
    </w:p>
    <w:p w:rsidR="003B78B6" w:rsidRDefault="003B78B6" w:rsidP="003B78B6">
      <w:pPr>
        <w:widowControl w:val="0"/>
        <w:jc w:val="left"/>
      </w:pPr>
      <w:r>
        <w:t>Introduced in the House on April 16, 2015</w:t>
      </w:r>
    </w:p>
    <w:p w:rsidR="003B78B6" w:rsidRDefault="003B78B6" w:rsidP="003B78B6">
      <w:pPr>
        <w:widowControl w:val="0"/>
        <w:jc w:val="left"/>
      </w:pPr>
      <w:r>
        <w:t xml:space="preserve">Currently residing in the House Committee on </w:t>
      </w:r>
      <w:r w:rsidRPr="003B78B6">
        <w:rPr>
          <w:b/>
        </w:rPr>
        <w:t>Judiciary</w:t>
      </w:r>
    </w:p>
    <w:p w:rsidR="003B78B6" w:rsidRDefault="003B78B6" w:rsidP="003B78B6">
      <w:pPr>
        <w:widowControl w:val="0"/>
        <w:jc w:val="left"/>
      </w:pPr>
    </w:p>
    <w:p w:rsidR="003B78B6" w:rsidRDefault="003B78B6" w:rsidP="003B78B6">
      <w:pPr>
        <w:widowControl w:val="0"/>
        <w:jc w:val="left"/>
      </w:pPr>
      <w:r>
        <w:t xml:space="preserve">Summary: </w:t>
      </w:r>
      <w:r w:rsidR="000B2114">
        <w:t>Littering</w:t>
      </w:r>
    </w:p>
    <w:p w:rsidR="003B78B6" w:rsidRDefault="003B78B6" w:rsidP="003B78B6">
      <w:pPr>
        <w:widowControl w:val="0"/>
        <w:jc w:val="left"/>
      </w:pPr>
    </w:p>
    <w:p w:rsidR="003B78B6" w:rsidRDefault="003B78B6" w:rsidP="003B78B6">
      <w:pPr>
        <w:widowControl w:val="0"/>
        <w:jc w:val="left"/>
      </w:pPr>
    </w:p>
    <w:p w:rsidR="003B78B6" w:rsidRDefault="003B78B6" w:rsidP="003B78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B78B6">
        <w:rPr>
          <w:b/>
        </w:rPr>
        <w:t>HISTORY OF LEGISLATIVE ACTIONS</w:t>
      </w:r>
    </w:p>
    <w:p w:rsidR="003B78B6" w:rsidRDefault="003B78B6" w:rsidP="003B78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B78B6" w:rsidRPr="003B78B6" w:rsidRDefault="003B78B6" w:rsidP="003B78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B78B6">
        <w:rPr>
          <w:u w:val="single"/>
        </w:rPr>
        <w:tab/>
        <w:t>Date</w:t>
      </w:r>
      <w:r w:rsidRPr="003B78B6">
        <w:rPr>
          <w:u w:val="single"/>
        </w:rPr>
        <w:tab/>
        <w:t>Body</w:t>
      </w:r>
      <w:r w:rsidRPr="003B78B6">
        <w:rPr>
          <w:u w:val="single"/>
        </w:rPr>
        <w:tab/>
        <w:t>Action Description with journal page number</w:t>
      </w:r>
      <w:r w:rsidRPr="003B78B6">
        <w:rPr>
          <w:u w:val="single"/>
        </w:rPr>
        <w:tab/>
      </w:r>
    </w:p>
    <w:p w:rsidR="000B2114" w:rsidRDefault="000B2114" w:rsidP="000B21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4/16/2015</w:t>
      </w:r>
      <w:r>
        <w:tab/>
        <w:t>House</w:t>
      </w:r>
      <w:r>
        <w:tab/>
      </w:r>
      <w:r w:rsidRPr="0030035F">
        <w:t>Introduced and read first time (</w:t>
      </w:r>
      <w:hyperlink r:id="rId7" w:history="1">
        <w:r w:rsidRPr="003E2937">
          <w:rPr>
            <w:rStyle w:val="Hyperlink"/>
          </w:rPr>
          <w:t>House Journal</w:t>
        </w:r>
        <w:r w:rsidRPr="003E2937">
          <w:rPr>
            <w:rStyle w:val="Hyperlink"/>
          </w:rPr>
          <w:noBreakHyphen/>
          <w:t>page 26</w:t>
        </w:r>
      </w:hyperlink>
      <w:r w:rsidRPr="0030035F">
        <w:t>)</w:t>
      </w:r>
    </w:p>
    <w:p w:rsidR="000B2114" w:rsidRDefault="000B2114" w:rsidP="000B21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4/16/2015</w:t>
      </w:r>
      <w:r>
        <w:tab/>
        <w:t>House</w:t>
      </w:r>
      <w:r>
        <w:tab/>
      </w:r>
      <w:r w:rsidRPr="0030035F">
        <w:t>Ref</w:t>
      </w:r>
      <w:r>
        <w:t xml:space="preserve">erred to Committee on </w:t>
      </w:r>
      <w:r w:rsidRPr="0030035F">
        <w:rPr>
          <w:b/>
        </w:rPr>
        <w:t>Judiciary</w:t>
      </w:r>
      <w:r>
        <w:t xml:space="preserve"> </w:t>
      </w:r>
      <w:r w:rsidRPr="0030035F">
        <w:t>(</w:t>
      </w:r>
      <w:hyperlink r:id="rId8" w:history="1">
        <w:r w:rsidRPr="003E2937">
          <w:rPr>
            <w:rStyle w:val="Hyperlink"/>
          </w:rPr>
          <w:t>House Journal</w:t>
        </w:r>
        <w:r w:rsidRPr="003E2937">
          <w:rPr>
            <w:rStyle w:val="Hyperlink"/>
          </w:rPr>
          <w:noBreakHyphen/>
          <w:t>page 26</w:t>
        </w:r>
      </w:hyperlink>
      <w:r w:rsidRPr="0030035F">
        <w:t>)</w:t>
      </w:r>
    </w:p>
    <w:p w:rsidR="000B2114" w:rsidRDefault="000B2114" w:rsidP="000B21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78B6" w:rsidRDefault="003B78B6" w:rsidP="003B78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3B78B6">
          <w:rPr>
            <w:rStyle w:val="Hyperlink"/>
          </w:rPr>
          <w:t>legislative information</w:t>
        </w:r>
      </w:hyperlink>
      <w:r>
        <w:t xml:space="preserve"> at the website</w:t>
      </w:r>
    </w:p>
    <w:p w:rsidR="003B78B6" w:rsidRDefault="003B78B6" w:rsidP="003B78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78B6" w:rsidRPr="003B78B6" w:rsidRDefault="003B78B6" w:rsidP="003B78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78B6" w:rsidRDefault="003B78B6" w:rsidP="003B78B6">
      <w:pPr>
        <w:widowControl w:val="0"/>
        <w:jc w:val="left"/>
      </w:pPr>
      <w:r w:rsidRPr="003B78B6">
        <w:rPr>
          <w:b/>
        </w:rPr>
        <w:t>VERSIONS OF THIS BILL</w:t>
      </w:r>
    </w:p>
    <w:p w:rsidR="003B78B6" w:rsidRDefault="003B78B6" w:rsidP="003B78B6">
      <w:pPr>
        <w:widowControl w:val="0"/>
        <w:jc w:val="left"/>
      </w:pPr>
    </w:p>
    <w:p w:rsidR="003B78B6" w:rsidRDefault="003E2937" w:rsidP="003B78B6">
      <w:pPr>
        <w:widowControl w:val="0"/>
        <w:jc w:val="left"/>
      </w:pPr>
      <w:hyperlink r:id="rId10" w:history="1">
        <w:r w:rsidR="003B78B6">
          <w:rPr>
            <w:rStyle w:val="Hyperlink"/>
          </w:rPr>
          <w:t>4/16/2015</w:t>
        </w:r>
      </w:hyperlink>
    </w:p>
    <w:p w:rsidR="003B78B6" w:rsidRDefault="003B78B6" w:rsidP="003B78B6"/>
    <w:p w:rsidR="003B78B6" w:rsidRDefault="003B78B6" w:rsidP="003B78B6">
      <w:pPr>
        <w:sectPr w:rsidR="003B78B6" w:rsidSect="003B78B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64E20" w:rsidRDefault="00364E20" w:rsidP="00104E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4E0E" w:rsidRDefault="00104E0E" w:rsidP="00104E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4E0E" w:rsidRDefault="00104E0E" w:rsidP="00104E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4E0E" w:rsidRDefault="00104E0E" w:rsidP="00104E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4E0E" w:rsidRDefault="00104E0E" w:rsidP="00104E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4E0E" w:rsidRDefault="00104E0E" w:rsidP="00104E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4E0E" w:rsidRDefault="00104E0E" w:rsidP="00104E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4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F23B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741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</w:rPr>
        <w:t>TO AMEND THE CODE OF LAWS OF SOUTH CAROLINA, 1976, BY ADDING SECTION 16-11-715 SO AS TO DEFINE THE TERM “ADVERTISING MATTER”, CREATE A MISDEMEANOR OFFENSE OF LITTERING THROUGH THE DISTRIBUTION OF ADVERTISING MATTER IN A CERTAIN MANNER,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F23B2" w:rsidRDefault="009F23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F23B2" w:rsidRDefault="009F23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4181" w:rsidRDefault="009F23B2" w:rsidP="00B7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SECTION</w:t>
      </w:r>
      <w:r>
        <w:tab/>
        <w:t>1.</w:t>
      </w:r>
      <w:r>
        <w:tab/>
      </w:r>
      <w:r w:rsidR="00B74181">
        <w:rPr>
          <w:color w:val="000000" w:themeColor="text1"/>
        </w:rPr>
        <w:t>Article 7, Chapter 11, Title 16 of the 1976 Code is amended by adding:</w:t>
      </w:r>
    </w:p>
    <w:p w:rsidR="00B74181" w:rsidRDefault="00B74181" w:rsidP="00B7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B74181" w:rsidRPr="0034697F" w:rsidRDefault="00B74181" w:rsidP="00B7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ab/>
        <w:t>“</w:t>
      </w:r>
      <w:r w:rsidRPr="0034697F">
        <w:rPr>
          <w:color w:val="000000" w:themeColor="text1"/>
          <w:u w:color="000000" w:themeColor="text1"/>
        </w:rPr>
        <w:t>Section 16</w:t>
      </w:r>
      <w:r w:rsidRPr="0034697F">
        <w:rPr>
          <w:color w:val="000000" w:themeColor="text1"/>
          <w:u w:color="000000" w:themeColor="text1"/>
        </w:rPr>
        <w:noBreakHyphen/>
        <w:t>11</w:t>
      </w:r>
      <w:r w:rsidRPr="0034697F">
        <w:rPr>
          <w:color w:val="000000" w:themeColor="text1"/>
          <w:u w:color="000000" w:themeColor="text1"/>
        </w:rPr>
        <w:noBreakHyphen/>
        <w:t>715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 xml:space="preserve">For purposes of this section, the term </w:t>
      </w:r>
      <w:r w:rsidRPr="0034697F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advertising m</w:t>
      </w:r>
      <w:r w:rsidRPr="0034697F">
        <w:rPr>
          <w:color w:val="000000" w:themeColor="text1"/>
          <w:u w:color="000000" w:themeColor="text1"/>
        </w:rPr>
        <w:t xml:space="preserve">atter’ means any unsolicited papers, handbill, circular, flyer, brochure, or </w:t>
      </w:r>
      <w:r>
        <w:rPr>
          <w:color w:val="000000" w:themeColor="text1"/>
          <w:u w:color="000000" w:themeColor="text1"/>
        </w:rPr>
        <w:t>other printed advertising material</w:t>
      </w:r>
      <w:r w:rsidRPr="0034697F">
        <w:rPr>
          <w:color w:val="000000" w:themeColor="text1"/>
          <w:u w:color="000000" w:themeColor="text1"/>
        </w:rPr>
        <w:t xml:space="preserve"> in a plastic bag.</w:t>
      </w:r>
    </w:p>
    <w:p w:rsidR="00B74181" w:rsidRPr="0034697F" w:rsidRDefault="00B74181" w:rsidP="00B7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 xml:space="preserve">It is unlawful for a person to throw, cast, drop, </w:t>
      </w:r>
      <w:r w:rsidR="00FD4E4A">
        <w:rPr>
          <w:color w:val="000000" w:themeColor="text1"/>
          <w:u w:color="000000" w:themeColor="text1"/>
        </w:rPr>
        <w:t xml:space="preserve">or </w:t>
      </w:r>
      <w:r w:rsidRPr="0034697F">
        <w:rPr>
          <w:color w:val="000000" w:themeColor="text1"/>
          <w:u w:color="000000" w:themeColor="text1"/>
        </w:rPr>
        <w:t>distribute</w:t>
      </w:r>
      <w:r>
        <w:rPr>
          <w:color w:val="000000" w:themeColor="text1"/>
          <w:u w:color="000000" w:themeColor="text1"/>
        </w:rPr>
        <w:t>,</w:t>
      </w:r>
      <w:r w:rsidRPr="0034697F">
        <w:rPr>
          <w:color w:val="000000" w:themeColor="text1"/>
          <w:u w:color="000000" w:themeColor="text1"/>
        </w:rPr>
        <w:t xml:space="preserve"> or permit to be thrown, cast, dropped</w:t>
      </w:r>
      <w:r>
        <w:rPr>
          <w:color w:val="000000" w:themeColor="text1"/>
          <w:u w:color="000000" w:themeColor="text1"/>
        </w:rPr>
        <w:t>,</w:t>
      </w:r>
      <w:r w:rsidRPr="0034697F">
        <w:rPr>
          <w:color w:val="000000" w:themeColor="text1"/>
          <w:u w:color="000000" w:themeColor="text1"/>
        </w:rPr>
        <w:t xml:space="preserve"> or distr</w:t>
      </w:r>
      <w:r>
        <w:rPr>
          <w:color w:val="000000" w:themeColor="text1"/>
          <w:u w:color="000000" w:themeColor="text1"/>
        </w:rPr>
        <w:t xml:space="preserve">ibuted, any advertising matter wrapped in plastic </w:t>
      </w:r>
      <w:r w:rsidRPr="0034697F">
        <w:rPr>
          <w:color w:val="000000" w:themeColor="text1"/>
          <w:u w:color="000000" w:themeColor="text1"/>
        </w:rPr>
        <w:t>in or upon any front yard, courtyard, lawn</w:t>
      </w:r>
      <w:r>
        <w:rPr>
          <w:color w:val="000000" w:themeColor="text1"/>
          <w:u w:color="000000" w:themeColor="text1"/>
        </w:rPr>
        <w:t>, or driveway of a</w:t>
      </w:r>
      <w:r w:rsidRPr="0034697F">
        <w:rPr>
          <w:color w:val="000000" w:themeColor="text1"/>
          <w:u w:color="000000" w:themeColor="text1"/>
        </w:rPr>
        <w:t xml:space="preserve"> residential dwelling in this State or upon any street or sidewalk in thi</w:t>
      </w:r>
      <w:r>
        <w:rPr>
          <w:color w:val="000000" w:themeColor="text1"/>
          <w:u w:color="000000" w:themeColor="text1"/>
        </w:rPr>
        <w:t xml:space="preserve">s State. This prohibition may </w:t>
      </w:r>
      <w:r w:rsidRPr="0034697F">
        <w:rPr>
          <w:color w:val="000000" w:themeColor="text1"/>
          <w:u w:color="000000" w:themeColor="text1"/>
        </w:rPr>
        <w:t xml:space="preserve">not be construed </w:t>
      </w:r>
      <w:r>
        <w:rPr>
          <w:color w:val="000000" w:themeColor="text1"/>
          <w:u w:color="000000" w:themeColor="text1"/>
        </w:rPr>
        <w:t>to regulate the delivery of advertising</w:t>
      </w:r>
      <w:r w:rsidRPr="0034697F">
        <w:rPr>
          <w:color w:val="000000" w:themeColor="text1"/>
          <w:u w:color="000000" w:themeColor="text1"/>
        </w:rPr>
        <w:t xml:space="preserve"> matter by the United States Postal Service or the distribution of newspapers or other noncommercial matter. Further, </w:t>
      </w:r>
      <w:r>
        <w:rPr>
          <w:color w:val="000000" w:themeColor="text1"/>
          <w:u w:color="000000" w:themeColor="text1"/>
        </w:rPr>
        <w:t>the provisions of this section do not</w:t>
      </w:r>
      <w:r w:rsidRPr="0034697F">
        <w:rPr>
          <w:color w:val="000000" w:themeColor="text1"/>
          <w:u w:color="000000" w:themeColor="text1"/>
        </w:rPr>
        <w:t xml:space="preserve"> prohibit the distributio</w:t>
      </w:r>
      <w:r>
        <w:rPr>
          <w:color w:val="000000" w:themeColor="text1"/>
          <w:u w:color="000000" w:themeColor="text1"/>
        </w:rPr>
        <w:t>n of advertising matter by hand-</w:t>
      </w:r>
      <w:r w:rsidRPr="0034697F">
        <w:rPr>
          <w:color w:val="000000" w:themeColor="text1"/>
          <w:u w:color="000000" w:themeColor="text1"/>
        </w:rPr>
        <w:t>delivery or by affixing or placing the advertising matter on</w:t>
      </w:r>
      <w:r>
        <w:rPr>
          <w:color w:val="000000" w:themeColor="text1"/>
          <w:u w:color="000000" w:themeColor="text1"/>
        </w:rPr>
        <w:t>,</w:t>
      </w:r>
      <w:r w:rsidRPr="0034697F">
        <w:rPr>
          <w:color w:val="000000" w:themeColor="text1"/>
          <w:u w:color="000000" w:themeColor="text1"/>
        </w:rPr>
        <w:t xml:space="preserve"> or in close proximity</w:t>
      </w:r>
      <w:r>
        <w:rPr>
          <w:color w:val="000000" w:themeColor="text1"/>
          <w:u w:color="000000" w:themeColor="text1"/>
        </w:rPr>
        <w:t>,</w:t>
      </w:r>
      <w:r w:rsidRPr="0034697F">
        <w:rPr>
          <w:color w:val="000000" w:themeColor="text1"/>
          <w:u w:color="000000" w:themeColor="text1"/>
        </w:rPr>
        <w:t xml:space="preserve"> to a residential</w:t>
      </w:r>
      <w:r>
        <w:rPr>
          <w:color w:val="000000" w:themeColor="text1"/>
          <w:u w:color="000000" w:themeColor="text1"/>
        </w:rPr>
        <w:t xml:space="preserve"> dwelling in a manner that </w:t>
      </w:r>
      <w:r w:rsidRPr="0034697F">
        <w:rPr>
          <w:color w:val="000000" w:themeColor="text1"/>
          <w:u w:color="000000" w:themeColor="text1"/>
        </w:rPr>
        <w:t>prevent</w:t>
      </w:r>
      <w:r>
        <w:rPr>
          <w:color w:val="000000" w:themeColor="text1"/>
          <w:u w:color="000000" w:themeColor="text1"/>
        </w:rPr>
        <w:t>s</w:t>
      </w:r>
      <w:r w:rsidRPr="0034697F">
        <w:rPr>
          <w:color w:val="000000" w:themeColor="text1"/>
          <w:u w:color="000000" w:themeColor="text1"/>
        </w:rPr>
        <w:t xml:space="preserve"> the matter from being scattered or dismantled. </w:t>
      </w:r>
    </w:p>
    <w:p w:rsidR="00B74181" w:rsidRDefault="00B74181" w:rsidP="00B7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34697F">
        <w:rPr>
          <w:color w:val="000000" w:themeColor="text1"/>
          <w:u w:color="000000" w:themeColor="text1"/>
        </w:rPr>
        <w:t>A person who violates the provisions of this section is guilty of a misdemeanor and, upon conviction, must be fined two hundred dollars or imprisoned not more than thirty days for each offense.</w:t>
      </w:r>
      <w:r>
        <w:rPr>
          <w:color w:val="000000" w:themeColor="text1"/>
          <w:u w:color="000000" w:themeColor="text1"/>
        </w:rPr>
        <w:t>”</w:t>
      </w:r>
    </w:p>
    <w:p w:rsidR="009F23B2" w:rsidRDefault="009F23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23B2" w:rsidRDefault="009F23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74181">
        <w:t>2</w:t>
      </w:r>
      <w:r>
        <w:t>.</w:t>
      </w:r>
      <w:r>
        <w:tab/>
        <w:t>This act takes effect upon approval by the Governor.</w:t>
      </w:r>
    </w:p>
    <w:p w:rsidR="00A270E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B78B6" w:rsidRDefault="003B78B6" w:rsidP="003B78B6">
      <w:pPr>
        <w:suppressAutoHyphens/>
      </w:pPr>
    </w:p>
    <w:sectPr w:rsidR="003B78B6" w:rsidSect="003B78B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4181" w:rsidRDefault="00B74181" w:rsidP="009F0C77">
      <w:r>
        <w:separator/>
      </w:r>
    </w:p>
  </w:endnote>
  <w:endnote w:type="continuationSeparator" w:id="0">
    <w:p w:rsidR="00B74181" w:rsidRDefault="00B741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7FFA99-CEBC-409E-92D1-3FD1A5E03616}"/>
    <w:embedBold r:id="rId2" w:fontKey="{2E219F8B-35EF-4506-A057-50576B6760C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1C44215-03C1-4625-B9AB-3D834679E4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603F2ED-AE10-458C-9961-6066FA7FD9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8B6" w:rsidRPr="00364E20" w:rsidRDefault="003B78B6" w:rsidP="00364E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E293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4181" w:rsidRDefault="00B74181" w:rsidP="009F0C77">
      <w:r>
        <w:separator/>
      </w:r>
    </w:p>
  </w:footnote>
  <w:footnote w:type="continuationSeparator" w:id="0">
    <w:p w:rsidR="00B74181" w:rsidRDefault="00B741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26AHB15"/>
    <w:docVar w:name="CoverBillType" w:val="b"/>
    <w:docVar w:name="docpath" w:val="L:\Council\bills\MS\7126AHB15.DOCX"/>
    <w:docVar w:name="dvBillNumber" w:val="4015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9F23B2"/>
    <w:rsid w:val="00011869"/>
    <w:rsid w:val="00015CD6"/>
    <w:rsid w:val="00090ECC"/>
    <w:rsid w:val="000B2114"/>
    <w:rsid w:val="000E1785"/>
    <w:rsid w:val="000F40FA"/>
    <w:rsid w:val="00104E0E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4E20"/>
    <w:rsid w:val="0037079A"/>
    <w:rsid w:val="003B78B6"/>
    <w:rsid w:val="003C4DAB"/>
    <w:rsid w:val="003D01E8"/>
    <w:rsid w:val="003E2937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B2A2C"/>
    <w:rsid w:val="008362E8"/>
    <w:rsid w:val="008A1768"/>
    <w:rsid w:val="008F0F33"/>
    <w:rsid w:val="008F4429"/>
    <w:rsid w:val="0094021A"/>
    <w:rsid w:val="0094776C"/>
    <w:rsid w:val="009B44AF"/>
    <w:rsid w:val="009C6A0B"/>
    <w:rsid w:val="009C7AA3"/>
    <w:rsid w:val="009F0C77"/>
    <w:rsid w:val="009F23B2"/>
    <w:rsid w:val="009F4DD1"/>
    <w:rsid w:val="00A270E4"/>
    <w:rsid w:val="00A41684"/>
    <w:rsid w:val="00A64E80"/>
    <w:rsid w:val="00A72BCD"/>
    <w:rsid w:val="00A741D9"/>
    <w:rsid w:val="00A833AB"/>
    <w:rsid w:val="00A9741D"/>
    <w:rsid w:val="00AD4B17"/>
    <w:rsid w:val="00B412D4"/>
    <w:rsid w:val="00B74181"/>
    <w:rsid w:val="00BE3C22"/>
    <w:rsid w:val="00C0345E"/>
    <w:rsid w:val="00C205A8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D4E4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F8AE21-C43A-4A21-AD6F-F28302559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B78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4-16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16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015_201504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015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7E7260-8B32-4000-9756-C2CC4D7F7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387</Words>
  <Characters>2208</Characters>
  <Application>Microsoft Office Word</Application>
  <DocSecurity>6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4015: Littering - South Carolina Legislature Online</dc:title>
  <dc:creator>MarthaSanders</dc:creator>
  <cp:lastModifiedBy>N Cumfer</cp:lastModifiedBy>
  <cp:revision>2</cp:revision>
  <cp:lastPrinted>2015-04-09T18:56:00Z</cp:lastPrinted>
  <dcterms:created xsi:type="dcterms:W3CDTF">2016-12-02T18:58:00Z</dcterms:created>
  <dcterms:modified xsi:type="dcterms:W3CDTF">2016-12-02T18:58:00Z</dcterms:modified>
</cp:coreProperties>
</file>