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65B" w:rsidRDefault="0081165B" w:rsidP="0081165B">
      <w:pPr>
        <w:widowControl w:val="0"/>
        <w:jc w:val="center"/>
      </w:pPr>
      <w:bookmarkStart w:id="0" w:name="_GoBack"/>
      <w:bookmarkEnd w:id="0"/>
      <w:r w:rsidRPr="0081165B">
        <w:rPr>
          <w:b/>
        </w:rPr>
        <w:t>South Carolina General Assembly</w:t>
      </w:r>
    </w:p>
    <w:p w:rsidR="0081165B" w:rsidRDefault="0081165B" w:rsidP="0081165B">
      <w:pPr>
        <w:widowControl w:val="0"/>
        <w:jc w:val="center"/>
      </w:pPr>
      <w:r>
        <w:t>121st Session, 2015-2016</w:t>
      </w:r>
    </w:p>
    <w:p w:rsidR="0081165B" w:rsidRDefault="0081165B" w:rsidP="0081165B">
      <w:pPr>
        <w:widowControl w:val="0"/>
        <w:jc w:val="left"/>
      </w:pPr>
    </w:p>
    <w:p w:rsidR="0081165B" w:rsidRDefault="0081165B" w:rsidP="0081165B">
      <w:pPr>
        <w:widowControl w:val="0"/>
        <w:jc w:val="left"/>
        <w:rPr>
          <w:b/>
        </w:rPr>
      </w:pPr>
      <w:r w:rsidRPr="0081165B">
        <w:rPr>
          <w:b/>
        </w:rPr>
        <w:t>H. 4168</w:t>
      </w:r>
    </w:p>
    <w:p w:rsidR="0081165B" w:rsidRDefault="0081165B" w:rsidP="0081165B">
      <w:pPr>
        <w:widowControl w:val="0"/>
        <w:jc w:val="left"/>
        <w:rPr>
          <w:b/>
        </w:rPr>
      </w:pPr>
    </w:p>
    <w:p w:rsidR="0081165B" w:rsidRDefault="0081165B" w:rsidP="0081165B">
      <w:pPr>
        <w:widowControl w:val="0"/>
        <w:jc w:val="left"/>
      </w:pPr>
      <w:r w:rsidRPr="0081165B">
        <w:rPr>
          <w:b/>
        </w:rPr>
        <w:t>STATUS INFORMATION</w:t>
      </w:r>
    </w:p>
    <w:p w:rsidR="0081165B" w:rsidRDefault="0081165B" w:rsidP="0081165B">
      <w:pPr>
        <w:widowControl w:val="0"/>
        <w:jc w:val="left"/>
      </w:pPr>
    </w:p>
    <w:p w:rsidR="0081165B" w:rsidRDefault="0081165B" w:rsidP="0081165B">
      <w:pPr>
        <w:widowControl w:val="0"/>
        <w:jc w:val="left"/>
      </w:pPr>
      <w:r>
        <w:t>General Bill</w:t>
      </w:r>
    </w:p>
    <w:p w:rsidR="0081165B" w:rsidRDefault="0081165B" w:rsidP="0081165B">
      <w:pPr>
        <w:widowControl w:val="0"/>
        <w:jc w:val="left"/>
      </w:pPr>
      <w:r>
        <w:t>Sponsors: Reps. Whipper, Cobb</w:t>
      </w:r>
      <w:r>
        <w:noBreakHyphen/>
        <w:t>Hunter, Gilliard, Anderson, Alexander, Henegan, Mack and R.L. Brown</w:t>
      </w:r>
    </w:p>
    <w:p w:rsidR="0081165B" w:rsidRDefault="0081165B" w:rsidP="0081165B">
      <w:pPr>
        <w:widowControl w:val="0"/>
        <w:jc w:val="left"/>
      </w:pPr>
      <w:r>
        <w:t>Document Path: l:\council\bills\ms\7141ahb15.docx</w:t>
      </w:r>
    </w:p>
    <w:p w:rsidR="0081165B" w:rsidRDefault="0081165B" w:rsidP="0081165B">
      <w:pPr>
        <w:widowControl w:val="0"/>
        <w:jc w:val="left"/>
      </w:pPr>
    </w:p>
    <w:p w:rsidR="0081165B" w:rsidRDefault="0081165B" w:rsidP="0081165B">
      <w:pPr>
        <w:widowControl w:val="0"/>
        <w:jc w:val="left"/>
      </w:pPr>
      <w:r>
        <w:t>Introduced in the House on May 12, 2015</w:t>
      </w:r>
    </w:p>
    <w:p w:rsidR="0081165B" w:rsidRDefault="0081165B" w:rsidP="0081165B">
      <w:pPr>
        <w:widowControl w:val="0"/>
        <w:jc w:val="left"/>
      </w:pPr>
      <w:r>
        <w:t xml:space="preserve">Currently residing in the House Committee on </w:t>
      </w:r>
      <w:r w:rsidRPr="0081165B">
        <w:rPr>
          <w:b/>
        </w:rPr>
        <w:t>Judiciary</w:t>
      </w:r>
    </w:p>
    <w:p w:rsidR="0081165B" w:rsidRDefault="0081165B" w:rsidP="0081165B">
      <w:pPr>
        <w:widowControl w:val="0"/>
        <w:jc w:val="left"/>
      </w:pPr>
    </w:p>
    <w:p w:rsidR="0081165B" w:rsidRDefault="0081165B" w:rsidP="0081165B">
      <w:pPr>
        <w:widowControl w:val="0"/>
        <w:jc w:val="left"/>
      </w:pPr>
      <w:r>
        <w:t xml:space="preserve">Summary: </w:t>
      </w:r>
      <w:r w:rsidR="001F2823">
        <w:t>Lizzy's Law</w:t>
      </w:r>
    </w:p>
    <w:p w:rsidR="0081165B" w:rsidRDefault="0081165B" w:rsidP="0081165B">
      <w:pPr>
        <w:widowControl w:val="0"/>
        <w:jc w:val="left"/>
      </w:pPr>
    </w:p>
    <w:p w:rsidR="0081165B" w:rsidRDefault="0081165B" w:rsidP="0081165B">
      <w:pPr>
        <w:widowControl w:val="0"/>
        <w:jc w:val="left"/>
      </w:pPr>
    </w:p>
    <w:p w:rsidR="0081165B" w:rsidRDefault="0081165B" w:rsidP="0081165B">
      <w:pPr>
        <w:widowControl w:val="0"/>
        <w:tabs>
          <w:tab w:val="center" w:pos="590"/>
          <w:tab w:val="center" w:pos="1440"/>
          <w:tab w:val="left" w:pos="1872"/>
          <w:tab w:val="left" w:pos="9187"/>
        </w:tabs>
        <w:jc w:val="left"/>
      </w:pPr>
      <w:r w:rsidRPr="0081165B">
        <w:rPr>
          <w:b/>
        </w:rPr>
        <w:t>HISTORY OF LEGISLATIVE ACTIONS</w:t>
      </w:r>
    </w:p>
    <w:p w:rsidR="0081165B" w:rsidRDefault="0081165B" w:rsidP="0081165B">
      <w:pPr>
        <w:widowControl w:val="0"/>
        <w:tabs>
          <w:tab w:val="center" w:pos="590"/>
          <w:tab w:val="center" w:pos="1440"/>
          <w:tab w:val="left" w:pos="1872"/>
          <w:tab w:val="left" w:pos="9187"/>
        </w:tabs>
        <w:jc w:val="left"/>
      </w:pPr>
    </w:p>
    <w:p w:rsidR="0081165B" w:rsidRPr="0081165B" w:rsidRDefault="0081165B" w:rsidP="0081165B">
      <w:pPr>
        <w:widowControl w:val="0"/>
        <w:tabs>
          <w:tab w:val="center" w:pos="590"/>
          <w:tab w:val="center" w:pos="1440"/>
          <w:tab w:val="left" w:pos="1872"/>
          <w:tab w:val="left" w:pos="9187"/>
        </w:tabs>
        <w:jc w:val="left"/>
      </w:pPr>
      <w:r w:rsidRPr="0081165B">
        <w:rPr>
          <w:u w:val="single"/>
        </w:rPr>
        <w:tab/>
        <w:t>Date</w:t>
      </w:r>
      <w:r w:rsidRPr="0081165B">
        <w:rPr>
          <w:u w:val="single"/>
        </w:rPr>
        <w:tab/>
        <w:t>Body</w:t>
      </w:r>
      <w:r w:rsidRPr="0081165B">
        <w:rPr>
          <w:u w:val="single"/>
        </w:rPr>
        <w:tab/>
        <w:t>Action Description with journal page number</w:t>
      </w:r>
      <w:r w:rsidRPr="0081165B">
        <w:rPr>
          <w:u w:val="single"/>
        </w:rPr>
        <w:tab/>
      </w:r>
    </w:p>
    <w:p w:rsidR="00C31AF6" w:rsidRDefault="00C31AF6" w:rsidP="00C31AF6">
      <w:pPr>
        <w:widowControl w:val="0"/>
        <w:tabs>
          <w:tab w:val="right" w:pos="1008"/>
          <w:tab w:val="left" w:pos="1152"/>
          <w:tab w:val="left" w:pos="1872"/>
          <w:tab w:val="left" w:pos="9187"/>
        </w:tabs>
        <w:ind w:left="2088" w:hanging="2088"/>
        <w:jc w:val="left"/>
      </w:pPr>
      <w:r>
        <w:tab/>
        <w:t>5/12/2015</w:t>
      </w:r>
      <w:r>
        <w:tab/>
        <w:t>House</w:t>
      </w:r>
      <w:r>
        <w:tab/>
      </w:r>
      <w:r w:rsidRPr="000D09D5">
        <w:t>Introduced and read first time (</w:t>
      </w:r>
      <w:hyperlink r:id="rId7" w:history="1">
        <w:r w:rsidRPr="009B0043">
          <w:rPr>
            <w:rStyle w:val="Hyperlink"/>
          </w:rPr>
          <w:t>House Journal</w:t>
        </w:r>
        <w:r w:rsidRPr="009B0043">
          <w:rPr>
            <w:rStyle w:val="Hyperlink"/>
          </w:rPr>
          <w:noBreakHyphen/>
          <w:t>page 53</w:t>
        </w:r>
      </w:hyperlink>
      <w:r w:rsidRPr="000D09D5">
        <w:t>)</w:t>
      </w:r>
    </w:p>
    <w:p w:rsidR="00C31AF6" w:rsidRDefault="00C31AF6" w:rsidP="00C31AF6">
      <w:pPr>
        <w:widowControl w:val="0"/>
        <w:tabs>
          <w:tab w:val="right" w:pos="1008"/>
          <w:tab w:val="left" w:pos="1152"/>
          <w:tab w:val="left" w:pos="1872"/>
          <w:tab w:val="left" w:pos="9187"/>
        </w:tabs>
        <w:ind w:left="2088" w:hanging="2088"/>
        <w:jc w:val="left"/>
      </w:pPr>
      <w:r>
        <w:tab/>
        <w:t>5/12/2015</w:t>
      </w:r>
      <w:r>
        <w:tab/>
        <w:t>House</w:t>
      </w:r>
      <w:r>
        <w:tab/>
      </w:r>
      <w:r w:rsidRPr="000D09D5">
        <w:t>Ref</w:t>
      </w:r>
      <w:r>
        <w:t xml:space="preserve">erred to Committee on </w:t>
      </w:r>
      <w:r w:rsidRPr="000D09D5">
        <w:rPr>
          <w:b/>
        </w:rPr>
        <w:t>Judiciary</w:t>
      </w:r>
      <w:r>
        <w:t xml:space="preserve"> </w:t>
      </w:r>
      <w:r w:rsidRPr="000D09D5">
        <w:t>(</w:t>
      </w:r>
      <w:hyperlink r:id="rId8" w:history="1">
        <w:r w:rsidRPr="009B0043">
          <w:rPr>
            <w:rStyle w:val="Hyperlink"/>
          </w:rPr>
          <w:t>House Journal</w:t>
        </w:r>
        <w:r w:rsidRPr="009B0043">
          <w:rPr>
            <w:rStyle w:val="Hyperlink"/>
          </w:rPr>
          <w:noBreakHyphen/>
          <w:t>page 53</w:t>
        </w:r>
      </w:hyperlink>
      <w:r w:rsidRPr="000D09D5">
        <w:t>)</w:t>
      </w:r>
    </w:p>
    <w:p w:rsidR="00C31AF6" w:rsidRDefault="00C31AF6" w:rsidP="00C31AF6">
      <w:pPr>
        <w:widowControl w:val="0"/>
        <w:tabs>
          <w:tab w:val="right" w:pos="1008"/>
          <w:tab w:val="left" w:pos="1152"/>
          <w:tab w:val="left" w:pos="1872"/>
          <w:tab w:val="left" w:pos="9187"/>
        </w:tabs>
        <w:ind w:left="2088" w:hanging="2088"/>
        <w:jc w:val="left"/>
      </w:pPr>
    </w:p>
    <w:p w:rsidR="0081165B" w:rsidRDefault="0081165B" w:rsidP="0081165B">
      <w:pPr>
        <w:widowControl w:val="0"/>
        <w:tabs>
          <w:tab w:val="right" w:pos="1008"/>
          <w:tab w:val="left" w:pos="1152"/>
          <w:tab w:val="left" w:pos="1872"/>
          <w:tab w:val="left" w:pos="9187"/>
        </w:tabs>
        <w:ind w:left="2088" w:hanging="2088"/>
        <w:jc w:val="left"/>
      </w:pPr>
      <w:r>
        <w:t xml:space="preserve">View the latest </w:t>
      </w:r>
      <w:hyperlink r:id="rId9" w:history="1">
        <w:r w:rsidRPr="0081165B">
          <w:rPr>
            <w:rStyle w:val="Hyperlink"/>
          </w:rPr>
          <w:t>legislative information</w:t>
        </w:r>
      </w:hyperlink>
      <w:r>
        <w:t xml:space="preserve"> at the website</w:t>
      </w:r>
    </w:p>
    <w:p w:rsidR="0081165B" w:rsidRDefault="0081165B" w:rsidP="0081165B">
      <w:pPr>
        <w:widowControl w:val="0"/>
        <w:tabs>
          <w:tab w:val="right" w:pos="1008"/>
          <w:tab w:val="left" w:pos="1152"/>
          <w:tab w:val="left" w:pos="1872"/>
          <w:tab w:val="left" w:pos="9187"/>
        </w:tabs>
        <w:ind w:left="2088" w:hanging="2088"/>
        <w:jc w:val="left"/>
      </w:pPr>
    </w:p>
    <w:p w:rsidR="0081165B" w:rsidRPr="0081165B" w:rsidRDefault="0081165B" w:rsidP="0081165B">
      <w:pPr>
        <w:widowControl w:val="0"/>
        <w:tabs>
          <w:tab w:val="right" w:pos="1008"/>
          <w:tab w:val="left" w:pos="1152"/>
          <w:tab w:val="left" w:pos="1872"/>
          <w:tab w:val="left" w:pos="9187"/>
        </w:tabs>
        <w:ind w:left="2088" w:hanging="2088"/>
        <w:jc w:val="left"/>
      </w:pPr>
    </w:p>
    <w:p w:rsidR="0081165B" w:rsidRDefault="0081165B" w:rsidP="0081165B">
      <w:pPr>
        <w:widowControl w:val="0"/>
        <w:jc w:val="left"/>
      </w:pPr>
      <w:r w:rsidRPr="0081165B">
        <w:rPr>
          <w:b/>
        </w:rPr>
        <w:t>VERSIONS OF THIS BILL</w:t>
      </w:r>
    </w:p>
    <w:p w:rsidR="0081165B" w:rsidRDefault="0081165B" w:rsidP="0081165B">
      <w:pPr>
        <w:widowControl w:val="0"/>
        <w:jc w:val="left"/>
      </w:pPr>
    </w:p>
    <w:p w:rsidR="0081165B" w:rsidRDefault="009B0043" w:rsidP="0081165B">
      <w:pPr>
        <w:widowControl w:val="0"/>
        <w:jc w:val="left"/>
      </w:pPr>
      <w:hyperlink r:id="rId10" w:history="1">
        <w:r w:rsidR="0081165B">
          <w:rPr>
            <w:rStyle w:val="Hyperlink"/>
          </w:rPr>
          <w:t>5/12/2015</w:t>
        </w:r>
      </w:hyperlink>
    </w:p>
    <w:p w:rsidR="0081165B" w:rsidRDefault="0081165B" w:rsidP="0081165B"/>
    <w:p w:rsidR="0081165B" w:rsidRDefault="0081165B" w:rsidP="0081165B">
      <w:pPr>
        <w:sectPr w:rsidR="0081165B" w:rsidSect="0081165B">
          <w:pgSz w:w="12240" w:h="15840" w:code="1"/>
          <w:pgMar w:top="1080" w:right="1440" w:bottom="1080" w:left="1440" w:header="720" w:footer="720" w:gutter="0"/>
          <w:cols w:space="720"/>
          <w:noEndnote/>
          <w:docGrid w:linePitch="360"/>
        </w:sectPr>
      </w:pPr>
    </w:p>
    <w:p w:rsidR="00BC5BF2" w:rsidRDefault="00BC5B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6F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“LIZZY</w:t>
      </w:r>
      <w:r w:rsidRPr="004B56B6">
        <w:t>’</w:t>
      </w:r>
      <w:r>
        <w:t>S LAW” BY ADDING SECTION 16</w:t>
      </w:r>
      <w:r>
        <w:noBreakHyphen/>
        <w:t>23</w:t>
      </w:r>
      <w:r>
        <w:noBreakHyphen/>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6F67" w:rsidRDefault="00856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6F67" w:rsidRDefault="00856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6B6" w:rsidRDefault="00856F67"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56B6">
        <w:t>This act may be cited as “Lizzy</w:t>
      </w:r>
      <w:r w:rsidR="004B56B6" w:rsidRPr="004B56B6">
        <w:t>’</w:t>
      </w:r>
      <w:r w:rsidR="004B56B6">
        <w:t>s Law”.</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23, Title 16 of the 1976 Code is amended by adding:</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23</w:t>
      </w:r>
      <w:r>
        <w:noBreakHyphen/>
        <w:t>540.</w:t>
      </w:r>
      <w:r>
        <w:tab/>
        <w:t>(A)</w:t>
      </w:r>
      <w:r>
        <w:tab/>
        <w:t>An owner or other person who is lawfully in possession of a firearm, rifle, or shotgun in this State who suffers the loss or theft of such weapon shall report, within twenty</w:t>
      </w:r>
      <w:r>
        <w:noBreakHyphen/>
        <w:t>four hours of discovery, the loss or theft of each weapon to the appropriate local law enforcement agency, whether local police department or county sheriff</w:t>
      </w:r>
      <w:r w:rsidRPr="004B56B6">
        <w:t>’</w:t>
      </w:r>
      <w:r>
        <w:t>s office, which would have appropriate jurisdiction where the weapon is located.  In addition, the facts and circumstances of the loss or theft also must be reported to the appropriate law enforcement agency to which the report is made.</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law enforcement agency which received the report of the loss or theft pursuant to the provisions of subsection (A) shall collect all pertinent information including, but not limited to, the </w:t>
      </w:r>
      <w:r>
        <w:lastRenderedPageBreak/>
        <w:t>weapon</w:t>
      </w:r>
      <w:r w:rsidRPr="004B56B6">
        <w:t>’</w:t>
      </w:r>
      <w:r>
        <w:t>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form used by the agency and stored in the normal manner used for incident reports.</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the provisions of subsection (A):</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a first offense, is guilty of a misdemeanor and, upon conviction, must be fined not more than one hundred dollars;</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a second offense, is guilty of a misdemeanor and, upon conviction, must be fined not more than two hundred dollars; and</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Only those violations which occurre</w:t>
      </w:r>
      <w:r w:rsidR="00D6392F">
        <w:t>d within a period of five years</w:t>
      </w:r>
      <w:r>
        <w:t xml:space="preserve"> including and immediately preceding</w:t>
      </w:r>
      <w:r w:rsidR="00D6392F">
        <w:t xml:space="preserve"> the date of the last violation</w:t>
      </w:r>
      <w:r>
        <w:t xml:space="preserve"> constitute prior violations within the meaning of this section.”</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F67"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25AD2" w:rsidRDefault="004B56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65B" w:rsidRDefault="0081165B" w:rsidP="0081165B">
      <w:pPr>
        <w:suppressAutoHyphens/>
      </w:pPr>
    </w:p>
    <w:sectPr w:rsidR="0081165B" w:rsidSect="008116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6B6" w:rsidRDefault="004B56B6" w:rsidP="009F0C77">
      <w:r>
        <w:separator/>
      </w:r>
    </w:p>
  </w:endnote>
  <w:endnote w:type="continuationSeparator" w:id="0">
    <w:p w:rsidR="004B56B6" w:rsidRDefault="004B5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8069EC-703C-4623-8EFB-4CAC44801D75}"/>
    <w:embedBold r:id="rId2" w:fontKey="{55AE815B-B37B-432B-AF06-C3AD09E3E079}"/>
  </w:font>
  <w:font w:name="Calibri">
    <w:panose1 w:val="020F0502020204030204"/>
    <w:charset w:val="00"/>
    <w:family w:val="swiss"/>
    <w:pitch w:val="variable"/>
    <w:sig w:usb0="E00002FF" w:usb1="4000ACFF" w:usb2="00000001" w:usb3="00000000" w:csb0="0000019F" w:csb1="00000000"/>
    <w:embedRegular r:id="rId3" w:fontKey="{56ED917A-C017-45F7-B44B-0C7078CA67A0}"/>
  </w:font>
  <w:font w:name="Segoe UI">
    <w:panose1 w:val="020B0502040204020203"/>
    <w:charset w:val="00"/>
    <w:family w:val="swiss"/>
    <w:pitch w:val="variable"/>
    <w:sig w:usb0="E10022FF" w:usb1="C000E47F" w:usb2="00000029" w:usb3="00000000" w:csb0="000001DF" w:csb1="00000000"/>
    <w:embedRegular r:id="rId4" w:fontKey="{DF93D3E1-3B64-4D9F-B70C-D14C4F70FB94}"/>
  </w:font>
  <w:font w:name="Cambria">
    <w:panose1 w:val="02040503050406030204"/>
    <w:charset w:val="00"/>
    <w:family w:val="roman"/>
    <w:pitch w:val="variable"/>
    <w:sig w:usb0="E00002FF" w:usb1="400004FF" w:usb2="00000000" w:usb3="00000000" w:csb0="0000019F" w:csb1="00000000"/>
    <w:embedRegular r:id="rId5" w:fontKey="{E5D5FAB6-386F-4110-AE8F-E65F3ACAB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65B" w:rsidRPr="00BC5BF2" w:rsidRDefault="0081165B" w:rsidP="00BC5BF2">
    <w:pPr>
      <w:pStyle w:val="Footer"/>
      <w:tabs>
        <w:tab w:val="clear" w:pos="4680"/>
        <w:tab w:val="clear" w:pos="9360"/>
        <w:tab w:val="center" w:pos="2995"/>
      </w:tabs>
      <w:spacing w:before="120"/>
    </w:pPr>
    <w:r>
      <w:t>[4168]</w:t>
    </w:r>
    <w:r>
      <w:tab/>
    </w:r>
    <w:r>
      <w:fldChar w:fldCharType="begin"/>
    </w:r>
    <w:r>
      <w:instrText xml:space="preserve"> PAGE  \* MERGEFORMAT </w:instrText>
    </w:r>
    <w:r>
      <w:fldChar w:fldCharType="separate"/>
    </w:r>
    <w:r w:rsidR="009B00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6B6" w:rsidRDefault="004B56B6" w:rsidP="009F0C77">
      <w:r>
        <w:separator/>
      </w:r>
    </w:p>
  </w:footnote>
  <w:footnote w:type="continuationSeparator" w:id="0">
    <w:p w:rsidR="004B56B6" w:rsidRDefault="004B5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1AHB15"/>
    <w:docVar w:name="CoverBillType" w:val="b"/>
    <w:docVar w:name="docpath" w:val="L:\Council\bills\MS\7141AHB15.DOCX"/>
    <w:docVar w:name="dvBillNumber" w:val="4168"/>
    <w:docVar w:name="dvBillNumberPrefix" w:val="H. "/>
    <w:docVar w:name="dvOriginalBody" w:val="House"/>
    <w:docVar w:name="dvSteno" w:val="MS"/>
    <w:docVar w:name="NameofBody" w:val="h"/>
    <w:docVar w:name="vgroup2" w:val="Council"/>
  </w:docVars>
  <w:rsids>
    <w:rsidRoot w:val="00856F67"/>
    <w:rsid w:val="00011869"/>
    <w:rsid w:val="00015CD6"/>
    <w:rsid w:val="00023364"/>
    <w:rsid w:val="00065FB6"/>
    <w:rsid w:val="000E1785"/>
    <w:rsid w:val="000F40FA"/>
    <w:rsid w:val="0010776B"/>
    <w:rsid w:val="00133E66"/>
    <w:rsid w:val="001435A3"/>
    <w:rsid w:val="00146ED3"/>
    <w:rsid w:val="00151044"/>
    <w:rsid w:val="001D08F2"/>
    <w:rsid w:val="001D525B"/>
    <w:rsid w:val="001D7F4F"/>
    <w:rsid w:val="001F2823"/>
    <w:rsid w:val="00205238"/>
    <w:rsid w:val="002321B6"/>
    <w:rsid w:val="00250967"/>
    <w:rsid w:val="002543C8"/>
    <w:rsid w:val="0025541D"/>
    <w:rsid w:val="00284AAE"/>
    <w:rsid w:val="002E5912"/>
    <w:rsid w:val="00301B21"/>
    <w:rsid w:val="00325348"/>
    <w:rsid w:val="00325AD2"/>
    <w:rsid w:val="0032732C"/>
    <w:rsid w:val="00336AD0"/>
    <w:rsid w:val="0037079A"/>
    <w:rsid w:val="003C4DAB"/>
    <w:rsid w:val="003D01E8"/>
    <w:rsid w:val="003E5288"/>
    <w:rsid w:val="003F6D79"/>
    <w:rsid w:val="0041760A"/>
    <w:rsid w:val="00417C01"/>
    <w:rsid w:val="004403BD"/>
    <w:rsid w:val="00461441"/>
    <w:rsid w:val="004809EE"/>
    <w:rsid w:val="004B56B6"/>
    <w:rsid w:val="004E7D54"/>
    <w:rsid w:val="005273C6"/>
    <w:rsid w:val="00530A69"/>
    <w:rsid w:val="00545593"/>
    <w:rsid w:val="00577C6C"/>
    <w:rsid w:val="005C2FE2"/>
    <w:rsid w:val="005E2BC9"/>
    <w:rsid w:val="00605102"/>
    <w:rsid w:val="006215AA"/>
    <w:rsid w:val="006913C9"/>
    <w:rsid w:val="0069470D"/>
    <w:rsid w:val="006F3AFC"/>
    <w:rsid w:val="00734F00"/>
    <w:rsid w:val="007A70AE"/>
    <w:rsid w:val="0081165B"/>
    <w:rsid w:val="008362E8"/>
    <w:rsid w:val="00856F67"/>
    <w:rsid w:val="008A1768"/>
    <w:rsid w:val="008F0F33"/>
    <w:rsid w:val="008F4429"/>
    <w:rsid w:val="0094021A"/>
    <w:rsid w:val="009B0043"/>
    <w:rsid w:val="009B44AF"/>
    <w:rsid w:val="009C6A0B"/>
    <w:rsid w:val="009F0C77"/>
    <w:rsid w:val="009F4DD1"/>
    <w:rsid w:val="00A41684"/>
    <w:rsid w:val="00A64E80"/>
    <w:rsid w:val="00A72BCD"/>
    <w:rsid w:val="00A741D9"/>
    <w:rsid w:val="00A833AB"/>
    <w:rsid w:val="00A866D5"/>
    <w:rsid w:val="00A9741D"/>
    <w:rsid w:val="00AD4B17"/>
    <w:rsid w:val="00B412D4"/>
    <w:rsid w:val="00BC5BF2"/>
    <w:rsid w:val="00BE3C22"/>
    <w:rsid w:val="00C0345E"/>
    <w:rsid w:val="00C31AF6"/>
    <w:rsid w:val="00C3483A"/>
    <w:rsid w:val="00C74E9D"/>
    <w:rsid w:val="00C82FD3"/>
    <w:rsid w:val="00C92819"/>
    <w:rsid w:val="00CC6B7B"/>
    <w:rsid w:val="00CD2089"/>
    <w:rsid w:val="00D6392F"/>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B4141B-89F6-4C68-A06D-209D0F682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5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6B6"/>
    <w:rPr>
      <w:rFonts w:ascii="Segoe UI" w:eastAsia="Times New Roman" w:hAnsi="Segoe UI" w:cs="Segoe UI"/>
      <w:sz w:val="18"/>
      <w:szCs w:val="18"/>
    </w:rPr>
  </w:style>
  <w:style w:type="character" w:styleId="Hyperlink">
    <w:name w:val="Hyperlink"/>
    <w:basedOn w:val="DefaultParagraphFont"/>
    <w:uiPriority w:val="99"/>
    <w:unhideWhenUsed/>
    <w:rsid w:val="008116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68_201505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6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4FA2C-9BB9-4839-B021-6B3DB7AFD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698</Words>
  <Characters>3982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4168: Lizzy's Law - South Carolina Legislature Online</dc:title>
  <dc:creator>MarthaSanders</dc:creator>
  <cp:lastModifiedBy>N Cumfer</cp:lastModifiedBy>
  <cp:revision>2</cp:revision>
  <cp:lastPrinted>2015-05-07T18:40:00Z</cp:lastPrinted>
  <dcterms:created xsi:type="dcterms:W3CDTF">2016-12-02T19:02:00Z</dcterms:created>
  <dcterms:modified xsi:type="dcterms:W3CDTF">2016-12-02T19:02:00Z</dcterms:modified>
</cp:coreProperties>
</file>