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F7F" w:rsidRDefault="00A06F7F" w:rsidP="00A06F7F">
      <w:pPr>
        <w:widowControl w:val="0"/>
        <w:jc w:val="center"/>
      </w:pPr>
      <w:bookmarkStart w:id="0" w:name="_GoBack"/>
      <w:bookmarkEnd w:id="0"/>
      <w:r w:rsidRPr="00A06F7F">
        <w:rPr>
          <w:b/>
        </w:rPr>
        <w:t>South Carolina General Assembly</w:t>
      </w:r>
    </w:p>
    <w:p w:rsidR="00A06F7F" w:rsidRDefault="00A06F7F" w:rsidP="00A06F7F">
      <w:pPr>
        <w:widowControl w:val="0"/>
        <w:jc w:val="center"/>
      </w:pPr>
      <w:r>
        <w:t>121st Session, 2015-2016</w:t>
      </w:r>
    </w:p>
    <w:p w:rsidR="00A06F7F" w:rsidRDefault="00A06F7F" w:rsidP="00A06F7F">
      <w:pPr>
        <w:widowControl w:val="0"/>
        <w:jc w:val="left"/>
      </w:pPr>
    </w:p>
    <w:p w:rsidR="00A06F7F" w:rsidRDefault="00A06F7F" w:rsidP="00A06F7F">
      <w:pPr>
        <w:widowControl w:val="0"/>
        <w:jc w:val="left"/>
        <w:rPr>
          <w:b/>
        </w:rPr>
      </w:pPr>
      <w:r w:rsidRPr="00A06F7F">
        <w:rPr>
          <w:b/>
        </w:rPr>
        <w:t>H. 4176</w:t>
      </w:r>
    </w:p>
    <w:p w:rsidR="00A06F7F" w:rsidRDefault="00A06F7F" w:rsidP="00A06F7F">
      <w:pPr>
        <w:widowControl w:val="0"/>
        <w:jc w:val="left"/>
        <w:rPr>
          <w:b/>
        </w:rPr>
      </w:pPr>
    </w:p>
    <w:p w:rsidR="00A06F7F" w:rsidRDefault="00A06F7F" w:rsidP="00A06F7F">
      <w:pPr>
        <w:widowControl w:val="0"/>
        <w:jc w:val="left"/>
      </w:pPr>
      <w:r w:rsidRPr="00A06F7F">
        <w:rPr>
          <w:b/>
        </w:rPr>
        <w:t>STATUS INFORMATION</w:t>
      </w:r>
    </w:p>
    <w:p w:rsidR="00A06F7F" w:rsidRDefault="00A06F7F" w:rsidP="00A06F7F">
      <w:pPr>
        <w:widowControl w:val="0"/>
        <w:jc w:val="left"/>
      </w:pPr>
    </w:p>
    <w:p w:rsidR="00A06F7F" w:rsidRDefault="00A06F7F" w:rsidP="00A06F7F">
      <w:pPr>
        <w:widowControl w:val="0"/>
        <w:jc w:val="left"/>
      </w:pPr>
      <w:r>
        <w:t>General Bill</w:t>
      </w:r>
    </w:p>
    <w:p w:rsidR="00A06F7F" w:rsidRDefault="00A06F7F" w:rsidP="00A06F7F">
      <w:pPr>
        <w:widowControl w:val="0"/>
        <w:jc w:val="left"/>
      </w:pPr>
      <w:r>
        <w:t>Sponsors: Reps. Rutherford and M.S. McLeod</w:t>
      </w:r>
    </w:p>
    <w:p w:rsidR="00A06F7F" w:rsidRDefault="00A06F7F" w:rsidP="00A06F7F">
      <w:pPr>
        <w:widowControl w:val="0"/>
        <w:jc w:val="left"/>
      </w:pPr>
      <w:r>
        <w:t>Document Path: l:\council\bills\bbm\9364dg15.docx</w:t>
      </w:r>
    </w:p>
    <w:p w:rsidR="00A06F7F" w:rsidRDefault="00A06F7F" w:rsidP="00A06F7F">
      <w:pPr>
        <w:widowControl w:val="0"/>
        <w:jc w:val="left"/>
      </w:pPr>
    </w:p>
    <w:p w:rsidR="00A06F7F" w:rsidRDefault="00A06F7F" w:rsidP="00A06F7F">
      <w:pPr>
        <w:widowControl w:val="0"/>
        <w:jc w:val="left"/>
      </w:pPr>
      <w:r>
        <w:t>Introduced in the House on May 13, 2015</w:t>
      </w:r>
    </w:p>
    <w:p w:rsidR="00A06F7F" w:rsidRDefault="00A06F7F" w:rsidP="00A06F7F">
      <w:pPr>
        <w:widowControl w:val="0"/>
        <w:jc w:val="left"/>
      </w:pPr>
      <w:r>
        <w:t xml:space="preserve">Currently residing in the House Committee on </w:t>
      </w:r>
      <w:r w:rsidRPr="00A06F7F">
        <w:rPr>
          <w:b/>
        </w:rPr>
        <w:t>Judiciary</w:t>
      </w:r>
    </w:p>
    <w:p w:rsidR="00A06F7F" w:rsidRDefault="00A06F7F" w:rsidP="00A06F7F">
      <w:pPr>
        <w:widowControl w:val="0"/>
        <w:jc w:val="left"/>
      </w:pPr>
    </w:p>
    <w:p w:rsidR="00A06F7F" w:rsidRDefault="00A06F7F" w:rsidP="00A06F7F">
      <w:pPr>
        <w:widowControl w:val="0"/>
        <w:jc w:val="left"/>
      </w:pPr>
      <w:r>
        <w:t xml:space="preserve">Summary: </w:t>
      </w:r>
      <w:r w:rsidR="00973410">
        <w:t>Legislative Department dress code</w:t>
      </w:r>
    </w:p>
    <w:p w:rsidR="00A06F7F" w:rsidRDefault="00A06F7F" w:rsidP="00A06F7F">
      <w:pPr>
        <w:widowControl w:val="0"/>
        <w:jc w:val="left"/>
      </w:pPr>
    </w:p>
    <w:p w:rsidR="00A06F7F" w:rsidRDefault="00A06F7F" w:rsidP="00A06F7F">
      <w:pPr>
        <w:widowControl w:val="0"/>
        <w:jc w:val="left"/>
      </w:pPr>
    </w:p>
    <w:p w:rsidR="00A06F7F" w:rsidRDefault="00A06F7F" w:rsidP="00A06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6F7F">
        <w:rPr>
          <w:b/>
        </w:rPr>
        <w:t>HISTORY OF LEGISLATIVE ACTIONS</w:t>
      </w:r>
    </w:p>
    <w:p w:rsidR="00A06F7F" w:rsidRDefault="00A06F7F" w:rsidP="00A06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6F7F" w:rsidRPr="00A06F7F" w:rsidRDefault="00A06F7F" w:rsidP="00A06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6F7F">
        <w:rPr>
          <w:u w:val="single"/>
        </w:rPr>
        <w:tab/>
        <w:t>Date</w:t>
      </w:r>
      <w:r w:rsidRPr="00A06F7F">
        <w:rPr>
          <w:u w:val="single"/>
        </w:rPr>
        <w:tab/>
        <w:t>Body</w:t>
      </w:r>
      <w:r w:rsidRPr="00A06F7F">
        <w:rPr>
          <w:u w:val="single"/>
        </w:rPr>
        <w:tab/>
        <w:t>Action Description with journal page number</w:t>
      </w:r>
      <w:r w:rsidRPr="00A06F7F">
        <w:rPr>
          <w:u w:val="single"/>
        </w:rPr>
        <w:tab/>
      </w:r>
    </w:p>
    <w:p w:rsidR="00695F93" w:rsidRDefault="00695F93" w:rsidP="00695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5/13/2015</w:t>
      </w:r>
      <w:r>
        <w:tab/>
        <w:t>House</w:t>
      </w:r>
      <w:r>
        <w:tab/>
      </w:r>
      <w:r w:rsidRPr="00A2142F">
        <w:t>Introduced and read first time (</w:t>
      </w:r>
      <w:hyperlink r:id="rId7" w:history="1">
        <w:r w:rsidRPr="008F081B">
          <w:rPr>
            <w:rStyle w:val="Hyperlink"/>
          </w:rPr>
          <w:t>House Journal</w:t>
        </w:r>
        <w:r w:rsidRPr="008F081B">
          <w:rPr>
            <w:rStyle w:val="Hyperlink"/>
          </w:rPr>
          <w:noBreakHyphen/>
          <w:t>page 19</w:t>
        </w:r>
      </w:hyperlink>
      <w:r w:rsidRPr="00A2142F">
        <w:t>)</w:t>
      </w:r>
    </w:p>
    <w:p w:rsidR="00695F93" w:rsidRDefault="00695F93" w:rsidP="00695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5/13/2015</w:t>
      </w:r>
      <w:r>
        <w:tab/>
        <w:t>House</w:t>
      </w:r>
      <w:r>
        <w:tab/>
      </w:r>
      <w:r w:rsidRPr="00A2142F">
        <w:t>Ref</w:t>
      </w:r>
      <w:r>
        <w:t xml:space="preserve">erred to Committee on </w:t>
      </w:r>
      <w:r w:rsidRPr="00A2142F">
        <w:rPr>
          <w:b/>
        </w:rPr>
        <w:t>Judiciary</w:t>
      </w:r>
      <w:r>
        <w:t xml:space="preserve"> </w:t>
      </w:r>
      <w:r w:rsidRPr="00A2142F">
        <w:t>(</w:t>
      </w:r>
      <w:hyperlink r:id="rId8" w:history="1">
        <w:r w:rsidRPr="008F081B">
          <w:rPr>
            <w:rStyle w:val="Hyperlink"/>
          </w:rPr>
          <w:t>House Journal</w:t>
        </w:r>
        <w:r w:rsidRPr="008F081B">
          <w:rPr>
            <w:rStyle w:val="Hyperlink"/>
          </w:rPr>
          <w:noBreakHyphen/>
          <w:t>page 19</w:t>
        </w:r>
      </w:hyperlink>
      <w:r w:rsidRPr="00A2142F">
        <w:t>)</w:t>
      </w:r>
    </w:p>
    <w:p w:rsidR="00695F93" w:rsidRDefault="00695F93" w:rsidP="00695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6F7F" w:rsidRDefault="00A06F7F" w:rsidP="00A06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06F7F">
          <w:rPr>
            <w:rStyle w:val="Hyperlink"/>
          </w:rPr>
          <w:t>legislative information</w:t>
        </w:r>
      </w:hyperlink>
      <w:r>
        <w:t xml:space="preserve"> at the website</w:t>
      </w:r>
    </w:p>
    <w:p w:rsidR="00A06F7F" w:rsidRDefault="00A06F7F" w:rsidP="00A06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6F7F" w:rsidRPr="00A06F7F" w:rsidRDefault="00A06F7F" w:rsidP="00A06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6F7F" w:rsidRDefault="00A06F7F" w:rsidP="00A06F7F">
      <w:pPr>
        <w:widowControl w:val="0"/>
        <w:jc w:val="left"/>
      </w:pPr>
      <w:r w:rsidRPr="00A06F7F">
        <w:rPr>
          <w:b/>
        </w:rPr>
        <w:t>VERSIONS OF THIS BILL</w:t>
      </w:r>
    </w:p>
    <w:p w:rsidR="00A06F7F" w:rsidRDefault="00A06F7F" w:rsidP="00A06F7F">
      <w:pPr>
        <w:widowControl w:val="0"/>
        <w:jc w:val="left"/>
      </w:pPr>
    </w:p>
    <w:p w:rsidR="00A06F7F" w:rsidRDefault="008F081B" w:rsidP="00A06F7F">
      <w:pPr>
        <w:widowControl w:val="0"/>
        <w:jc w:val="left"/>
      </w:pPr>
      <w:hyperlink r:id="rId10" w:history="1">
        <w:r w:rsidR="00A06F7F">
          <w:rPr>
            <w:rStyle w:val="Hyperlink"/>
          </w:rPr>
          <w:t>5/13/2015</w:t>
        </w:r>
      </w:hyperlink>
    </w:p>
    <w:p w:rsidR="00A06F7F" w:rsidRDefault="00A06F7F" w:rsidP="00A06F7F"/>
    <w:p w:rsidR="00A06F7F" w:rsidRDefault="00A06F7F" w:rsidP="00A06F7F">
      <w:pPr>
        <w:sectPr w:rsidR="00A06F7F" w:rsidSect="00A06F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779C" w:rsidRDefault="00C977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7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6AE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09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 w:rsidR="00697998">
        <w:noBreakHyphen/>
      </w:r>
      <w:r>
        <w:t>1</w:t>
      </w:r>
      <w:r w:rsidR="00697998">
        <w:noBreakHyphen/>
      </w:r>
      <w:r>
        <w:t>260 SO AS TO PROHIBIT AN AGENCY WITHIN THE LEGISLATIVE DEPARTMENT FROM ENFORCING A DRESS CODE THAT IS STRICTER THAN THE DRESS CODE APPLICABLE TO ALL STATE EMPLOYEES.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6AE8" w:rsidRDefault="00E96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6AE8" w:rsidRDefault="00E96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981" w:rsidRPr="00BB2379" w:rsidRDefault="00A00981" w:rsidP="00A00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BB2379">
        <w:rPr>
          <w:color w:val="000000" w:themeColor="text1"/>
          <w:u w:color="000000" w:themeColor="text1"/>
        </w:rPr>
        <w:t>Chapter 1, Title 2 of the 1976 Code is amended by adding:</w:t>
      </w:r>
    </w:p>
    <w:p w:rsidR="00A00981" w:rsidRPr="00BB2379" w:rsidRDefault="00A00981" w:rsidP="00A00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981" w:rsidRPr="00BB2379" w:rsidRDefault="00A00981" w:rsidP="00A00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379">
        <w:rPr>
          <w:color w:val="000000" w:themeColor="text1"/>
          <w:u w:color="000000" w:themeColor="text1"/>
        </w:rPr>
        <w:tab/>
        <w:t>“Section 2</w:t>
      </w:r>
      <w:r w:rsidR="00697998">
        <w:rPr>
          <w:color w:val="000000" w:themeColor="text1"/>
          <w:u w:color="000000" w:themeColor="text1"/>
        </w:rPr>
        <w:noBreakHyphen/>
      </w:r>
      <w:r w:rsidRPr="00BB2379">
        <w:rPr>
          <w:color w:val="000000" w:themeColor="text1"/>
          <w:u w:color="000000" w:themeColor="text1"/>
        </w:rPr>
        <w:t>1</w:t>
      </w:r>
      <w:r w:rsidR="00697998">
        <w:rPr>
          <w:color w:val="000000" w:themeColor="text1"/>
          <w:u w:color="000000" w:themeColor="text1"/>
        </w:rPr>
        <w:noBreakHyphen/>
      </w:r>
      <w:r w:rsidRPr="00BB2379">
        <w:rPr>
          <w:color w:val="000000" w:themeColor="text1"/>
          <w:u w:color="000000" w:themeColor="text1"/>
        </w:rPr>
        <w:t>260.</w:t>
      </w:r>
      <w:r w:rsidRPr="00BB2379">
        <w:rPr>
          <w:color w:val="000000" w:themeColor="text1"/>
          <w:u w:color="000000" w:themeColor="text1"/>
        </w:rPr>
        <w:tab/>
        <w:t>An agency within the legislative department may not enforce a dress code that is stricter than the dress code applicable to all state employees.”</w:t>
      </w:r>
    </w:p>
    <w:p w:rsidR="00A00981" w:rsidRPr="00BB2379" w:rsidRDefault="00A00981" w:rsidP="00A00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6AE8" w:rsidRDefault="00A00981" w:rsidP="00A00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2379">
        <w:rPr>
          <w:color w:val="000000" w:themeColor="text1"/>
          <w:u w:color="000000" w:themeColor="text1"/>
        </w:rPr>
        <w:t>SECTION</w:t>
      </w:r>
      <w:r w:rsidRPr="00BB2379">
        <w:rPr>
          <w:color w:val="000000" w:themeColor="text1"/>
          <w:u w:color="000000" w:themeColor="text1"/>
        </w:rPr>
        <w:tab/>
        <w:t>2.</w:t>
      </w:r>
      <w:r w:rsidRPr="00BB237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217BB" w:rsidRDefault="006979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6F7F" w:rsidRDefault="00A06F7F" w:rsidP="00A06F7F">
      <w:pPr>
        <w:suppressAutoHyphens/>
      </w:pPr>
    </w:p>
    <w:sectPr w:rsidR="00A06F7F" w:rsidSect="00A06F7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AE8" w:rsidRDefault="00E96AE8" w:rsidP="009F0C77">
      <w:r>
        <w:separator/>
      </w:r>
    </w:p>
  </w:endnote>
  <w:endnote w:type="continuationSeparator" w:id="0">
    <w:p w:rsidR="00E96AE8" w:rsidRDefault="00E96A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CE2A32-0643-41E3-AB16-5D7E4EBA3190}"/>
    <w:embedBold r:id="rId2" w:fontKey="{AA5E8654-71E2-43B0-B272-8985B9D706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B0A967-AE8B-48F7-A4E7-8D969EA090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ED84E0-9214-4E74-A2D3-F6EB42F738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F7F" w:rsidRPr="00C9779C" w:rsidRDefault="00A06F7F" w:rsidP="00C977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08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AE8" w:rsidRDefault="00E96AE8" w:rsidP="009F0C77">
      <w:r>
        <w:separator/>
      </w:r>
    </w:p>
  </w:footnote>
  <w:footnote w:type="continuationSeparator" w:id="0">
    <w:p w:rsidR="00E96AE8" w:rsidRDefault="00E96A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364DG15"/>
    <w:docVar w:name="CoverBillType" w:val="b"/>
    <w:docVar w:name="docpath" w:val="L:\Council\bills\BBM\9364DG15.DOCX"/>
    <w:docVar w:name="dvBillNumber" w:val="417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96AE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543D"/>
    <w:rsid w:val="006913C9"/>
    <w:rsid w:val="0069470D"/>
    <w:rsid w:val="00695F93"/>
    <w:rsid w:val="00697998"/>
    <w:rsid w:val="00734F00"/>
    <w:rsid w:val="007A70AE"/>
    <w:rsid w:val="008362E8"/>
    <w:rsid w:val="008A1768"/>
    <w:rsid w:val="008F081B"/>
    <w:rsid w:val="008F0F33"/>
    <w:rsid w:val="008F4429"/>
    <w:rsid w:val="0094021A"/>
    <w:rsid w:val="00973410"/>
    <w:rsid w:val="009B44AF"/>
    <w:rsid w:val="009C6A0B"/>
    <w:rsid w:val="009F0C77"/>
    <w:rsid w:val="009F4DD1"/>
    <w:rsid w:val="00A00981"/>
    <w:rsid w:val="00A06F7F"/>
    <w:rsid w:val="00A217BB"/>
    <w:rsid w:val="00A41684"/>
    <w:rsid w:val="00A64E80"/>
    <w:rsid w:val="00A72BCD"/>
    <w:rsid w:val="00A741D9"/>
    <w:rsid w:val="00A833AB"/>
    <w:rsid w:val="00A9741D"/>
    <w:rsid w:val="00AD4B17"/>
    <w:rsid w:val="00B076E7"/>
    <w:rsid w:val="00B412D4"/>
    <w:rsid w:val="00BE3C22"/>
    <w:rsid w:val="00C0345E"/>
    <w:rsid w:val="00C3483A"/>
    <w:rsid w:val="00C74E9D"/>
    <w:rsid w:val="00C82FD3"/>
    <w:rsid w:val="00C92819"/>
    <w:rsid w:val="00C9779C"/>
    <w:rsid w:val="00CC6B7B"/>
    <w:rsid w:val="00CD2089"/>
    <w:rsid w:val="00D406FD"/>
    <w:rsid w:val="00D73A67"/>
    <w:rsid w:val="00D970A9"/>
    <w:rsid w:val="00DF3845"/>
    <w:rsid w:val="00E41911"/>
    <w:rsid w:val="00E92EEF"/>
    <w:rsid w:val="00E96AE8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6EBC50-A7F2-406F-A860-F0B5C0541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06F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5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176_201505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7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FB104-E556-4C57-A0EF-BCA3FF999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234</Words>
  <Characters>1340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4176: Legislative Department dress code - South Carolina Legislature Online</dc:title>
  <dc:creator>BRENDA MELTON</dc:creator>
  <cp:lastModifiedBy>N Cumfer</cp:lastModifiedBy>
  <cp:revision>2</cp:revision>
  <dcterms:created xsi:type="dcterms:W3CDTF">2016-12-02T19:02:00Z</dcterms:created>
  <dcterms:modified xsi:type="dcterms:W3CDTF">2016-12-02T19:02:00Z</dcterms:modified>
</cp:coreProperties>
</file>