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B1" w:rsidRDefault="004076B1" w:rsidP="004076B1">
      <w:pPr>
        <w:widowControl w:val="0"/>
        <w:jc w:val="center"/>
      </w:pPr>
      <w:bookmarkStart w:id="0" w:name="_GoBack"/>
      <w:bookmarkEnd w:id="0"/>
      <w:r w:rsidRPr="004076B1">
        <w:rPr>
          <w:b/>
        </w:rPr>
        <w:t>South Carolina General Assembly</w:t>
      </w:r>
    </w:p>
    <w:p w:rsidR="004076B1" w:rsidRDefault="004076B1" w:rsidP="004076B1">
      <w:pPr>
        <w:widowControl w:val="0"/>
        <w:jc w:val="center"/>
      </w:pPr>
      <w:r>
        <w:t>121st Session, 2015-2016</w:t>
      </w:r>
    </w:p>
    <w:p w:rsidR="004076B1" w:rsidRDefault="004076B1" w:rsidP="004076B1">
      <w:pPr>
        <w:widowControl w:val="0"/>
        <w:jc w:val="left"/>
      </w:pPr>
    </w:p>
    <w:p w:rsidR="004076B1" w:rsidRDefault="004076B1" w:rsidP="004076B1">
      <w:pPr>
        <w:widowControl w:val="0"/>
        <w:jc w:val="left"/>
        <w:rPr>
          <w:b/>
        </w:rPr>
      </w:pPr>
      <w:r w:rsidRPr="004076B1">
        <w:rPr>
          <w:b/>
        </w:rPr>
        <w:t>H. 4356</w:t>
      </w:r>
    </w:p>
    <w:p w:rsidR="004076B1" w:rsidRDefault="004076B1" w:rsidP="004076B1">
      <w:pPr>
        <w:widowControl w:val="0"/>
        <w:jc w:val="left"/>
        <w:rPr>
          <w:b/>
        </w:rPr>
      </w:pPr>
    </w:p>
    <w:p w:rsidR="004076B1" w:rsidRDefault="004076B1" w:rsidP="004076B1">
      <w:pPr>
        <w:widowControl w:val="0"/>
        <w:jc w:val="left"/>
      </w:pPr>
      <w:r w:rsidRPr="004076B1">
        <w:rPr>
          <w:b/>
        </w:rPr>
        <w:t>STATUS INFORMATION</w:t>
      </w:r>
    </w:p>
    <w:p w:rsidR="004076B1" w:rsidRDefault="004076B1" w:rsidP="004076B1">
      <w:pPr>
        <w:widowControl w:val="0"/>
        <w:jc w:val="left"/>
      </w:pPr>
    </w:p>
    <w:p w:rsidR="004076B1" w:rsidRDefault="004076B1" w:rsidP="004076B1">
      <w:pPr>
        <w:widowControl w:val="0"/>
        <w:jc w:val="left"/>
      </w:pPr>
      <w:r>
        <w:t>Concurrent Resolution</w:t>
      </w:r>
    </w:p>
    <w:p w:rsidR="004076B1" w:rsidRDefault="004076B1" w:rsidP="004076B1">
      <w:pPr>
        <w:widowControl w:val="0"/>
        <w:jc w:val="left"/>
      </w:pPr>
      <w:r>
        <w:t>Sponsors: Reps. Lucas, Bannister, Rutherford and Anderson</w:t>
      </w:r>
    </w:p>
    <w:p w:rsidR="004076B1" w:rsidRDefault="004076B1" w:rsidP="004076B1">
      <w:pPr>
        <w:widowControl w:val="0"/>
        <w:jc w:val="left"/>
      </w:pPr>
      <w:r>
        <w:t>Document Path: l:\council\bills\nl\13537sd15.docx</w:t>
      </w:r>
    </w:p>
    <w:p w:rsidR="0056655E" w:rsidRDefault="00AF356D" w:rsidP="004076B1">
      <w:pPr>
        <w:widowControl w:val="0"/>
        <w:jc w:val="left"/>
      </w:pPr>
      <w:r>
        <w:t>Companion/Similar bill(s): 895, 4364</w:t>
      </w:r>
    </w:p>
    <w:p w:rsidR="004076B1" w:rsidRDefault="004076B1" w:rsidP="004076B1">
      <w:pPr>
        <w:widowControl w:val="0"/>
        <w:jc w:val="left"/>
      </w:pPr>
    </w:p>
    <w:p w:rsidR="00FD5349" w:rsidRDefault="00FD5349" w:rsidP="004076B1">
      <w:pPr>
        <w:widowControl w:val="0"/>
        <w:jc w:val="left"/>
      </w:pPr>
      <w:r>
        <w:t>Introduced in the House on June 23, 2015</w:t>
      </w:r>
    </w:p>
    <w:p w:rsidR="00FD5349" w:rsidRDefault="00FD5349" w:rsidP="004076B1">
      <w:pPr>
        <w:widowControl w:val="0"/>
        <w:jc w:val="left"/>
      </w:pPr>
      <w:r>
        <w:t>Introduced in the Senate on June 23, 2015</w:t>
      </w:r>
    </w:p>
    <w:p w:rsidR="00FD5349" w:rsidRDefault="00FD5349" w:rsidP="004076B1">
      <w:pPr>
        <w:widowControl w:val="0"/>
        <w:jc w:val="left"/>
      </w:pPr>
      <w:r>
        <w:t>Adopted by the General Assembly on June 23, 2015</w:t>
      </w:r>
    </w:p>
    <w:p w:rsidR="00FD5349" w:rsidRDefault="00FD5349" w:rsidP="004076B1">
      <w:pPr>
        <w:widowControl w:val="0"/>
        <w:jc w:val="left"/>
      </w:pPr>
    </w:p>
    <w:p w:rsidR="004076B1" w:rsidRDefault="004076B1" w:rsidP="004076B1">
      <w:pPr>
        <w:widowControl w:val="0"/>
        <w:jc w:val="left"/>
      </w:pPr>
      <w:r>
        <w:t xml:space="preserve">Summary: </w:t>
      </w:r>
      <w:r w:rsidR="00AC4166">
        <w:t>Sine Die Adjournment</w:t>
      </w:r>
    </w:p>
    <w:p w:rsidR="004076B1" w:rsidRDefault="004076B1" w:rsidP="004076B1">
      <w:pPr>
        <w:widowControl w:val="0"/>
        <w:jc w:val="left"/>
      </w:pPr>
    </w:p>
    <w:p w:rsidR="004076B1" w:rsidRDefault="004076B1" w:rsidP="004076B1">
      <w:pPr>
        <w:widowControl w:val="0"/>
        <w:jc w:val="left"/>
      </w:pPr>
    </w:p>
    <w:p w:rsidR="004076B1" w:rsidRDefault="004076B1" w:rsidP="004076B1">
      <w:pPr>
        <w:widowControl w:val="0"/>
        <w:tabs>
          <w:tab w:val="center" w:pos="590"/>
          <w:tab w:val="center" w:pos="1440"/>
          <w:tab w:val="left" w:pos="1872"/>
          <w:tab w:val="left" w:pos="9187"/>
        </w:tabs>
        <w:jc w:val="left"/>
      </w:pPr>
      <w:r w:rsidRPr="004076B1">
        <w:rPr>
          <w:b/>
        </w:rPr>
        <w:t>HISTORY OF LEGISLATIVE ACTIONS</w:t>
      </w:r>
    </w:p>
    <w:p w:rsidR="004076B1" w:rsidRDefault="004076B1" w:rsidP="004076B1">
      <w:pPr>
        <w:widowControl w:val="0"/>
        <w:tabs>
          <w:tab w:val="center" w:pos="590"/>
          <w:tab w:val="center" w:pos="1440"/>
          <w:tab w:val="left" w:pos="1872"/>
          <w:tab w:val="left" w:pos="9187"/>
        </w:tabs>
        <w:jc w:val="left"/>
      </w:pPr>
    </w:p>
    <w:p w:rsidR="004076B1" w:rsidRPr="004076B1" w:rsidRDefault="004076B1" w:rsidP="004076B1">
      <w:pPr>
        <w:widowControl w:val="0"/>
        <w:tabs>
          <w:tab w:val="center" w:pos="590"/>
          <w:tab w:val="center" w:pos="1440"/>
          <w:tab w:val="left" w:pos="1872"/>
          <w:tab w:val="left" w:pos="9187"/>
        </w:tabs>
        <w:jc w:val="left"/>
      </w:pPr>
      <w:r w:rsidRPr="004076B1">
        <w:rPr>
          <w:u w:val="single"/>
        </w:rPr>
        <w:tab/>
        <w:t>Date</w:t>
      </w:r>
      <w:r w:rsidRPr="004076B1">
        <w:rPr>
          <w:u w:val="single"/>
        </w:rPr>
        <w:tab/>
        <w:t>Body</w:t>
      </w:r>
      <w:r w:rsidRPr="004076B1">
        <w:rPr>
          <w:u w:val="single"/>
        </w:rPr>
        <w:tab/>
        <w:t>Action Description with journal page number</w:t>
      </w:r>
      <w:r w:rsidRPr="004076B1">
        <w:rPr>
          <w:u w:val="single"/>
        </w:rPr>
        <w:tab/>
      </w:r>
    </w:p>
    <w:p w:rsidR="008B07AC" w:rsidRDefault="008B07AC" w:rsidP="008B07AC">
      <w:pPr>
        <w:widowControl w:val="0"/>
        <w:tabs>
          <w:tab w:val="right" w:pos="1008"/>
          <w:tab w:val="left" w:pos="1152"/>
          <w:tab w:val="left" w:pos="1872"/>
          <w:tab w:val="left" w:pos="9187"/>
        </w:tabs>
        <w:ind w:left="2088" w:hanging="2088"/>
        <w:jc w:val="left"/>
      </w:pPr>
      <w:r>
        <w:tab/>
        <w:t>6/23/2015</w:t>
      </w:r>
      <w:r>
        <w:tab/>
        <w:t>House</w:t>
      </w:r>
      <w:r>
        <w:tab/>
      </w:r>
      <w:r w:rsidRPr="00524788">
        <w:t>Intr</w:t>
      </w:r>
      <w:r>
        <w:t xml:space="preserve">oduced, adopted, sent to Senate </w:t>
      </w:r>
      <w:r w:rsidRPr="00524788">
        <w:t>(</w:t>
      </w:r>
      <w:hyperlink r:id="rId7" w:history="1">
        <w:r w:rsidRPr="008A7330">
          <w:rPr>
            <w:rStyle w:val="Hyperlink"/>
          </w:rPr>
          <w:t>House Journal</w:t>
        </w:r>
        <w:r w:rsidRPr="008A7330">
          <w:rPr>
            <w:rStyle w:val="Hyperlink"/>
          </w:rPr>
          <w:noBreakHyphen/>
          <w:t>page 6</w:t>
        </w:r>
      </w:hyperlink>
      <w:r w:rsidRPr="00524788">
        <w:t>)</w:t>
      </w:r>
    </w:p>
    <w:p w:rsidR="008B07AC" w:rsidRDefault="008B07AC" w:rsidP="008B07AC">
      <w:pPr>
        <w:widowControl w:val="0"/>
        <w:tabs>
          <w:tab w:val="right" w:pos="1008"/>
          <w:tab w:val="left" w:pos="1152"/>
          <w:tab w:val="left" w:pos="1872"/>
          <w:tab w:val="left" w:pos="9187"/>
        </w:tabs>
        <w:ind w:left="2088" w:hanging="2088"/>
        <w:jc w:val="left"/>
      </w:pPr>
      <w:r>
        <w:tab/>
        <w:t>6/23/2015</w:t>
      </w:r>
      <w:r>
        <w:tab/>
        <w:t>Senate</w:t>
      </w:r>
      <w:r>
        <w:tab/>
      </w:r>
      <w:r w:rsidRPr="00524788">
        <w:t>Introduced, ado</w:t>
      </w:r>
      <w:r>
        <w:t xml:space="preserve">pted, returned with concurrence </w:t>
      </w:r>
      <w:r w:rsidRPr="00524788">
        <w:t>(</w:t>
      </w:r>
      <w:hyperlink r:id="rId8" w:history="1">
        <w:r w:rsidRPr="008A7330">
          <w:rPr>
            <w:rStyle w:val="Hyperlink"/>
          </w:rPr>
          <w:t>Senate Journal</w:t>
        </w:r>
        <w:r w:rsidRPr="008A7330">
          <w:rPr>
            <w:rStyle w:val="Hyperlink"/>
          </w:rPr>
          <w:noBreakHyphen/>
          <w:t>page 40</w:t>
        </w:r>
      </w:hyperlink>
      <w:r w:rsidRPr="00524788">
        <w:t>)</w:t>
      </w:r>
    </w:p>
    <w:p w:rsidR="008B07AC" w:rsidRDefault="008B07AC" w:rsidP="008B07AC">
      <w:pPr>
        <w:widowControl w:val="0"/>
        <w:tabs>
          <w:tab w:val="right" w:pos="1008"/>
          <w:tab w:val="left" w:pos="1152"/>
          <w:tab w:val="left" w:pos="1872"/>
          <w:tab w:val="left" w:pos="9187"/>
        </w:tabs>
        <w:ind w:left="2088" w:hanging="2088"/>
        <w:jc w:val="left"/>
      </w:pPr>
    </w:p>
    <w:p w:rsidR="004076B1" w:rsidRDefault="004076B1" w:rsidP="004076B1">
      <w:pPr>
        <w:widowControl w:val="0"/>
        <w:tabs>
          <w:tab w:val="right" w:pos="1008"/>
          <w:tab w:val="left" w:pos="1152"/>
          <w:tab w:val="left" w:pos="1872"/>
          <w:tab w:val="left" w:pos="9187"/>
        </w:tabs>
        <w:ind w:left="2088" w:hanging="2088"/>
        <w:jc w:val="left"/>
      </w:pPr>
      <w:r>
        <w:t xml:space="preserve">View the latest </w:t>
      </w:r>
      <w:hyperlink r:id="rId9" w:history="1">
        <w:r w:rsidRPr="004076B1">
          <w:rPr>
            <w:rStyle w:val="Hyperlink"/>
          </w:rPr>
          <w:t>legislative information</w:t>
        </w:r>
      </w:hyperlink>
      <w:r>
        <w:t xml:space="preserve"> at the website</w:t>
      </w:r>
    </w:p>
    <w:p w:rsidR="004076B1" w:rsidRDefault="004076B1" w:rsidP="004076B1">
      <w:pPr>
        <w:widowControl w:val="0"/>
        <w:tabs>
          <w:tab w:val="right" w:pos="1008"/>
          <w:tab w:val="left" w:pos="1152"/>
          <w:tab w:val="left" w:pos="1872"/>
          <w:tab w:val="left" w:pos="9187"/>
        </w:tabs>
        <w:ind w:left="2088" w:hanging="2088"/>
        <w:jc w:val="left"/>
      </w:pPr>
    </w:p>
    <w:p w:rsidR="004076B1" w:rsidRPr="004076B1" w:rsidRDefault="004076B1" w:rsidP="004076B1">
      <w:pPr>
        <w:widowControl w:val="0"/>
        <w:tabs>
          <w:tab w:val="right" w:pos="1008"/>
          <w:tab w:val="left" w:pos="1152"/>
          <w:tab w:val="left" w:pos="1872"/>
          <w:tab w:val="left" w:pos="9187"/>
        </w:tabs>
        <w:ind w:left="2088" w:hanging="2088"/>
        <w:jc w:val="left"/>
      </w:pPr>
    </w:p>
    <w:p w:rsidR="004076B1" w:rsidRDefault="004076B1" w:rsidP="004076B1">
      <w:r w:rsidRPr="004076B1">
        <w:rPr>
          <w:b/>
        </w:rPr>
        <w:t>VERSIONS OF THIS BILL</w:t>
      </w:r>
    </w:p>
    <w:p w:rsidR="004076B1" w:rsidRDefault="004076B1" w:rsidP="004076B1"/>
    <w:p w:rsidR="004076B1" w:rsidRDefault="008A7330" w:rsidP="004076B1">
      <w:hyperlink r:id="rId10" w:history="1">
        <w:r w:rsidR="004076B1">
          <w:rPr>
            <w:rStyle w:val="Hyperlink"/>
          </w:rPr>
          <w:t>6/23/2015</w:t>
        </w:r>
      </w:hyperlink>
    </w:p>
    <w:p w:rsidR="004076B1" w:rsidRDefault="004076B1" w:rsidP="004076B1"/>
    <w:p w:rsidR="004076B1" w:rsidRDefault="004076B1" w:rsidP="004076B1">
      <w:pPr>
        <w:sectPr w:rsidR="004076B1" w:rsidSect="004076B1">
          <w:pgSz w:w="12240" w:h="15840" w:code="1"/>
          <w:pgMar w:top="1080" w:right="1440" w:bottom="1080" w:left="1440" w:header="720" w:footer="720" w:gutter="0"/>
          <w:cols w:space="720"/>
          <w:noEndnote/>
          <w:docGrid w:linePitch="360"/>
        </w:sectPr>
      </w:pPr>
    </w:p>
    <w:p w:rsidR="00D253A8" w:rsidRDefault="00D25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0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IN ADDITION TO THE MATTERS WHICH MAY BE CONSIDERED BY T</w:t>
      </w:r>
      <w:r w:rsidR="00B50DF1">
        <w:t>HE GENERAL ASSEMBLY AFTER JUNE 18</w:t>
      </w:r>
      <w:r>
        <w:t>,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w:t>
      </w: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54B" w:rsidRDefault="0053254B" w:rsidP="0053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in addition to the matters which may be considered by t</w:t>
      </w:r>
      <w:r w:rsidR="00B50DF1">
        <w:t>he General Assembly after June 18</w:t>
      </w:r>
      <w:r>
        <w:t>,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 including, but not limited to, receipt, consideration, and disposition of conference and free conference reports, appointment of conference and free conference committees, messages pertaining to such reports, and any amendments to this legislation.</w:t>
      </w:r>
    </w:p>
    <w:p w:rsidR="00A83B46" w:rsidRDefault="0010776B" w:rsidP="0029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76B1" w:rsidRDefault="004076B1" w:rsidP="004076B1">
      <w:pPr>
        <w:suppressAutoHyphens/>
      </w:pPr>
    </w:p>
    <w:sectPr w:rsidR="004076B1" w:rsidSect="004076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059" w:rsidRDefault="00533059" w:rsidP="009F0C77">
      <w:r>
        <w:separator/>
      </w:r>
    </w:p>
  </w:endnote>
  <w:endnote w:type="continuationSeparator" w:id="0">
    <w:p w:rsidR="00533059" w:rsidRDefault="005330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52EB0-8820-484B-A41C-D79879D24D80}"/>
    <w:embedBold r:id="rId2" w:fontKey="{576F30DD-1307-4D1E-BE2B-8FC9370F3E0C}"/>
  </w:font>
  <w:font w:name="Calibri">
    <w:panose1 w:val="020F0502020204030204"/>
    <w:charset w:val="00"/>
    <w:family w:val="swiss"/>
    <w:pitch w:val="variable"/>
    <w:sig w:usb0="E00002FF" w:usb1="4000ACFF" w:usb2="00000001" w:usb3="00000000" w:csb0="0000019F" w:csb1="00000000"/>
    <w:embedRegular r:id="rId3" w:fontKey="{07A4EE81-32D4-47C0-B818-878604B681AB}"/>
  </w:font>
  <w:font w:name="Cambria">
    <w:panose1 w:val="02040503050406030204"/>
    <w:charset w:val="00"/>
    <w:family w:val="roman"/>
    <w:pitch w:val="variable"/>
    <w:sig w:usb0="E00002FF" w:usb1="400004FF" w:usb2="00000000" w:usb3="00000000" w:csb0="0000019F" w:csb1="00000000"/>
    <w:embedRegular r:id="rId4" w:fontKey="{A0F9000E-BE4B-4BE3-9984-DD7992296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6B1" w:rsidRPr="00D253A8" w:rsidRDefault="004076B1" w:rsidP="00D253A8">
    <w:pPr>
      <w:pStyle w:val="Footer"/>
      <w:tabs>
        <w:tab w:val="clear" w:pos="4680"/>
        <w:tab w:val="clear" w:pos="9360"/>
        <w:tab w:val="center" w:pos="2995"/>
      </w:tabs>
      <w:spacing w:before="120"/>
    </w:pPr>
    <w:r>
      <w:t>[4356]</w:t>
    </w:r>
    <w:r>
      <w:tab/>
    </w:r>
    <w:r>
      <w:fldChar w:fldCharType="begin"/>
    </w:r>
    <w:r>
      <w:instrText xml:space="preserve"> PAGE  \* MERGEFORMAT </w:instrText>
    </w:r>
    <w:r>
      <w:fldChar w:fldCharType="separate"/>
    </w:r>
    <w:r w:rsidR="008A73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059" w:rsidRDefault="00533059" w:rsidP="009F0C77">
      <w:r>
        <w:separator/>
      </w:r>
    </w:p>
  </w:footnote>
  <w:footnote w:type="continuationSeparator" w:id="0">
    <w:p w:rsidR="00533059" w:rsidRDefault="005330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37SD15"/>
    <w:docVar w:name="CoverBillType" w:val="c"/>
    <w:docVar w:name="docpath" w:val="L:\Council\bills\NL\13537SD15.DOCX"/>
    <w:docVar w:name="dvBillNumber" w:val="4356"/>
    <w:docVar w:name="dvBillNumberPrefix" w:val="H. "/>
    <w:docVar w:name="dvOriginalBody" w:val="House"/>
    <w:docVar w:name="dvSteno" w:val="NL"/>
    <w:docVar w:name="NameofBody" w:val="h"/>
    <w:docVar w:name="vgroup2" w:val="Council"/>
  </w:docVars>
  <w:rsids>
    <w:rsidRoot w:val="00533059"/>
    <w:rsid w:val="00011869"/>
    <w:rsid w:val="00015CD6"/>
    <w:rsid w:val="000E1785"/>
    <w:rsid w:val="000F40FA"/>
    <w:rsid w:val="0010776B"/>
    <w:rsid w:val="00133E66"/>
    <w:rsid w:val="001435A3"/>
    <w:rsid w:val="00146ED3"/>
    <w:rsid w:val="00151044"/>
    <w:rsid w:val="001C7BE1"/>
    <w:rsid w:val="001D08F2"/>
    <w:rsid w:val="001D525B"/>
    <w:rsid w:val="001D7F4F"/>
    <w:rsid w:val="00205238"/>
    <w:rsid w:val="002321B6"/>
    <w:rsid w:val="00250967"/>
    <w:rsid w:val="002543C8"/>
    <w:rsid w:val="0025541D"/>
    <w:rsid w:val="00284AAE"/>
    <w:rsid w:val="00291F0D"/>
    <w:rsid w:val="002E5912"/>
    <w:rsid w:val="00301B21"/>
    <w:rsid w:val="00325348"/>
    <w:rsid w:val="0032732C"/>
    <w:rsid w:val="00336AD0"/>
    <w:rsid w:val="0037079A"/>
    <w:rsid w:val="003C4DAB"/>
    <w:rsid w:val="003D01E8"/>
    <w:rsid w:val="003E5288"/>
    <w:rsid w:val="003F6D79"/>
    <w:rsid w:val="004076B1"/>
    <w:rsid w:val="0041760A"/>
    <w:rsid w:val="00417C01"/>
    <w:rsid w:val="004403BD"/>
    <w:rsid w:val="00461441"/>
    <w:rsid w:val="004809EE"/>
    <w:rsid w:val="0048200C"/>
    <w:rsid w:val="004A66F7"/>
    <w:rsid w:val="004E7D54"/>
    <w:rsid w:val="00516514"/>
    <w:rsid w:val="005273C6"/>
    <w:rsid w:val="00530A69"/>
    <w:rsid w:val="0053254B"/>
    <w:rsid w:val="00533059"/>
    <w:rsid w:val="00545593"/>
    <w:rsid w:val="0056655E"/>
    <w:rsid w:val="00577C6C"/>
    <w:rsid w:val="005C2FE2"/>
    <w:rsid w:val="005E2BC9"/>
    <w:rsid w:val="00605102"/>
    <w:rsid w:val="006215AA"/>
    <w:rsid w:val="006913C9"/>
    <w:rsid w:val="0069470D"/>
    <w:rsid w:val="00734F00"/>
    <w:rsid w:val="00755412"/>
    <w:rsid w:val="00796234"/>
    <w:rsid w:val="007A70AE"/>
    <w:rsid w:val="007B0D0A"/>
    <w:rsid w:val="008156D5"/>
    <w:rsid w:val="008362E8"/>
    <w:rsid w:val="008A1768"/>
    <w:rsid w:val="008A7330"/>
    <w:rsid w:val="008B07AC"/>
    <w:rsid w:val="008D6DAB"/>
    <w:rsid w:val="008F0F33"/>
    <w:rsid w:val="008F4429"/>
    <w:rsid w:val="0090199C"/>
    <w:rsid w:val="0094021A"/>
    <w:rsid w:val="009B44AF"/>
    <w:rsid w:val="009C6A0B"/>
    <w:rsid w:val="009F0C77"/>
    <w:rsid w:val="009F4DD1"/>
    <w:rsid w:val="00A41684"/>
    <w:rsid w:val="00A64E80"/>
    <w:rsid w:val="00A72BCD"/>
    <w:rsid w:val="00A741D9"/>
    <w:rsid w:val="00A833AB"/>
    <w:rsid w:val="00A83B46"/>
    <w:rsid w:val="00A9741D"/>
    <w:rsid w:val="00AC4166"/>
    <w:rsid w:val="00AD4B17"/>
    <w:rsid w:val="00AF356D"/>
    <w:rsid w:val="00B412D4"/>
    <w:rsid w:val="00B50DF1"/>
    <w:rsid w:val="00BE3C22"/>
    <w:rsid w:val="00C0345E"/>
    <w:rsid w:val="00C3483A"/>
    <w:rsid w:val="00C74E9D"/>
    <w:rsid w:val="00C82FD3"/>
    <w:rsid w:val="00C92819"/>
    <w:rsid w:val="00C9791B"/>
    <w:rsid w:val="00CC6B7B"/>
    <w:rsid w:val="00CD2089"/>
    <w:rsid w:val="00D13216"/>
    <w:rsid w:val="00D253A8"/>
    <w:rsid w:val="00D73A67"/>
    <w:rsid w:val="00D970A9"/>
    <w:rsid w:val="00DF3845"/>
    <w:rsid w:val="00E41911"/>
    <w:rsid w:val="00E92EEF"/>
    <w:rsid w:val="00EF2368"/>
    <w:rsid w:val="00F24442"/>
    <w:rsid w:val="00F50AE3"/>
    <w:rsid w:val="00F656BA"/>
    <w:rsid w:val="00F67CF1"/>
    <w:rsid w:val="00F840F0"/>
    <w:rsid w:val="00FB0D0D"/>
    <w:rsid w:val="00FB43B4"/>
    <w:rsid w:val="00FD53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19DF-2AFB-40D8-BC15-12A6D12D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7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56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BECD-61C7-4A4F-8713-C50477D0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349</Words>
  <Characters>1992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4356: Sine Die Adjournment,  - South Carolina Legislature Online</dc:title>
  <dc:creator>nancylee</dc:creator>
  <cp:lastModifiedBy>N Cumfer</cp:lastModifiedBy>
  <cp:revision>2</cp:revision>
  <cp:lastPrinted>2015-06-23T13:53:00Z</cp:lastPrinted>
  <dcterms:created xsi:type="dcterms:W3CDTF">2016-12-02T19:07:00Z</dcterms:created>
  <dcterms:modified xsi:type="dcterms:W3CDTF">2016-12-02T19:07:00Z</dcterms:modified>
</cp:coreProperties>
</file>