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3F" w:rsidRDefault="0046333F" w:rsidP="0046333F">
      <w:pPr>
        <w:widowControl w:val="0"/>
        <w:jc w:val="center"/>
      </w:pPr>
      <w:bookmarkStart w:id="0" w:name="_GoBack"/>
      <w:bookmarkEnd w:id="0"/>
      <w:r w:rsidRPr="0046333F">
        <w:rPr>
          <w:b/>
        </w:rPr>
        <w:t>South Carolina General Assembly</w:t>
      </w:r>
    </w:p>
    <w:p w:rsidR="0046333F" w:rsidRDefault="0046333F" w:rsidP="0046333F">
      <w:pPr>
        <w:widowControl w:val="0"/>
        <w:jc w:val="center"/>
      </w:pPr>
      <w:r>
        <w:t>121st Session, 2015-2016</w:t>
      </w:r>
    </w:p>
    <w:p w:rsidR="0046333F" w:rsidRDefault="0046333F" w:rsidP="0046333F">
      <w:pPr>
        <w:widowControl w:val="0"/>
        <w:jc w:val="left"/>
      </w:pPr>
    </w:p>
    <w:p w:rsidR="0046333F" w:rsidRDefault="0046333F" w:rsidP="0046333F">
      <w:pPr>
        <w:widowControl w:val="0"/>
        <w:jc w:val="left"/>
        <w:rPr>
          <w:b/>
        </w:rPr>
      </w:pPr>
      <w:r w:rsidRPr="0046333F">
        <w:rPr>
          <w:b/>
        </w:rPr>
        <w:t>H. 4385</w:t>
      </w:r>
    </w:p>
    <w:p w:rsidR="0046333F" w:rsidRDefault="0046333F" w:rsidP="0046333F">
      <w:pPr>
        <w:widowControl w:val="0"/>
        <w:jc w:val="left"/>
        <w:rPr>
          <w:b/>
        </w:rPr>
      </w:pPr>
    </w:p>
    <w:p w:rsidR="0046333F" w:rsidRDefault="0046333F" w:rsidP="0046333F">
      <w:pPr>
        <w:widowControl w:val="0"/>
        <w:jc w:val="left"/>
      </w:pPr>
      <w:r w:rsidRPr="0046333F">
        <w:rPr>
          <w:b/>
        </w:rPr>
        <w:t>STATUS INFORMATION</w:t>
      </w:r>
    </w:p>
    <w:p w:rsidR="0046333F" w:rsidRDefault="0046333F" w:rsidP="0046333F">
      <w:pPr>
        <w:widowControl w:val="0"/>
        <w:jc w:val="left"/>
      </w:pPr>
    </w:p>
    <w:p w:rsidR="0046333F" w:rsidRDefault="0046333F" w:rsidP="0046333F">
      <w:pPr>
        <w:widowControl w:val="0"/>
        <w:jc w:val="left"/>
      </w:pPr>
      <w:r>
        <w:t>General Bill</w:t>
      </w:r>
    </w:p>
    <w:p w:rsidR="0046333F" w:rsidRDefault="001B7562" w:rsidP="0046333F">
      <w:pPr>
        <w:widowControl w:val="0"/>
        <w:jc w:val="left"/>
      </w:pPr>
      <w:r>
        <w:t>Sponsors: Reps. Bamberg, Clyburn, Pitts and Cobb</w:t>
      </w:r>
      <w:r>
        <w:noBreakHyphen/>
        <w:t>Hunter</w:t>
      </w:r>
    </w:p>
    <w:p w:rsidR="0046333F" w:rsidRDefault="0046333F" w:rsidP="0046333F">
      <w:pPr>
        <w:widowControl w:val="0"/>
        <w:jc w:val="left"/>
      </w:pPr>
      <w:r>
        <w:t>Document Path: l:\council\bills\bbm\9382dg16.docx</w:t>
      </w:r>
    </w:p>
    <w:p w:rsidR="0046333F" w:rsidRDefault="0046333F" w:rsidP="0046333F">
      <w:pPr>
        <w:widowControl w:val="0"/>
        <w:jc w:val="left"/>
      </w:pPr>
    </w:p>
    <w:p w:rsidR="00FD7599" w:rsidRDefault="00FD7599" w:rsidP="0046333F">
      <w:pPr>
        <w:widowControl w:val="0"/>
        <w:jc w:val="left"/>
      </w:pPr>
      <w:r>
        <w:t>Introduced in the House on January 12, 2016</w:t>
      </w:r>
    </w:p>
    <w:p w:rsidR="00FD7599" w:rsidRPr="00FD7599" w:rsidRDefault="00FD7599" w:rsidP="0046333F">
      <w:pPr>
        <w:widowControl w:val="0"/>
        <w:jc w:val="left"/>
      </w:pPr>
      <w:r>
        <w:t xml:space="preserve">Currently residing in the House Committee on </w:t>
      </w:r>
      <w:r w:rsidRPr="00FD7599">
        <w:rPr>
          <w:b/>
        </w:rPr>
        <w:t>Ways and Means</w:t>
      </w:r>
    </w:p>
    <w:p w:rsidR="00FD7599" w:rsidRDefault="00FD7599" w:rsidP="0046333F">
      <w:pPr>
        <w:widowControl w:val="0"/>
        <w:jc w:val="left"/>
      </w:pPr>
    </w:p>
    <w:p w:rsidR="0046333F" w:rsidRDefault="0046333F" w:rsidP="0046333F">
      <w:pPr>
        <w:widowControl w:val="0"/>
        <w:jc w:val="left"/>
      </w:pPr>
      <w:r>
        <w:t xml:space="preserve">Summary: </w:t>
      </w:r>
      <w:r w:rsidR="0022684E">
        <w:t>County and municipality budgets</w:t>
      </w:r>
    </w:p>
    <w:p w:rsidR="0046333F" w:rsidRDefault="0046333F" w:rsidP="0046333F">
      <w:pPr>
        <w:widowControl w:val="0"/>
        <w:jc w:val="left"/>
      </w:pPr>
    </w:p>
    <w:p w:rsidR="0046333F" w:rsidRDefault="0046333F" w:rsidP="0046333F">
      <w:pPr>
        <w:widowControl w:val="0"/>
        <w:jc w:val="left"/>
      </w:pPr>
    </w:p>
    <w:p w:rsidR="0046333F" w:rsidRDefault="0046333F" w:rsidP="0046333F">
      <w:pPr>
        <w:widowControl w:val="0"/>
        <w:tabs>
          <w:tab w:val="center" w:pos="590"/>
          <w:tab w:val="center" w:pos="1440"/>
          <w:tab w:val="left" w:pos="1872"/>
          <w:tab w:val="left" w:pos="9187"/>
        </w:tabs>
        <w:jc w:val="left"/>
      </w:pPr>
      <w:r w:rsidRPr="0046333F">
        <w:rPr>
          <w:b/>
        </w:rPr>
        <w:t>HISTORY OF LEGISLATIVE ACTIONS</w:t>
      </w:r>
    </w:p>
    <w:p w:rsidR="0046333F" w:rsidRDefault="0046333F" w:rsidP="0046333F">
      <w:pPr>
        <w:widowControl w:val="0"/>
        <w:tabs>
          <w:tab w:val="center" w:pos="590"/>
          <w:tab w:val="center" w:pos="1440"/>
          <w:tab w:val="left" w:pos="1872"/>
          <w:tab w:val="left" w:pos="9187"/>
        </w:tabs>
        <w:jc w:val="left"/>
      </w:pPr>
    </w:p>
    <w:p w:rsidR="0046333F" w:rsidRPr="0046333F" w:rsidRDefault="0046333F" w:rsidP="0046333F">
      <w:pPr>
        <w:widowControl w:val="0"/>
        <w:tabs>
          <w:tab w:val="center" w:pos="590"/>
          <w:tab w:val="center" w:pos="1440"/>
          <w:tab w:val="left" w:pos="1872"/>
          <w:tab w:val="left" w:pos="9187"/>
        </w:tabs>
        <w:jc w:val="left"/>
      </w:pPr>
      <w:r w:rsidRPr="0046333F">
        <w:rPr>
          <w:u w:val="single"/>
        </w:rPr>
        <w:tab/>
        <w:t>Date</w:t>
      </w:r>
      <w:r w:rsidRPr="0046333F">
        <w:rPr>
          <w:u w:val="single"/>
        </w:rPr>
        <w:tab/>
        <w:t>Body</w:t>
      </w:r>
      <w:r w:rsidRPr="0046333F">
        <w:rPr>
          <w:u w:val="single"/>
        </w:rPr>
        <w:tab/>
        <w:t>Action Description with journal page number</w:t>
      </w:r>
      <w:r w:rsidRPr="0046333F">
        <w:rPr>
          <w:u w:val="single"/>
        </w:rPr>
        <w:tab/>
      </w:r>
    </w:p>
    <w:p w:rsidR="0084016B" w:rsidRDefault="0084016B" w:rsidP="0084016B">
      <w:pPr>
        <w:widowControl w:val="0"/>
        <w:tabs>
          <w:tab w:val="right" w:pos="1008"/>
          <w:tab w:val="left" w:pos="1152"/>
          <w:tab w:val="left" w:pos="1872"/>
          <w:tab w:val="left" w:pos="9187"/>
        </w:tabs>
        <w:ind w:left="2088" w:hanging="2088"/>
        <w:jc w:val="left"/>
      </w:pPr>
      <w:r>
        <w:tab/>
        <w:t>12/3/2015</w:t>
      </w:r>
      <w:r>
        <w:tab/>
        <w:t>House</w:t>
      </w:r>
      <w:r>
        <w:tab/>
      </w:r>
      <w:r w:rsidRPr="0008789C">
        <w:t>Prefiled</w:t>
      </w:r>
    </w:p>
    <w:p w:rsidR="0084016B" w:rsidRDefault="0084016B" w:rsidP="0084016B">
      <w:pPr>
        <w:widowControl w:val="0"/>
        <w:tabs>
          <w:tab w:val="right" w:pos="1008"/>
          <w:tab w:val="left" w:pos="1152"/>
          <w:tab w:val="left" w:pos="1872"/>
          <w:tab w:val="left" w:pos="9187"/>
        </w:tabs>
        <w:ind w:left="2088" w:hanging="2088"/>
        <w:jc w:val="left"/>
      </w:pPr>
      <w:r>
        <w:tab/>
        <w:t>12/3/2015</w:t>
      </w:r>
      <w:r>
        <w:tab/>
        <w:t>House</w:t>
      </w:r>
      <w:r>
        <w:tab/>
      </w:r>
      <w:r w:rsidRPr="0008789C">
        <w:t xml:space="preserve">Referred to Committee on </w:t>
      </w:r>
      <w:r w:rsidRPr="0008789C">
        <w:rPr>
          <w:b/>
        </w:rPr>
        <w:t>Ways and Means</w:t>
      </w:r>
    </w:p>
    <w:p w:rsidR="0084016B" w:rsidRDefault="0084016B" w:rsidP="0084016B">
      <w:pPr>
        <w:widowControl w:val="0"/>
        <w:tabs>
          <w:tab w:val="right" w:pos="1008"/>
          <w:tab w:val="left" w:pos="1152"/>
          <w:tab w:val="left" w:pos="1872"/>
          <w:tab w:val="left" w:pos="9187"/>
        </w:tabs>
        <w:ind w:left="2088" w:hanging="2088"/>
        <w:jc w:val="left"/>
      </w:pPr>
      <w:r>
        <w:tab/>
        <w:t>1/12/2016</w:t>
      </w:r>
      <w:r>
        <w:tab/>
        <w:t>House</w:t>
      </w:r>
      <w:r>
        <w:tab/>
      </w:r>
      <w:r w:rsidRPr="0008789C">
        <w:t>Introduced and read first time (</w:t>
      </w:r>
      <w:hyperlink r:id="rId7" w:history="1">
        <w:r w:rsidRPr="00633739">
          <w:rPr>
            <w:rStyle w:val="Hyperlink"/>
          </w:rPr>
          <w:t>House Journal</w:t>
        </w:r>
        <w:r w:rsidRPr="00633739">
          <w:rPr>
            <w:rStyle w:val="Hyperlink"/>
          </w:rPr>
          <w:noBreakHyphen/>
          <w:t>page 50</w:t>
        </w:r>
      </w:hyperlink>
      <w:r w:rsidRPr="0008789C">
        <w:t>)</w:t>
      </w:r>
    </w:p>
    <w:p w:rsidR="0084016B" w:rsidRDefault="0084016B" w:rsidP="0084016B">
      <w:pPr>
        <w:widowControl w:val="0"/>
        <w:tabs>
          <w:tab w:val="right" w:pos="1008"/>
          <w:tab w:val="left" w:pos="1152"/>
          <w:tab w:val="left" w:pos="1872"/>
          <w:tab w:val="left" w:pos="9187"/>
        </w:tabs>
        <w:ind w:left="2088" w:hanging="2088"/>
        <w:jc w:val="left"/>
      </w:pPr>
      <w:r>
        <w:tab/>
        <w:t>1/12/2016</w:t>
      </w:r>
      <w:r>
        <w:tab/>
        <w:t>House</w:t>
      </w:r>
      <w:r>
        <w:tab/>
      </w:r>
      <w:r w:rsidRPr="0008789C">
        <w:t>Referred</w:t>
      </w:r>
      <w:r>
        <w:t xml:space="preserve"> to Committee on </w:t>
      </w:r>
      <w:r w:rsidRPr="0008789C">
        <w:rPr>
          <w:b/>
        </w:rPr>
        <w:t>Ways and Means</w:t>
      </w:r>
      <w:r>
        <w:t xml:space="preserve"> </w:t>
      </w:r>
      <w:r w:rsidRPr="0008789C">
        <w:t>(</w:t>
      </w:r>
      <w:hyperlink r:id="rId8" w:history="1">
        <w:r w:rsidRPr="00633739">
          <w:rPr>
            <w:rStyle w:val="Hyperlink"/>
          </w:rPr>
          <w:t>House Journal</w:t>
        </w:r>
        <w:r w:rsidRPr="00633739">
          <w:rPr>
            <w:rStyle w:val="Hyperlink"/>
          </w:rPr>
          <w:noBreakHyphen/>
          <w:t>page 50</w:t>
        </w:r>
      </w:hyperlink>
      <w:r w:rsidRPr="0008789C">
        <w:t>)</w:t>
      </w:r>
    </w:p>
    <w:p w:rsidR="0084016B" w:rsidRDefault="0084016B" w:rsidP="0084016B">
      <w:pPr>
        <w:widowControl w:val="0"/>
        <w:tabs>
          <w:tab w:val="right" w:pos="1008"/>
          <w:tab w:val="left" w:pos="1152"/>
          <w:tab w:val="left" w:pos="1872"/>
          <w:tab w:val="left" w:pos="9187"/>
        </w:tabs>
        <w:ind w:left="2088" w:hanging="2088"/>
        <w:jc w:val="left"/>
      </w:pPr>
      <w:r>
        <w:tab/>
        <w:t>1/14/2016</w:t>
      </w:r>
      <w:r>
        <w:tab/>
        <w:t>House</w:t>
      </w:r>
      <w:r>
        <w:tab/>
      </w:r>
      <w:r w:rsidRPr="0008789C">
        <w:t>Member(s) request name added as sponsor: Pitts</w:t>
      </w:r>
    </w:p>
    <w:p w:rsidR="0084016B" w:rsidRDefault="0084016B" w:rsidP="0084016B">
      <w:pPr>
        <w:widowControl w:val="0"/>
        <w:tabs>
          <w:tab w:val="right" w:pos="1008"/>
          <w:tab w:val="left" w:pos="1152"/>
          <w:tab w:val="left" w:pos="1872"/>
          <w:tab w:val="left" w:pos="9187"/>
        </w:tabs>
        <w:ind w:left="2088" w:hanging="2088"/>
        <w:jc w:val="left"/>
      </w:pPr>
    </w:p>
    <w:p w:rsidR="0046333F" w:rsidRDefault="0046333F" w:rsidP="0046333F">
      <w:pPr>
        <w:widowControl w:val="0"/>
        <w:tabs>
          <w:tab w:val="right" w:pos="1008"/>
          <w:tab w:val="left" w:pos="1152"/>
          <w:tab w:val="left" w:pos="1872"/>
          <w:tab w:val="left" w:pos="9187"/>
        </w:tabs>
        <w:ind w:left="2088" w:hanging="2088"/>
        <w:jc w:val="left"/>
      </w:pPr>
      <w:r>
        <w:t xml:space="preserve">View the latest </w:t>
      </w:r>
      <w:hyperlink r:id="rId9" w:history="1">
        <w:r w:rsidRPr="0046333F">
          <w:rPr>
            <w:rStyle w:val="Hyperlink"/>
          </w:rPr>
          <w:t>legislative information</w:t>
        </w:r>
      </w:hyperlink>
      <w:r>
        <w:t xml:space="preserve"> at the website</w:t>
      </w:r>
    </w:p>
    <w:p w:rsidR="0046333F" w:rsidRDefault="0046333F" w:rsidP="0046333F">
      <w:pPr>
        <w:widowControl w:val="0"/>
        <w:tabs>
          <w:tab w:val="right" w:pos="1008"/>
          <w:tab w:val="left" w:pos="1152"/>
          <w:tab w:val="left" w:pos="1872"/>
          <w:tab w:val="left" w:pos="9187"/>
        </w:tabs>
        <w:ind w:left="2088" w:hanging="2088"/>
        <w:jc w:val="left"/>
      </w:pPr>
    </w:p>
    <w:p w:rsidR="0046333F" w:rsidRPr="0046333F" w:rsidRDefault="0046333F" w:rsidP="0046333F">
      <w:pPr>
        <w:widowControl w:val="0"/>
        <w:tabs>
          <w:tab w:val="right" w:pos="1008"/>
          <w:tab w:val="left" w:pos="1152"/>
          <w:tab w:val="left" w:pos="1872"/>
          <w:tab w:val="left" w:pos="9187"/>
        </w:tabs>
        <w:ind w:left="2088" w:hanging="2088"/>
        <w:jc w:val="left"/>
      </w:pPr>
    </w:p>
    <w:p w:rsidR="0046333F" w:rsidRDefault="0046333F" w:rsidP="0046333F">
      <w:pPr>
        <w:widowControl w:val="0"/>
        <w:jc w:val="left"/>
      </w:pPr>
      <w:r w:rsidRPr="0046333F">
        <w:rPr>
          <w:b/>
        </w:rPr>
        <w:t>VERSIONS OF THIS BILL</w:t>
      </w:r>
    </w:p>
    <w:p w:rsidR="0046333F" w:rsidRDefault="0046333F" w:rsidP="0046333F">
      <w:pPr>
        <w:widowControl w:val="0"/>
        <w:jc w:val="left"/>
      </w:pPr>
    </w:p>
    <w:p w:rsidR="0046333F" w:rsidRDefault="00633739" w:rsidP="0046333F">
      <w:pPr>
        <w:widowControl w:val="0"/>
        <w:jc w:val="left"/>
      </w:pPr>
      <w:hyperlink r:id="rId10" w:history="1">
        <w:r w:rsidR="0046333F">
          <w:rPr>
            <w:rStyle w:val="Hyperlink"/>
          </w:rPr>
          <w:t>12/3/2015</w:t>
        </w:r>
      </w:hyperlink>
    </w:p>
    <w:p w:rsidR="0046333F" w:rsidRDefault="0046333F" w:rsidP="0046333F"/>
    <w:p w:rsidR="0046333F" w:rsidRDefault="0046333F" w:rsidP="0046333F">
      <w:pPr>
        <w:sectPr w:rsidR="0046333F" w:rsidSect="0046333F">
          <w:pgSz w:w="12240" w:h="15840" w:code="1"/>
          <w:pgMar w:top="1080" w:right="1440" w:bottom="1080" w:left="1440" w:header="720" w:footer="720" w:gutter="0"/>
          <w:cols w:space="720"/>
          <w:noEndnote/>
          <w:docGrid w:linePitch="360"/>
        </w:sectPr>
      </w:pPr>
    </w:p>
    <w:p w:rsidR="0062660B" w:rsidRDefault="006266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6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385F">
        <w:rPr>
          <w:color w:val="000000" w:themeColor="text1"/>
          <w:u w:color="000000" w:themeColor="text1"/>
        </w:rPr>
        <w:t>TO AMEND THE CODE OF LAWS OF SOUTH CAROLINA, 1976, BY ADDING SECTION 6</w:t>
      </w:r>
      <w:r>
        <w:rPr>
          <w:color w:val="000000" w:themeColor="text1"/>
          <w:u w:color="000000" w:themeColor="text1"/>
        </w:rPr>
        <w:noBreakHyphen/>
      </w:r>
      <w:r w:rsidRPr="00AB385F">
        <w:rPr>
          <w:color w:val="000000" w:themeColor="text1"/>
          <w:u w:color="000000" w:themeColor="text1"/>
        </w:rPr>
        <w:t>1</w:t>
      </w:r>
      <w:r>
        <w:rPr>
          <w:color w:val="000000" w:themeColor="text1"/>
          <w:u w:color="000000" w:themeColor="text1"/>
        </w:rPr>
        <w:noBreakHyphen/>
      </w:r>
      <w:r w:rsidRPr="00AB385F">
        <w:rPr>
          <w:color w:val="000000" w:themeColor="text1"/>
          <w:u w:color="000000" w:themeColor="text1"/>
        </w:rPr>
        <w:t>83 SO AS TO PROHIBIT A COUNTY OR MUNICIPALITY FROM ADOPTING A BUDGET IN WHICH THE TOTAL PROJECTED REVENUE FOR THE UPCOMING FISCAL YEAR INCLUDES REVENUES ATTRIBUTABLE TO TRAFFIC VIOLATIONS IN THE UPCOMING FISCAL YEAR, AND TO PROHIBIT THE APPROPRIATION OF SUCH REVENUES IN THE FISCAL YEAR IN WHICH IT IS COLLECTED.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6C2" w:rsidRDefault="007D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6C2" w:rsidRDefault="007D2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D2" w:rsidRPr="00AB385F" w:rsidRDefault="007D26C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2ED2" w:rsidRPr="00AB385F">
        <w:rPr>
          <w:color w:val="000000" w:themeColor="text1"/>
          <w:u w:color="000000" w:themeColor="text1"/>
        </w:rPr>
        <w:t>Article 1, Chapter 1, Title 6 of the 1976 Code is amended by adding:</w:t>
      </w: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85F">
        <w:rPr>
          <w:color w:val="000000" w:themeColor="text1"/>
          <w:u w:color="000000" w:themeColor="text1"/>
        </w:rPr>
        <w:tab/>
        <w:t>“Section 6</w:t>
      </w:r>
      <w:r>
        <w:rPr>
          <w:color w:val="000000" w:themeColor="text1"/>
          <w:u w:color="000000" w:themeColor="text1"/>
        </w:rPr>
        <w:noBreakHyphen/>
      </w:r>
      <w:r w:rsidRPr="00AB385F">
        <w:rPr>
          <w:color w:val="000000" w:themeColor="text1"/>
          <w:u w:color="000000" w:themeColor="text1"/>
        </w:rPr>
        <w:t>1</w:t>
      </w:r>
      <w:r>
        <w:rPr>
          <w:color w:val="000000" w:themeColor="text1"/>
          <w:u w:color="000000" w:themeColor="text1"/>
        </w:rPr>
        <w:noBreakHyphen/>
      </w:r>
      <w:r w:rsidRPr="00AB385F">
        <w:rPr>
          <w:color w:val="000000" w:themeColor="text1"/>
          <w:u w:color="000000" w:themeColor="text1"/>
        </w:rPr>
        <w:t>83.</w:t>
      </w:r>
      <w:r w:rsidRPr="00AB385F">
        <w:rPr>
          <w:color w:val="000000" w:themeColor="text1"/>
          <w:u w:color="000000" w:themeColor="text1"/>
        </w:rPr>
        <w:tab/>
        <w:t>A county or municipality may not adopt a budget in which the total projected revenue for the upcoming fiscal year includes revenues attributable to traffic violations in the upcoming fiscal year.  Further, revenues attributable to traffic violations may not be appropriated in the fiscal year in which the revenue is collected.”</w:t>
      </w: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ED2" w:rsidRPr="00AB385F" w:rsidRDefault="00A12ED2" w:rsidP="00A1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85F">
        <w:rPr>
          <w:color w:val="000000" w:themeColor="text1"/>
          <w:u w:color="000000" w:themeColor="text1"/>
        </w:rPr>
        <w:t>SECTION</w:t>
      </w:r>
      <w:r w:rsidRPr="00AB385F">
        <w:rPr>
          <w:color w:val="000000" w:themeColor="text1"/>
          <w:u w:color="000000" w:themeColor="text1"/>
        </w:rPr>
        <w:tab/>
        <w:t>2.</w:t>
      </w:r>
      <w:r w:rsidRPr="00AB385F">
        <w:rPr>
          <w:color w:val="000000" w:themeColor="text1"/>
          <w:u w:color="000000" w:themeColor="text1"/>
        </w:rPr>
        <w:tab/>
        <w:t>This act takes effect upon approval by the Governor, and first applies to any county or municipal budget adopted thereafter.</w:t>
      </w:r>
    </w:p>
    <w:p w:rsidR="00764ECF" w:rsidRDefault="00A12E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33F" w:rsidRDefault="0046333F" w:rsidP="0046333F">
      <w:pPr>
        <w:suppressAutoHyphens/>
      </w:pPr>
    </w:p>
    <w:sectPr w:rsidR="0046333F" w:rsidSect="004633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C2" w:rsidRDefault="007D26C2" w:rsidP="009F0C77">
      <w:r>
        <w:separator/>
      </w:r>
    </w:p>
  </w:endnote>
  <w:endnote w:type="continuationSeparator" w:id="0">
    <w:p w:rsidR="007D26C2" w:rsidRDefault="007D2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8A6EC-54A9-4D21-B771-5799F2E540AE}"/>
    <w:embedBold r:id="rId2" w:fontKey="{46223E81-B08E-4686-B49C-06FFEFF2B7FB}"/>
  </w:font>
  <w:font w:name="Calibri">
    <w:panose1 w:val="020F0502020204030204"/>
    <w:charset w:val="00"/>
    <w:family w:val="swiss"/>
    <w:pitch w:val="variable"/>
    <w:sig w:usb0="E00002FF" w:usb1="4000ACFF" w:usb2="00000001" w:usb3="00000000" w:csb0="0000019F" w:csb1="00000000"/>
    <w:embedRegular r:id="rId3" w:fontKey="{13299C86-F6B5-4D20-B1F1-20F199313F44}"/>
  </w:font>
  <w:font w:name="Cambria">
    <w:panose1 w:val="02040503050406030204"/>
    <w:charset w:val="00"/>
    <w:family w:val="roman"/>
    <w:pitch w:val="variable"/>
    <w:sig w:usb0="E00002FF" w:usb1="400004FF" w:usb2="00000000" w:usb3="00000000" w:csb0="0000019F" w:csb1="00000000"/>
    <w:embedRegular r:id="rId4" w:fontKey="{7C9AFB58-CBE1-42A1-8D09-1AA213441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33F" w:rsidRPr="0062660B" w:rsidRDefault="0046333F" w:rsidP="0062660B">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sidR="006337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C2" w:rsidRDefault="007D26C2" w:rsidP="009F0C77">
      <w:r>
        <w:separator/>
      </w:r>
    </w:p>
  </w:footnote>
  <w:footnote w:type="continuationSeparator" w:id="0">
    <w:p w:rsidR="007D26C2" w:rsidRDefault="007D2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2DG16"/>
    <w:docVar w:name="CoverBillType" w:val="b"/>
    <w:docVar w:name="docpath" w:val="L:\Council\bills\BBM\9382DG16.DOCX"/>
    <w:docVar w:name="dvBillNumber" w:val="4385"/>
    <w:docVar w:name="dvBillNumberPrefix" w:val="H. "/>
    <w:docVar w:name="dvOriginalBody" w:val="House"/>
    <w:docVar w:name="dvSteno" w:val="BBM"/>
    <w:docVar w:name="NameofBody" w:val="h"/>
    <w:docVar w:name="vgroup2" w:val="Council"/>
  </w:docVars>
  <w:rsids>
    <w:rsidRoot w:val="007D26C2"/>
    <w:rsid w:val="00011869"/>
    <w:rsid w:val="00015CD6"/>
    <w:rsid w:val="000E1785"/>
    <w:rsid w:val="000F40FA"/>
    <w:rsid w:val="0010776B"/>
    <w:rsid w:val="00120068"/>
    <w:rsid w:val="00133E66"/>
    <w:rsid w:val="001435A3"/>
    <w:rsid w:val="00146ED3"/>
    <w:rsid w:val="00151044"/>
    <w:rsid w:val="001B7562"/>
    <w:rsid w:val="001D08F2"/>
    <w:rsid w:val="001D525B"/>
    <w:rsid w:val="001D7F4F"/>
    <w:rsid w:val="00205238"/>
    <w:rsid w:val="0022684E"/>
    <w:rsid w:val="002321B6"/>
    <w:rsid w:val="00250967"/>
    <w:rsid w:val="002543C8"/>
    <w:rsid w:val="0025541D"/>
    <w:rsid w:val="00260D2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33F"/>
    <w:rsid w:val="004809EE"/>
    <w:rsid w:val="004E7D54"/>
    <w:rsid w:val="005273C6"/>
    <w:rsid w:val="00530A69"/>
    <w:rsid w:val="00536548"/>
    <w:rsid w:val="00545593"/>
    <w:rsid w:val="00577C6C"/>
    <w:rsid w:val="005C2FE2"/>
    <w:rsid w:val="005E2BC9"/>
    <w:rsid w:val="00605102"/>
    <w:rsid w:val="006215AA"/>
    <w:rsid w:val="0062660B"/>
    <w:rsid w:val="00633739"/>
    <w:rsid w:val="006913C9"/>
    <w:rsid w:val="0069470D"/>
    <w:rsid w:val="006C6A5B"/>
    <w:rsid w:val="00734F00"/>
    <w:rsid w:val="00764ECF"/>
    <w:rsid w:val="007A70AE"/>
    <w:rsid w:val="007D26C2"/>
    <w:rsid w:val="008362E8"/>
    <w:rsid w:val="0084016B"/>
    <w:rsid w:val="008A1768"/>
    <w:rsid w:val="008F0F33"/>
    <w:rsid w:val="008F4429"/>
    <w:rsid w:val="0094021A"/>
    <w:rsid w:val="00965798"/>
    <w:rsid w:val="009B44AF"/>
    <w:rsid w:val="009C6A0B"/>
    <w:rsid w:val="009F0C77"/>
    <w:rsid w:val="009F4DD1"/>
    <w:rsid w:val="00A12ED2"/>
    <w:rsid w:val="00A41684"/>
    <w:rsid w:val="00A64E80"/>
    <w:rsid w:val="00A72BCD"/>
    <w:rsid w:val="00A741D9"/>
    <w:rsid w:val="00A833AB"/>
    <w:rsid w:val="00A9741D"/>
    <w:rsid w:val="00AD4B17"/>
    <w:rsid w:val="00AD591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75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39ECEF-118A-4CF2-9DC2-38A395A7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3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8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7DE6-3F3F-40D1-8E53-FAFAA228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322</Words>
  <Characters>1836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4385: County and municipality budgets - South Carolina Legislature Online</dc:title>
  <dc:creator>BRENDA MELTON</dc:creator>
  <cp:lastModifiedBy>N Cumfer</cp:lastModifiedBy>
  <cp:revision>2</cp:revision>
  <dcterms:created xsi:type="dcterms:W3CDTF">2016-12-02T19:08:00Z</dcterms:created>
  <dcterms:modified xsi:type="dcterms:W3CDTF">2016-12-02T19:08:00Z</dcterms:modified>
</cp:coreProperties>
</file>