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17D" w:rsidRDefault="00A9317D" w:rsidP="00A9317D">
      <w:pPr>
        <w:widowControl w:val="0"/>
        <w:jc w:val="center"/>
      </w:pPr>
      <w:bookmarkStart w:id="0" w:name="_GoBack"/>
      <w:bookmarkEnd w:id="0"/>
      <w:r w:rsidRPr="00A9317D">
        <w:rPr>
          <w:b/>
        </w:rPr>
        <w:t>South Carolina General Assembly</w:t>
      </w:r>
    </w:p>
    <w:p w:rsidR="00A9317D" w:rsidRDefault="00A9317D" w:rsidP="00A9317D">
      <w:pPr>
        <w:widowControl w:val="0"/>
        <w:jc w:val="center"/>
      </w:pPr>
      <w:r>
        <w:t>121st Session, 2015-2016</w:t>
      </w:r>
    </w:p>
    <w:p w:rsidR="00A9317D" w:rsidRDefault="00A9317D" w:rsidP="00A9317D">
      <w:pPr>
        <w:widowControl w:val="0"/>
        <w:jc w:val="left"/>
      </w:pPr>
    </w:p>
    <w:p w:rsidR="00A9317D" w:rsidRDefault="00A9317D" w:rsidP="00A9317D">
      <w:pPr>
        <w:widowControl w:val="0"/>
        <w:jc w:val="left"/>
        <w:rPr>
          <w:b/>
        </w:rPr>
      </w:pPr>
      <w:r w:rsidRPr="00A9317D">
        <w:rPr>
          <w:b/>
        </w:rPr>
        <w:t>H. 4408</w:t>
      </w:r>
    </w:p>
    <w:p w:rsidR="00A9317D" w:rsidRDefault="00A9317D" w:rsidP="00A9317D">
      <w:pPr>
        <w:widowControl w:val="0"/>
        <w:jc w:val="left"/>
        <w:rPr>
          <w:b/>
        </w:rPr>
      </w:pPr>
    </w:p>
    <w:p w:rsidR="00A9317D" w:rsidRDefault="00A9317D" w:rsidP="00A9317D">
      <w:pPr>
        <w:widowControl w:val="0"/>
        <w:jc w:val="left"/>
      </w:pPr>
      <w:r w:rsidRPr="00A9317D">
        <w:rPr>
          <w:b/>
        </w:rPr>
        <w:t>STATUS INFORMATION</w:t>
      </w:r>
    </w:p>
    <w:p w:rsidR="00A9317D" w:rsidRDefault="00A9317D" w:rsidP="00A9317D">
      <w:pPr>
        <w:widowControl w:val="0"/>
        <w:jc w:val="left"/>
      </w:pPr>
    </w:p>
    <w:p w:rsidR="00A9317D" w:rsidRDefault="00A9317D" w:rsidP="00A9317D">
      <w:pPr>
        <w:widowControl w:val="0"/>
        <w:jc w:val="left"/>
      </w:pPr>
      <w:r>
        <w:t>General Bill</w:t>
      </w:r>
    </w:p>
    <w:p w:rsidR="00A9317D" w:rsidRDefault="007C34DE" w:rsidP="00A9317D">
      <w:pPr>
        <w:widowControl w:val="0"/>
        <w:jc w:val="left"/>
      </w:pPr>
      <w:r>
        <w:t>Sponsors: Reps. Corley, Merrill, Yow, Chumley and Burns</w:t>
      </w:r>
    </w:p>
    <w:p w:rsidR="00A9317D" w:rsidRDefault="00A9317D" w:rsidP="00A9317D">
      <w:pPr>
        <w:widowControl w:val="0"/>
        <w:jc w:val="left"/>
      </w:pPr>
      <w:r>
        <w:t>Document Path: l:\council\bills\dka\3141sa16.docx</w:t>
      </w:r>
    </w:p>
    <w:p w:rsidR="00A9317D" w:rsidRDefault="00A9317D" w:rsidP="00A9317D">
      <w:pPr>
        <w:widowControl w:val="0"/>
        <w:jc w:val="left"/>
      </w:pPr>
    </w:p>
    <w:p w:rsidR="00875D3E" w:rsidRDefault="00875D3E" w:rsidP="00A9317D">
      <w:pPr>
        <w:widowControl w:val="0"/>
        <w:jc w:val="left"/>
      </w:pPr>
      <w:r>
        <w:t>Introduced in the House on January 12, 2016</w:t>
      </w:r>
    </w:p>
    <w:p w:rsidR="00875D3E" w:rsidRPr="00875D3E" w:rsidRDefault="00875D3E" w:rsidP="00A9317D">
      <w:pPr>
        <w:widowControl w:val="0"/>
        <w:jc w:val="left"/>
      </w:pPr>
      <w:r>
        <w:t xml:space="preserve">Currently residing in the House Committee on </w:t>
      </w:r>
      <w:r w:rsidRPr="00875D3E">
        <w:rPr>
          <w:b/>
        </w:rPr>
        <w:t>Judiciary</w:t>
      </w:r>
    </w:p>
    <w:p w:rsidR="00875D3E" w:rsidRDefault="00875D3E" w:rsidP="00A9317D">
      <w:pPr>
        <w:widowControl w:val="0"/>
        <w:jc w:val="left"/>
      </w:pPr>
    </w:p>
    <w:p w:rsidR="00A9317D" w:rsidRDefault="00A9317D" w:rsidP="00A9317D">
      <w:pPr>
        <w:widowControl w:val="0"/>
        <w:jc w:val="left"/>
      </w:pPr>
      <w:r>
        <w:t xml:space="preserve">Summary: </w:t>
      </w:r>
      <w:r w:rsidR="00AF380F">
        <w:t>Use of state funds for the U.S. Refugee Resettlement program</w:t>
      </w:r>
    </w:p>
    <w:p w:rsidR="00A9317D" w:rsidRDefault="00A9317D" w:rsidP="00A9317D">
      <w:pPr>
        <w:widowControl w:val="0"/>
        <w:jc w:val="left"/>
      </w:pPr>
    </w:p>
    <w:p w:rsidR="00A9317D" w:rsidRDefault="00A9317D" w:rsidP="00A9317D">
      <w:pPr>
        <w:widowControl w:val="0"/>
        <w:jc w:val="left"/>
      </w:pPr>
    </w:p>
    <w:p w:rsidR="00A9317D" w:rsidRDefault="00A9317D" w:rsidP="00A931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17D">
        <w:rPr>
          <w:b/>
        </w:rPr>
        <w:t>HISTORY OF LEGISLATIVE ACTIONS</w:t>
      </w:r>
    </w:p>
    <w:p w:rsidR="00A9317D" w:rsidRDefault="00A9317D" w:rsidP="00A931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317D" w:rsidRPr="00A9317D" w:rsidRDefault="00A9317D" w:rsidP="00A931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17D">
        <w:rPr>
          <w:u w:val="single"/>
        </w:rPr>
        <w:tab/>
        <w:t>Date</w:t>
      </w:r>
      <w:r w:rsidRPr="00A9317D">
        <w:rPr>
          <w:u w:val="single"/>
        </w:rPr>
        <w:tab/>
        <w:t>Body</w:t>
      </w:r>
      <w:r w:rsidRPr="00A9317D">
        <w:rPr>
          <w:u w:val="single"/>
        </w:rPr>
        <w:tab/>
        <w:t>Action Description with journal page number</w:t>
      </w:r>
      <w:r w:rsidRPr="00A9317D">
        <w:rPr>
          <w:u w:val="single"/>
        </w:rPr>
        <w:tab/>
      </w:r>
    </w:p>
    <w:p w:rsidR="000C06E1" w:rsidRDefault="000C06E1" w:rsidP="000C0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EB7487">
        <w:t>Prefiled</w:t>
      </w:r>
    </w:p>
    <w:p w:rsidR="000C06E1" w:rsidRDefault="000C06E1" w:rsidP="000C0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EB7487">
        <w:t xml:space="preserve">Referred to Committee on </w:t>
      </w:r>
      <w:r w:rsidRPr="00EB7487">
        <w:rPr>
          <w:b/>
        </w:rPr>
        <w:t>Judiciary</w:t>
      </w:r>
    </w:p>
    <w:p w:rsidR="000C06E1" w:rsidRDefault="000C06E1" w:rsidP="000C0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B7487">
        <w:t>Introduced and read first time (</w:t>
      </w:r>
      <w:hyperlink r:id="rId7" w:history="1">
        <w:r w:rsidRPr="00B93793">
          <w:rPr>
            <w:rStyle w:val="Hyperlink"/>
          </w:rPr>
          <w:t>House Journal</w:t>
        </w:r>
        <w:r w:rsidRPr="00B93793">
          <w:rPr>
            <w:rStyle w:val="Hyperlink"/>
          </w:rPr>
          <w:noBreakHyphen/>
          <w:t>page 58</w:t>
        </w:r>
      </w:hyperlink>
      <w:r w:rsidRPr="00EB7487">
        <w:t>)</w:t>
      </w:r>
    </w:p>
    <w:p w:rsidR="000C06E1" w:rsidRDefault="000C06E1" w:rsidP="000C0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EB7487">
        <w:t>Ref</w:t>
      </w:r>
      <w:r>
        <w:t xml:space="preserve">erred to Committee on </w:t>
      </w:r>
      <w:r w:rsidRPr="00EB7487">
        <w:rPr>
          <w:b/>
        </w:rPr>
        <w:t>Judiciary</w:t>
      </w:r>
      <w:r>
        <w:t xml:space="preserve"> </w:t>
      </w:r>
      <w:r w:rsidRPr="00EB7487">
        <w:t>(</w:t>
      </w:r>
      <w:hyperlink r:id="rId8" w:history="1">
        <w:r w:rsidRPr="00B93793">
          <w:rPr>
            <w:rStyle w:val="Hyperlink"/>
          </w:rPr>
          <w:t>House Journal</w:t>
        </w:r>
        <w:r w:rsidRPr="00B93793">
          <w:rPr>
            <w:rStyle w:val="Hyperlink"/>
          </w:rPr>
          <w:noBreakHyphen/>
          <w:t>page 58</w:t>
        </w:r>
      </w:hyperlink>
      <w:r w:rsidRPr="00EB7487">
        <w:t>)</w:t>
      </w:r>
    </w:p>
    <w:p w:rsidR="000C06E1" w:rsidRDefault="000C06E1" w:rsidP="000C06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17D" w:rsidRDefault="00A9317D" w:rsidP="00A9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9317D">
          <w:rPr>
            <w:rStyle w:val="Hyperlink"/>
          </w:rPr>
          <w:t>legislative information</w:t>
        </w:r>
      </w:hyperlink>
      <w:r>
        <w:t xml:space="preserve"> at the website</w:t>
      </w:r>
    </w:p>
    <w:p w:rsidR="00A9317D" w:rsidRDefault="00A9317D" w:rsidP="00A9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17D" w:rsidRPr="00A9317D" w:rsidRDefault="00A9317D" w:rsidP="00A93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17D" w:rsidRDefault="00A9317D" w:rsidP="00A9317D">
      <w:pPr>
        <w:widowControl w:val="0"/>
        <w:jc w:val="left"/>
      </w:pPr>
      <w:r w:rsidRPr="00A9317D">
        <w:rPr>
          <w:b/>
        </w:rPr>
        <w:t>VERSIONS OF THIS BILL</w:t>
      </w:r>
    </w:p>
    <w:p w:rsidR="00A9317D" w:rsidRDefault="00A9317D" w:rsidP="00A9317D">
      <w:pPr>
        <w:widowControl w:val="0"/>
        <w:jc w:val="left"/>
      </w:pPr>
    </w:p>
    <w:p w:rsidR="00A9317D" w:rsidRDefault="00B93793" w:rsidP="00A9317D">
      <w:pPr>
        <w:widowControl w:val="0"/>
        <w:jc w:val="left"/>
      </w:pPr>
      <w:hyperlink r:id="rId10" w:history="1">
        <w:r w:rsidR="00A9317D">
          <w:rPr>
            <w:rStyle w:val="Hyperlink"/>
          </w:rPr>
          <w:t>12/3/2015</w:t>
        </w:r>
      </w:hyperlink>
    </w:p>
    <w:p w:rsidR="00A9317D" w:rsidRDefault="00A9317D" w:rsidP="00A9317D"/>
    <w:p w:rsidR="00A9317D" w:rsidRDefault="00A9317D" w:rsidP="00A9317D">
      <w:pPr>
        <w:sectPr w:rsidR="00A9317D" w:rsidSect="00A931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339A" w:rsidRDefault="009233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70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9AE" w:rsidRPr="00EE3DC3" w:rsidRDefault="004229A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E3DC3">
        <w:rPr>
          <w:color w:val="000000" w:themeColor="text1"/>
          <w:u w:color="000000" w:themeColor="text1"/>
        </w:rPr>
        <w:t>TO AMEND THE CODE OF LAWS OF SOUTH CAROLINA, 1976, BY ADDING SECTION 11</w:t>
      </w:r>
      <w:r w:rsidRPr="00EE3DC3">
        <w:rPr>
          <w:color w:val="000000" w:themeColor="text1"/>
          <w:u w:color="000000" w:themeColor="text1"/>
        </w:rPr>
        <w:noBreakHyphen/>
        <w:t>9</w:t>
      </w:r>
      <w:r w:rsidRPr="00EE3DC3">
        <w:rPr>
          <w:color w:val="000000" w:themeColor="text1"/>
          <w:u w:color="000000" w:themeColor="text1"/>
        </w:rPr>
        <w:noBreakHyphen/>
        <w:t xml:space="preserve">150 SO AS TO PROVIDE THAT THE STATE MAY NOT USE FUNDS TO ASSIST THE UNITED STATES REFUGEE RESETTLEMENT PROGRAM.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29AE" w:rsidRPr="00EE3DC3" w:rsidRDefault="00D9702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229AE" w:rsidRPr="00EE3DC3">
        <w:rPr>
          <w:color w:val="000000" w:themeColor="text1"/>
          <w:u w:color="000000" w:themeColor="text1"/>
        </w:rPr>
        <w:t xml:space="preserve">Article 1, Chapter 9, Title 11 of the 1976 Code is amended by adding: </w:t>
      </w:r>
    </w:p>
    <w:p w:rsidR="004229AE" w:rsidRPr="00EE3DC3" w:rsidRDefault="004229A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29AE" w:rsidRDefault="004229AE" w:rsidP="0042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E3DC3">
        <w:rPr>
          <w:color w:val="000000" w:themeColor="text1"/>
          <w:u w:color="000000" w:themeColor="text1"/>
        </w:rPr>
        <w:t>“Section 11</w:t>
      </w:r>
      <w:r w:rsidRPr="00EE3DC3">
        <w:rPr>
          <w:color w:val="000000" w:themeColor="text1"/>
          <w:u w:color="000000" w:themeColor="text1"/>
        </w:rPr>
        <w:noBreakHyphen/>
        <w:t>9</w:t>
      </w:r>
      <w:r w:rsidRPr="00EE3DC3">
        <w:rPr>
          <w:color w:val="000000" w:themeColor="text1"/>
          <w:u w:color="000000" w:themeColor="text1"/>
        </w:rPr>
        <w:noBreakHyphen/>
        <w:t>150.</w:t>
      </w:r>
      <w:r>
        <w:rPr>
          <w:color w:val="000000" w:themeColor="text1"/>
          <w:u w:color="000000" w:themeColor="text1"/>
        </w:rPr>
        <w:tab/>
      </w:r>
      <w:r w:rsidRPr="00EE3DC3">
        <w:rPr>
          <w:color w:val="000000" w:themeColor="text1"/>
          <w:u w:color="000000" w:themeColor="text1"/>
        </w:rPr>
        <w:t>No state funds may be used to assist the United States Refugee Resettlement program.”</w:t>
      </w:r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02E" w:rsidRDefault="00D97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29AE">
        <w:t>2</w:t>
      </w:r>
      <w:r>
        <w:t>.</w:t>
      </w:r>
      <w:r>
        <w:tab/>
        <w:t>This act takes effect upon approval by the Governor.</w:t>
      </w:r>
    </w:p>
    <w:p w:rsidR="0046379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9317D" w:rsidRDefault="00A9317D" w:rsidP="00A9317D">
      <w:pPr>
        <w:suppressAutoHyphens/>
      </w:pPr>
    </w:p>
    <w:sectPr w:rsidR="00A9317D" w:rsidSect="00A9317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02E" w:rsidRDefault="00D9702E" w:rsidP="009F0C77">
      <w:r>
        <w:separator/>
      </w:r>
    </w:p>
  </w:endnote>
  <w:endnote w:type="continuationSeparator" w:id="0">
    <w:p w:rsidR="00D9702E" w:rsidRDefault="00D970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50B71C-770B-4E1F-8533-F9A47A0C756E}"/>
    <w:embedBold r:id="rId2" w:fontKey="{43A73D0D-EB76-4C4E-A148-7EA771CBBA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40D8EF-473D-4B38-ADBF-B6141A84AA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101D5A-CA8A-4722-8C74-A8321C6652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17D" w:rsidRPr="0092339A" w:rsidRDefault="00A9317D" w:rsidP="009233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37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02E" w:rsidRDefault="00D9702E" w:rsidP="009F0C77">
      <w:r>
        <w:separator/>
      </w:r>
    </w:p>
  </w:footnote>
  <w:footnote w:type="continuationSeparator" w:id="0">
    <w:p w:rsidR="00D9702E" w:rsidRDefault="00D970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1SA16"/>
    <w:docVar w:name="CoverBillType" w:val="b"/>
    <w:docVar w:name="docpath" w:val="L:\Council\bills\DKA\3141SA16.DOCX"/>
    <w:docVar w:name="dvBillNumber" w:val="440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D9702E"/>
    <w:rsid w:val="00011869"/>
    <w:rsid w:val="00015CD6"/>
    <w:rsid w:val="0009014F"/>
    <w:rsid w:val="000C06E1"/>
    <w:rsid w:val="000D284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9AE"/>
    <w:rsid w:val="004403BD"/>
    <w:rsid w:val="00461441"/>
    <w:rsid w:val="0046379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34DE"/>
    <w:rsid w:val="008362E8"/>
    <w:rsid w:val="00875D3E"/>
    <w:rsid w:val="00897262"/>
    <w:rsid w:val="008A1768"/>
    <w:rsid w:val="008F0F33"/>
    <w:rsid w:val="008F4429"/>
    <w:rsid w:val="0092339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17D"/>
    <w:rsid w:val="00A9741D"/>
    <w:rsid w:val="00AD4B17"/>
    <w:rsid w:val="00AF380F"/>
    <w:rsid w:val="00B37F1A"/>
    <w:rsid w:val="00B412D4"/>
    <w:rsid w:val="00B8331A"/>
    <w:rsid w:val="00B9379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2E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AD725A-80AA-4306-973D-E2F5363D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31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408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0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9F8BD-31AD-4DBE-8A3F-611DBF03C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238</Words>
  <Characters>1360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4408: Use of state funds for the U.S. Refugee Resettlement program - South Carolina Legislature Online</dc:title>
  <dc:creator>sharonpair</dc:creator>
  <cp:lastModifiedBy>N Cumfer</cp:lastModifiedBy>
  <cp:revision>2</cp:revision>
  <cp:lastPrinted>2015-12-01T18:39:00Z</cp:lastPrinted>
  <dcterms:created xsi:type="dcterms:W3CDTF">2016-12-02T19:08:00Z</dcterms:created>
  <dcterms:modified xsi:type="dcterms:W3CDTF">2016-12-02T19:08:00Z</dcterms:modified>
</cp:coreProperties>
</file>