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D6F" w:rsidRDefault="00985D6F" w:rsidP="00985D6F">
      <w:pPr>
        <w:widowControl w:val="0"/>
        <w:jc w:val="center"/>
      </w:pPr>
      <w:bookmarkStart w:id="0" w:name="_GoBack"/>
      <w:bookmarkEnd w:id="0"/>
      <w:r w:rsidRPr="00985D6F">
        <w:rPr>
          <w:b/>
        </w:rPr>
        <w:t>South Carolina General Assembly</w:t>
      </w:r>
    </w:p>
    <w:p w:rsidR="00985D6F" w:rsidRDefault="00985D6F" w:rsidP="00985D6F">
      <w:pPr>
        <w:widowControl w:val="0"/>
        <w:jc w:val="center"/>
      </w:pPr>
      <w:r>
        <w:t>121st Session, 2015-2016</w:t>
      </w:r>
    </w:p>
    <w:p w:rsidR="00985D6F" w:rsidRDefault="00985D6F" w:rsidP="00985D6F">
      <w:pPr>
        <w:widowControl w:val="0"/>
        <w:jc w:val="left"/>
      </w:pPr>
    </w:p>
    <w:p w:rsidR="00985D6F" w:rsidRDefault="00985D6F" w:rsidP="00985D6F">
      <w:pPr>
        <w:widowControl w:val="0"/>
        <w:jc w:val="left"/>
        <w:rPr>
          <w:b/>
        </w:rPr>
      </w:pPr>
      <w:r w:rsidRPr="00985D6F">
        <w:rPr>
          <w:b/>
        </w:rPr>
        <w:t>H. 4460</w:t>
      </w:r>
    </w:p>
    <w:p w:rsidR="00985D6F" w:rsidRDefault="00985D6F" w:rsidP="00985D6F">
      <w:pPr>
        <w:widowControl w:val="0"/>
        <w:jc w:val="left"/>
        <w:rPr>
          <w:b/>
        </w:rPr>
      </w:pPr>
    </w:p>
    <w:p w:rsidR="00985D6F" w:rsidRDefault="00985D6F" w:rsidP="00985D6F">
      <w:pPr>
        <w:widowControl w:val="0"/>
        <w:jc w:val="left"/>
      </w:pPr>
      <w:r w:rsidRPr="00985D6F">
        <w:rPr>
          <w:b/>
        </w:rPr>
        <w:t>STATUS INFORMATION</w:t>
      </w:r>
    </w:p>
    <w:p w:rsidR="00985D6F" w:rsidRDefault="00985D6F" w:rsidP="00985D6F">
      <w:pPr>
        <w:widowControl w:val="0"/>
        <w:jc w:val="left"/>
      </w:pPr>
    </w:p>
    <w:p w:rsidR="00985D6F" w:rsidRDefault="00985D6F" w:rsidP="00985D6F">
      <w:pPr>
        <w:widowControl w:val="0"/>
        <w:jc w:val="left"/>
      </w:pPr>
      <w:r>
        <w:t>General Bill</w:t>
      </w:r>
    </w:p>
    <w:p w:rsidR="00985D6F" w:rsidRDefault="00985D6F" w:rsidP="00985D6F">
      <w:pPr>
        <w:widowControl w:val="0"/>
        <w:jc w:val="left"/>
      </w:pPr>
      <w:r>
        <w:t>Sponsors: Rep. Jefferson</w:t>
      </w:r>
    </w:p>
    <w:p w:rsidR="00985D6F" w:rsidRDefault="00985D6F" w:rsidP="00985D6F">
      <w:pPr>
        <w:widowControl w:val="0"/>
        <w:jc w:val="left"/>
      </w:pPr>
      <w:r>
        <w:t>Document Path: l:\council\bills\agm\18815ab16.docx</w:t>
      </w:r>
    </w:p>
    <w:p w:rsidR="00985D6F" w:rsidRDefault="00985D6F" w:rsidP="00985D6F">
      <w:pPr>
        <w:widowControl w:val="0"/>
        <w:jc w:val="left"/>
      </w:pPr>
    </w:p>
    <w:p w:rsidR="00EC3E6B" w:rsidRDefault="00EC3E6B" w:rsidP="00985D6F">
      <w:pPr>
        <w:widowControl w:val="0"/>
        <w:jc w:val="left"/>
      </w:pPr>
      <w:r>
        <w:t>Introduced in the House on January 12, 2016</w:t>
      </w:r>
    </w:p>
    <w:p w:rsidR="00EC3E6B" w:rsidRPr="00EC3E6B" w:rsidRDefault="00EC3E6B" w:rsidP="00985D6F">
      <w:pPr>
        <w:widowControl w:val="0"/>
        <w:jc w:val="left"/>
      </w:pPr>
      <w:r>
        <w:t xml:space="preserve">Currently residing in the House Committee on </w:t>
      </w:r>
      <w:r w:rsidRPr="00EC3E6B">
        <w:rPr>
          <w:b/>
        </w:rPr>
        <w:t>Education and Public Works</w:t>
      </w:r>
    </w:p>
    <w:p w:rsidR="00EC3E6B" w:rsidRDefault="00EC3E6B" w:rsidP="00985D6F">
      <w:pPr>
        <w:widowControl w:val="0"/>
        <w:jc w:val="left"/>
      </w:pPr>
    </w:p>
    <w:p w:rsidR="00985D6F" w:rsidRDefault="00985D6F" w:rsidP="00985D6F">
      <w:pPr>
        <w:widowControl w:val="0"/>
        <w:jc w:val="left"/>
      </w:pPr>
      <w:r>
        <w:t xml:space="preserve">Summary: </w:t>
      </w:r>
      <w:r w:rsidR="00150834">
        <w:t>Children's Education Endowment Fund</w:t>
      </w:r>
    </w:p>
    <w:p w:rsidR="00985D6F" w:rsidRDefault="00985D6F" w:rsidP="00985D6F">
      <w:pPr>
        <w:widowControl w:val="0"/>
        <w:jc w:val="left"/>
      </w:pPr>
    </w:p>
    <w:p w:rsidR="00985D6F" w:rsidRDefault="00985D6F" w:rsidP="00985D6F">
      <w:pPr>
        <w:widowControl w:val="0"/>
        <w:jc w:val="left"/>
      </w:pPr>
    </w:p>
    <w:p w:rsidR="00985D6F" w:rsidRDefault="00985D6F" w:rsidP="00985D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5D6F">
        <w:rPr>
          <w:b/>
        </w:rPr>
        <w:t>HISTORY OF LEGISLATIVE ACTIONS</w:t>
      </w:r>
    </w:p>
    <w:p w:rsidR="00985D6F" w:rsidRDefault="00985D6F" w:rsidP="00985D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5D6F" w:rsidRPr="00985D6F" w:rsidRDefault="00985D6F" w:rsidP="00985D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5D6F">
        <w:rPr>
          <w:u w:val="single"/>
        </w:rPr>
        <w:tab/>
        <w:t>Date</w:t>
      </w:r>
      <w:r w:rsidRPr="00985D6F">
        <w:rPr>
          <w:u w:val="single"/>
        </w:rPr>
        <w:tab/>
        <w:t>Body</w:t>
      </w:r>
      <w:r w:rsidRPr="00985D6F">
        <w:rPr>
          <w:u w:val="single"/>
        </w:rPr>
        <w:tab/>
        <w:t>Action Description with journal page number</w:t>
      </w:r>
      <w:r w:rsidRPr="00985D6F">
        <w:rPr>
          <w:u w:val="single"/>
        </w:rPr>
        <w:tab/>
      </w:r>
    </w:p>
    <w:p w:rsidR="00585837" w:rsidRDefault="00585837" w:rsidP="00585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3A0AF5">
        <w:t>Prefiled</w:t>
      </w:r>
    </w:p>
    <w:p w:rsidR="00585837" w:rsidRDefault="00585837" w:rsidP="00585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3A0AF5">
        <w:t xml:space="preserve">Referred to Committee on </w:t>
      </w:r>
      <w:r w:rsidRPr="003A0AF5">
        <w:rPr>
          <w:b/>
        </w:rPr>
        <w:t>Education and Public Works</w:t>
      </w:r>
    </w:p>
    <w:p w:rsidR="00585837" w:rsidRDefault="00585837" w:rsidP="00585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3A0AF5">
        <w:t>Introduced and read first time (</w:t>
      </w:r>
      <w:hyperlink r:id="rId7" w:history="1">
        <w:r w:rsidRPr="00B20682">
          <w:rPr>
            <w:rStyle w:val="Hyperlink"/>
          </w:rPr>
          <w:t>House Journal</w:t>
        </w:r>
        <w:r w:rsidRPr="00B20682">
          <w:rPr>
            <w:rStyle w:val="Hyperlink"/>
          </w:rPr>
          <w:noBreakHyphen/>
          <w:t>page 71</w:t>
        </w:r>
      </w:hyperlink>
      <w:r w:rsidRPr="003A0AF5">
        <w:t>)</w:t>
      </w:r>
    </w:p>
    <w:p w:rsidR="00585837" w:rsidRDefault="00585837" w:rsidP="00585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3A0AF5">
        <w:t>Referred to Co</w:t>
      </w:r>
      <w:r>
        <w:t xml:space="preserve">mmittee on </w:t>
      </w:r>
      <w:r w:rsidRPr="003A0AF5">
        <w:rPr>
          <w:b/>
        </w:rPr>
        <w:t>Education and Public Works</w:t>
      </w:r>
      <w:r w:rsidRPr="003A0AF5">
        <w:t xml:space="preserve"> (</w:t>
      </w:r>
      <w:hyperlink r:id="rId8" w:history="1">
        <w:r w:rsidRPr="00B20682">
          <w:rPr>
            <w:rStyle w:val="Hyperlink"/>
          </w:rPr>
          <w:t>House Journal</w:t>
        </w:r>
        <w:r w:rsidRPr="00B20682">
          <w:rPr>
            <w:rStyle w:val="Hyperlink"/>
          </w:rPr>
          <w:noBreakHyphen/>
          <w:t>page 71</w:t>
        </w:r>
      </w:hyperlink>
      <w:r w:rsidRPr="003A0AF5">
        <w:t>)</w:t>
      </w:r>
    </w:p>
    <w:p w:rsidR="00585837" w:rsidRDefault="00585837" w:rsidP="00585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D6F" w:rsidRDefault="00985D6F" w:rsidP="00985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85D6F">
          <w:rPr>
            <w:rStyle w:val="Hyperlink"/>
          </w:rPr>
          <w:t>legislative information</w:t>
        </w:r>
      </w:hyperlink>
      <w:r>
        <w:t xml:space="preserve"> at the website</w:t>
      </w:r>
    </w:p>
    <w:p w:rsidR="00985D6F" w:rsidRDefault="00985D6F" w:rsidP="00985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D6F" w:rsidRPr="00985D6F" w:rsidRDefault="00985D6F" w:rsidP="00985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D6F" w:rsidRDefault="00985D6F" w:rsidP="00985D6F">
      <w:pPr>
        <w:widowControl w:val="0"/>
        <w:jc w:val="left"/>
      </w:pPr>
      <w:r w:rsidRPr="00985D6F">
        <w:rPr>
          <w:b/>
        </w:rPr>
        <w:t>VERSIONS OF THIS BILL</w:t>
      </w:r>
    </w:p>
    <w:p w:rsidR="00985D6F" w:rsidRDefault="00985D6F" w:rsidP="00985D6F">
      <w:pPr>
        <w:widowControl w:val="0"/>
        <w:jc w:val="left"/>
      </w:pPr>
    </w:p>
    <w:p w:rsidR="00985D6F" w:rsidRDefault="00B20682" w:rsidP="00985D6F">
      <w:pPr>
        <w:widowControl w:val="0"/>
        <w:jc w:val="left"/>
      </w:pPr>
      <w:hyperlink r:id="rId10" w:history="1">
        <w:r w:rsidR="00985D6F">
          <w:rPr>
            <w:rStyle w:val="Hyperlink"/>
          </w:rPr>
          <w:t>12/3/2015</w:t>
        </w:r>
      </w:hyperlink>
    </w:p>
    <w:p w:rsidR="00985D6F" w:rsidRDefault="00985D6F" w:rsidP="00985D6F"/>
    <w:p w:rsidR="00985D6F" w:rsidRDefault="00985D6F" w:rsidP="00985D6F">
      <w:pPr>
        <w:sectPr w:rsidR="00985D6F" w:rsidSect="00985D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3BFE" w:rsidRDefault="00523BF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3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4F3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709" w:rsidRDefault="00931709" w:rsidP="00931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143</w:t>
      </w:r>
      <w:r>
        <w:noBreakHyphen/>
        <w:t>10, AS AMENDED, CODE OF LAWS OF SOUTH CAROLINA, 1976, RELATING TO CHILDREN</w:t>
      </w:r>
      <w:r w:rsidRPr="00931709">
        <w:t>’</w:t>
      </w:r>
      <w:r>
        <w:t>S EDUCATION ENDOWMENT, SO AS TO SPECIFY THE AMOUNT OF A GRANT MADE BY THE TUITION GRANTS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1709">
        <w:t>Section 59</w:t>
      </w:r>
      <w:r w:rsidR="00931709">
        <w:noBreakHyphen/>
        <w:t>143</w:t>
      </w:r>
      <w:r w:rsidR="00931709">
        <w:noBreakHyphen/>
        <w:t>10(C) of the 1976 Code, as last amended by Act 353 of 2008, is further amended to read:</w:t>
      </w:r>
    </w:p>
    <w:p w:rsidR="00931709" w:rsidRDefault="009317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709" w:rsidRDefault="009317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37490A">
        <w:t>Funds made available for Need</w:t>
      </w:r>
      <w:r>
        <w:noBreakHyphen/>
      </w:r>
      <w:r w:rsidRPr="0037490A">
        <w:t>based Grants and Palmetto Fellows Scholarships through the Higher Education Scholarship Grants allocation must be no more than the prior year</w:t>
      </w:r>
      <w:r w:rsidRPr="00931709">
        <w:t>’</w:t>
      </w:r>
      <w:r w:rsidRPr="0037490A">
        <w:t xml:space="preserve">s earned revenue and must be released for use on July first and January first of each fiscal year. </w:t>
      </w:r>
      <w:r>
        <w:rPr>
          <w:u w:val="single"/>
        </w:rPr>
        <w:t>A grant may be in any amount up to and including three thousand two hundred dollars.</w:t>
      </w:r>
      <w:r>
        <w:t xml:space="preserve"> </w:t>
      </w:r>
      <w:r w:rsidRPr="0037490A">
        <w:t>Notwithstanding the provisions of this section, any unspent balance in the Higher Education Scholarship Grants allocation of the Children</w:t>
      </w:r>
      <w:r w:rsidRPr="00931709">
        <w:t>’</w:t>
      </w:r>
      <w:r w:rsidRPr="0037490A">
        <w:t>s Education Endowment Fund, including interest and low</w:t>
      </w:r>
      <w:r>
        <w:noBreakHyphen/>
      </w:r>
      <w:r w:rsidRPr="0037490A">
        <w:t>level radioactive waste tax revenue from previous years</w:t>
      </w:r>
      <w:r w:rsidRPr="00931709">
        <w:t>’</w:t>
      </w:r>
      <w:r w:rsidRPr="0037490A">
        <w:t xml:space="preserve"> collections, may be made available for Need</w:t>
      </w:r>
      <w:r>
        <w:noBreakHyphen/>
      </w:r>
      <w:r w:rsidRPr="0037490A">
        <w:t>based Grants and Palmetto Fellows Scholarships.</w:t>
      </w:r>
      <w:r>
        <w:t>”</w:t>
      </w:r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1709">
        <w:t>2</w:t>
      </w:r>
      <w:r>
        <w:t>.</w:t>
      </w:r>
      <w:r>
        <w:tab/>
        <w:t xml:space="preserve">This act takes effect </w:t>
      </w:r>
      <w:r w:rsidR="00854D65">
        <w:t>July 1, 2016</w:t>
      </w:r>
      <w:r>
        <w:t>.</w:t>
      </w:r>
    </w:p>
    <w:p w:rsidR="00931654" w:rsidRDefault="009317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5D6F" w:rsidRDefault="00985D6F" w:rsidP="00985D6F">
      <w:pPr>
        <w:suppressAutoHyphens/>
      </w:pPr>
    </w:p>
    <w:sectPr w:rsidR="00985D6F" w:rsidSect="00985D6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F3C" w:rsidRDefault="00734F3C" w:rsidP="009F0C77">
      <w:r>
        <w:separator/>
      </w:r>
    </w:p>
  </w:endnote>
  <w:endnote w:type="continuationSeparator" w:id="0">
    <w:p w:rsidR="00734F3C" w:rsidRDefault="00734F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01F569-923B-45C5-B8BD-F5598C46CA3D}"/>
    <w:embedBold r:id="rId2" w:fontKey="{3AF8B3CB-2FC3-411A-AC06-98F6C0F7F0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2371A3-2EB5-49F1-AD2D-BB1785695E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9B4846-6A60-4B97-B104-61AEF30D0C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E3A369-8E33-4CEB-9A45-4D04C19FE0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D6F" w:rsidRPr="00523BFE" w:rsidRDefault="00985D6F" w:rsidP="00523B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06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F3C" w:rsidRDefault="00734F3C" w:rsidP="009F0C77">
      <w:r>
        <w:separator/>
      </w:r>
    </w:p>
  </w:footnote>
  <w:footnote w:type="continuationSeparator" w:id="0">
    <w:p w:rsidR="00734F3C" w:rsidRDefault="00734F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15AB16"/>
    <w:docVar w:name="CoverBillType" w:val="b"/>
    <w:docVar w:name="docpath" w:val="L:\Council\bills\AGM\18815AB16.DOCX"/>
    <w:docVar w:name="dvBillNumber" w:val="446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34F3C"/>
    <w:rsid w:val="00011869"/>
    <w:rsid w:val="00015CD6"/>
    <w:rsid w:val="000E1785"/>
    <w:rsid w:val="000F40FA"/>
    <w:rsid w:val="0010776B"/>
    <w:rsid w:val="00133E66"/>
    <w:rsid w:val="001435A3"/>
    <w:rsid w:val="00146ED3"/>
    <w:rsid w:val="00150834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3F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F62"/>
    <w:rsid w:val="004E7D54"/>
    <w:rsid w:val="00523BFE"/>
    <w:rsid w:val="005273C6"/>
    <w:rsid w:val="00530A69"/>
    <w:rsid w:val="00545593"/>
    <w:rsid w:val="00577C6C"/>
    <w:rsid w:val="00585837"/>
    <w:rsid w:val="005C2FE2"/>
    <w:rsid w:val="005E2BC9"/>
    <w:rsid w:val="00605102"/>
    <w:rsid w:val="006215AA"/>
    <w:rsid w:val="006913C9"/>
    <w:rsid w:val="0069470D"/>
    <w:rsid w:val="006F7E0E"/>
    <w:rsid w:val="00734F00"/>
    <w:rsid w:val="00734F3C"/>
    <w:rsid w:val="007A70AE"/>
    <w:rsid w:val="008362E8"/>
    <w:rsid w:val="00854D65"/>
    <w:rsid w:val="008A1768"/>
    <w:rsid w:val="008F0F33"/>
    <w:rsid w:val="008F4429"/>
    <w:rsid w:val="00931654"/>
    <w:rsid w:val="00931709"/>
    <w:rsid w:val="0094021A"/>
    <w:rsid w:val="00985D6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682"/>
    <w:rsid w:val="00B412D4"/>
    <w:rsid w:val="00BE3C22"/>
    <w:rsid w:val="00C0345E"/>
    <w:rsid w:val="00C3483A"/>
    <w:rsid w:val="00C7206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3E6B"/>
    <w:rsid w:val="00EF2368"/>
    <w:rsid w:val="00F24442"/>
    <w:rsid w:val="00F50AE3"/>
    <w:rsid w:val="00F656BA"/>
    <w:rsid w:val="00F67CF1"/>
    <w:rsid w:val="00F840F0"/>
    <w:rsid w:val="00FB0D0D"/>
    <w:rsid w:val="00FB43B4"/>
    <w:rsid w:val="00FE742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55650F-B4F8-49FA-AC06-91EDF07B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7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D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60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6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F6B33-92EB-4B49-8F8D-6FB7BEEC1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331</Words>
  <Characters>1890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4460: Children's Education Endowment Fund - South Carolina Legislature Online</dc:title>
  <dc:creator>angiemorgan</dc:creator>
  <cp:lastModifiedBy>N Cumfer</cp:lastModifiedBy>
  <cp:revision>2</cp:revision>
  <cp:lastPrinted>2015-12-02T14:31:00Z</cp:lastPrinted>
  <dcterms:created xsi:type="dcterms:W3CDTF">2016-12-02T19:10:00Z</dcterms:created>
  <dcterms:modified xsi:type="dcterms:W3CDTF">2016-12-02T19:10:00Z</dcterms:modified>
</cp:coreProperties>
</file>