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81C" w:rsidRDefault="006D781C" w:rsidP="006D781C">
      <w:pPr>
        <w:widowControl w:val="0"/>
        <w:jc w:val="center"/>
      </w:pPr>
      <w:bookmarkStart w:id="0" w:name="_GoBack"/>
      <w:bookmarkEnd w:id="0"/>
      <w:r w:rsidRPr="006D781C">
        <w:rPr>
          <w:b/>
        </w:rPr>
        <w:t>South Carolina General Assembly</w:t>
      </w:r>
    </w:p>
    <w:p w:rsidR="006D781C" w:rsidRDefault="006D781C" w:rsidP="006D781C">
      <w:pPr>
        <w:widowControl w:val="0"/>
        <w:jc w:val="center"/>
      </w:pPr>
      <w:r>
        <w:t>121st Session, 2015-2016</w:t>
      </w:r>
    </w:p>
    <w:p w:rsidR="006D781C" w:rsidRDefault="006D781C" w:rsidP="006D781C">
      <w:pPr>
        <w:widowControl w:val="0"/>
        <w:jc w:val="left"/>
      </w:pPr>
    </w:p>
    <w:p w:rsidR="006D781C" w:rsidRDefault="006D781C" w:rsidP="006D781C">
      <w:pPr>
        <w:widowControl w:val="0"/>
        <w:jc w:val="left"/>
        <w:rPr>
          <w:b/>
        </w:rPr>
      </w:pPr>
      <w:r w:rsidRPr="006D781C">
        <w:rPr>
          <w:b/>
        </w:rPr>
        <w:t>H. 4495</w:t>
      </w:r>
    </w:p>
    <w:p w:rsidR="006D781C" w:rsidRDefault="006D781C" w:rsidP="006D781C">
      <w:pPr>
        <w:widowControl w:val="0"/>
        <w:jc w:val="left"/>
        <w:rPr>
          <w:b/>
        </w:rPr>
      </w:pPr>
    </w:p>
    <w:p w:rsidR="006D781C" w:rsidRDefault="006D781C" w:rsidP="006D781C">
      <w:pPr>
        <w:widowControl w:val="0"/>
        <w:jc w:val="left"/>
      </w:pPr>
      <w:r w:rsidRPr="006D781C">
        <w:rPr>
          <w:b/>
        </w:rPr>
        <w:t>STATUS INFORMATION</w:t>
      </w:r>
    </w:p>
    <w:p w:rsidR="006D781C" w:rsidRDefault="006D781C" w:rsidP="006D781C">
      <w:pPr>
        <w:widowControl w:val="0"/>
        <w:jc w:val="left"/>
      </w:pPr>
    </w:p>
    <w:p w:rsidR="006D781C" w:rsidRDefault="006D781C" w:rsidP="006D781C">
      <w:pPr>
        <w:widowControl w:val="0"/>
        <w:jc w:val="left"/>
      </w:pPr>
      <w:r>
        <w:t>General Bill</w:t>
      </w:r>
    </w:p>
    <w:p w:rsidR="006D781C" w:rsidRDefault="00DD1A2D" w:rsidP="006D781C">
      <w:pPr>
        <w:widowControl w:val="0"/>
        <w:jc w:val="left"/>
      </w:pPr>
      <w:r>
        <w:t>Sponsors: Reps. Rutherford, Clyburn and Hosey</w:t>
      </w:r>
    </w:p>
    <w:p w:rsidR="006D781C" w:rsidRDefault="006D781C" w:rsidP="006D781C">
      <w:pPr>
        <w:widowControl w:val="0"/>
        <w:jc w:val="left"/>
      </w:pPr>
      <w:r>
        <w:t>Document Path: l:\council\bills\nbd\11159cz16.docx</w:t>
      </w:r>
    </w:p>
    <w:p w:rsidR="006D781C" w:rsidRDefault="006D781C" w:rsidP="006D781C">
      <w:pPr>
        <w:widowControl w:val="0"/>
        <w:jc w:val="left"/>
      </w:pPr>
    </w:p>
    <w:p w:rsidR="00973DB6" w:rsidRDefault="00973DB6" w:rsidP="006D781C">
      <w:pPr>
        <w:widowControl w:val="0"/>
        <w:jc w:val="left"/>
      </w:pPr>
      <w:r>
        <w:t>Introduced in the House on January 12, 2016</w:t>
      </w:r>
    </w:p>
    <w:p w:rsidR="00973DB6" w:rsidRPr="00973DB6" w:rsidRDefault="00973DB6" w:rsidP="006D781C">
      <w:pPr>
        <w:widowControl w:val="0"/>
        <w:jc w:val="left"/>
      </w:pPr>
      <w:r>
        <w:t xml:space="preserve">Currently residing in the House Committee on </w:t>
      </w:r>
      <w:r w:rsidRPr="00973DB6">
        <w:rPr>
          <w:b/>
        </w:rPr>
        <w:t>Labor, Commerce and Industry</w:t>
      </w:r>
    </w:p>
    <w:p w:rsidR="00973DB6" w:rsidRDefault="00973DB6" w:rsidP="006D781C">
      <w:pPr>
        <w:widowControl w:val="0"/>
        <w:jc w:val="left"/>
      </w:pPr>
    </w:p>
    <w:p w:rsidR="006D781C" w:rsidRDefault="006D781C" w:rsidP="006D781C">
      <w:pPr>
        <w:widowControl w:val="0"/>
        <w:jc w:val="left"/>
      </w:pPr>
      <w:r>
        <w:t xml:space="preserve">Summary: </w:t>
      </w:r>
      <w:r w:rsidR="00AC26FA">
        <w:t>Flood insurance</w:t>
      </w:r>
    </w:p>
    <w:p w:rsidR="006D781C" w:rsidRDefault="006D781C" w:rsidP="006D781C">
      <w:pPr>
        <w:widowControl w:val="0"/>
        <w:jc w:val="left"/>
      </w:pPr>
    </w:p>
    <w:p w:rsidR="006D781C" w:rsidRDefault="006D781C" w:rsidP="006D781C">
      <w:pPr>
        <w:widowControl w:val="0"/>
        <w:jc w:val="left"/>
      </w:pPr>
    </w:p>
    <w:p w:rsidR="006D781C" w:rsidRDefault="006D781C" w:rsidP="006D78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781C">
        <w:rPr>
          <w:b/>
        </w:rPr>
        <w:t>HISTORY OF LEGISLATIVE ACTIONS</w:t>
      </w:r>
    </w:p>
    <w:p w:rsidR="006D781C" w:rsidRDefault="006D781C" w:rsidP="006D78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D781C" w:rsidRPr="006D781C" w:rsidRDefault="006D781C" w:rsidP="006D78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781C">
        <w:rPr>
          <w:u w:val="single"/>
        </w:rPr>
        <w:tab/>
        <w:t>Date</w:t>
      </w:r>
      <w:r w:rsidRPr="006D781C">
        <w:rPr>
          <w:u w:val="single"/>
        </w:rPr>
        <w:tab/>
        <w:t>Body</w:t>
      </w:r>
      <w:r w:rsidRPr="006D781C">
        <w:rPr>
          <w:u w:val="single"/>
        </w:rPr>
        <w:tab/>
        <w:t>Action Description with journal page number</w:t>
      </w:r>
      <w:r w:rsidRPr="006D781C">
        <w:rPr>
          <w:u w:val="single"/>
        </w:rPr>
        <w:tab/>
      </w:r>
    </w:p>
    <w:p w:rsidR="00F735BE" w:rsidRDefault="00F735BE" w:rsidP="00F735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2D0D32">
        <w:t>Prefiled</w:t>
      </w:r>
    </w:p>
    <w:p w:rsidR="00F735BE" w:rsidRDefault="00F735BE" w:rsidP="00F735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2D0D32">
        <w:t xml:space="preserve">Referred to Committee on </w:t>
      </w:r>
      <w:r w:rsidRPr="002D0D32">
        <w:rPr>
          <w:b/>
        </w:rPr>
        <w:t>Labor, Commerce and Industry</w:t>
      </w:r>
    </w:p>
    <w:p w:rsidR="00F735BE" w:rsidRDefault="00F735BE" w:rsidP="00F735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2D0D32">
        <w:t>Introduced and read first time (</w:t>
      </w:r>
      <w:hyperlink r:id="rId7" w:history="1">
        <w:r w:rsidRPr="00730D80">
          <w:rPr>
            <w:rStyle w:val="Hyperlink"/>
          </w:rPr>
          <w:t>House Journal</w:t>
        </w:r>
        <w:r w:rsidRPr="00730D80">
          <w:rPr>
            <w:rStyle w:val="Hyperlink"/>
          </w:rPr>
          <w:noBreakHyphen/>
          <w:t>page 82</w:t>
        </w:r>
      </w:hyperlink>
      <w:r w:rsidRPr="002D0D32">
        <w:t>)</w:t>
      </w:r>
    </w:p>
    <w:p w:rsidR="00F735BE" w:rsidRDefault="00F735BE" w:rsidP="00F735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2D0D32">
        <w:t>Referred to C</w:t>
      </w:r>
      <w:r>
        <w:t xml:space="preserve">ommittee on </w:t>
      </w:r>
      <w:r w:rsidRPr="002D0D32">
        <w:rPr>
          <w:b/>
        </w:rPr>
        <w:t>Labor, Commerce and Industry</w:t>
      </w:r>
      <w:r w:rsidRPr="002D0D32">
        <w:t xml:space="preserve"> (</w:t>
      </w:r>
      <w:hyperlink r:id="rId8" w:history="1">
        <w:r w:rsidRPr="00730D80">
          <w:rPr>
            <w:rStyle w:val="Hyperlink"/>
          </w:rPr>
          <w:t>House Journal</w:t>
        </w:r>
        <w:r w:rsidRPr="00730D80">
          <w:rPr>
            <w:rStyle w:val="Hyperlink"/>
          </w:rPr>
          <w:noBreakHyphen/>
          <w:t>page 82</w:t>
        </w:r>
      </w:hyperlink>
      <w:r w:rsidRPr="002D0D32">
        <w:t>)</w:t>
      </w:r>
    </w:p>
    <w:p w:rsidR="00F735BE" w:rsidRDefault="00F735BE" w:rsidP="00F735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781C" w:rsidRDefault="006D781C" w:rsidP="006D78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6D781C">
          <w:rPr>
            <w:rStyle w:val="Hyperlink"/>
          </w:rPr>
          <w:t>legislative information</w:t>
        </w:r>
      </w:hyperlink>
      <w:r>
        <w:t xml:space="preserve"> at the website</w:t>
      </w:r>
    </w:p>
    <w:p w:rsidR="006D781C" w:rsidRDefault="006D781C" w:rsidP="006D78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781C" w:rsidRPr="006D781C" w:rsidRDefault="006D781C" w:rsidP="006D78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781C" w:rsidRDefault="006D781C" w:rsidP="006D781C">
      <w:pPr>
        <w:widowControl w:val="0"/>
        <w:jc w:val="left"/>
      </w:pPr>
      <w:r w:rsidRPr="006D781C">
        <w:rPr>
          <w:b/>
        </w:rPr>
        <w:t>VERSIONS OF THIS BILL</w:t>
      </w:r>
    </w:p>
    <w:p w:rsidR="006D781C" w:rsidRDefault="006D781C" w:rsidP="006D781C">
      <w:pPr>
        <w:widowControl w:val="0"/>
        <w:jc w:val="left"/>
      </w:pPr>
    </w:p>
    <w:p w:rsidR="006D781C" w:rsidRDefault="00730D80" w:rsidP="006D781C">
      <w:pPr>
        <w:widowControl w:val="0"/>
        <w:jc w:val="left"/>
      </w:pPr>
      <w:hyperlink r:id="rId10" w:history="1">
        <w:r w:rsidR="006D781C">
          <w:rPr>
            <w:rStyle w:val="Hyperlink"/>
          </w:rPr>
          <w:t>12/3/2015</w:t>
        </w:r>
      </w:hyperlink>
    </w:p>
    <w:p w:rsidR="006D781C" w:rsidRDefault="006D781C" w:rsidP="006D781C"/>
    <w:p w:rsidR="006D781C" w:rsidRDefault="006D781C" w:rsidP="006D781C">
      <w:pPr>
        <w:sectPr w:rsidR="006D781C" w:rsidSect="006D781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9747A" w:rsidRDefault="0079747A" w:rsidP="0011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40F" w:rsidRDefault="0011140F" w:rsidP="0011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40F" w:rsidRDefault="0011140F" w:rsidP="0011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40F" w:rsidRDefault="0011140F" w:rsidP="0011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40F" w:rsidRDefault="0011140F" w:rsidP="0011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40F" w:rsidRDefault="0011140F" w:rsidP="0011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40F" w:rsidRDefault="0011140F" w:rsidP="0011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7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102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312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D1660">
        <w:rPr>
          <w:color w:val="000000" w:themeColor="text1"/>
          <w:u w:color="000000" w:themeColor="text1"/>
        </w:rPr>
        <w:t>TO AMEND THE CODE OF LAWS OF SOUTH CAROLINA, 1976, BY ADDING SECTION 38</w:t>
      </w:r>
      <w:r w:rsidRPr="00BD1660">
        <w:rPr>
          <w:color w:val="000000" w:themeColor="text1"/>
          <w:u w:color="000000" w:themeColor="text1"/>
        </w:rPr>
        <w:noBreakHyphen/>
        <w:t>75</w:t>
      </w:r>
      <w:r w:rsidRPr="00BD1660">
        <w:rPr>
          <w:color w:val="000000" w:themeColor="text1"/>
          <w:u w:color="000000" w:themeColor="text1"/>
        </w:rPr>
        <w:noBreakHyphen/>
        <w:t>70 SO AS TO ESTABLISH THAT A</w:t>
      </w:r>
      <w:r w:rsidR="00715249">
        <w:rPr>
          <w:color w:val="000000" w:themeColor="text1"/>
          <w:u w:color="000000" w:themeColor="text1"/>
        </w:rPr>
        <w:t xml:space="preserve"> PROPERTY OWNER WHO I</w:t>
      </w:r>
      <w:r w:rsidRPr="00BD1660">
        <w:rPr>
          <w:color w:val="000000" w:themeColor="text1"/>
          <w:u w:color="000000" w:themeColor="text1"/>
        </w:rPr>
        <w:t xml:space="preserve">S REQUIRED TO CARRY FLOOD </w:t>
      </w:r>
      <w:r w:rsidR="00715249">
        <w:rPr>
          <w:color w:val="000000" w:themeColor="text1"/>
          <w:u w:color="000000" w:themeColor="text1"/>
        </w:rPr>
        <w:t>INSURANCE ON REAL PROPERTY MAY NOT BE REQUIRED TO MAINTAIN THIS COVERAGE IF THIS PROPERTY IS NOT AFFECTED BY CERTAIN FLOODING EVENTS</w:t>
      </w:r>
      <w:r w:rsidRPr="00BD1660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1028" w:rsidRDefault="006D10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D1028" w:rsidRDefault="006D10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1253" w:rsidRPr="00BD1660" w:rsidRDefault="00131253" w:rsidP="0013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BD1660">
        <w:rPr>
          <w:color w:val="000000" w:themeColor="text1"/>
          <w:u w:color="000000" w:themeColor="text1"/>
        </w:rPr>
        <w:t xml:space="preserve">Article 1, Chapter 75, Title 38 of the 1976 Code is amended by adding: </w:t>
      </w:r>
    </w:p>
    <w:p w:rsidR="00131253" w:rsidRPr="00BD1660" w:rsidRDefault="00131253" w:rsidP="0013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253" w:rsidRPr="00BD1660" w:rsidRDefault="00131253" w:rsidP="0013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D1660">
        <w:rPr>
          <w:color w:val="000000" w:themeColor="text1"/>
          <w:u w:color="000000" w:themeColor="text1"/>
        </w:rPr>
        <w:t>“Section 38</w:t>
      </w:r>
      <w:r w:rsidRPr="00BD1660">
        <w:rPr>
          <w:color w:val="000000" w:themeColor="text1"/>
          <w:u w:color="000000" w:themeColor="text1"/>
        </w:rPr>
        <w:noBreakHyphen/>
        <w:t>75</w:t>
      </w:r>
      <w:r w:rsidRPr="00BD166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70.</w:t>
      </w:r>
      <w:r>
        <w:rPr>
          <w:color w:val="000000" w:themeColor="text1"/>
          <w:u w:color="000000" w:themeColor="text1"/>
        </w:rPr>
        <w:tab/>
      </w:r>
      <w:r w:rsidRPr="00BD1660">
        <w:rPr>
          <w:color w:val="000000" w:themeColor="text1"/>
          <w:u w:color="000000" w:themeColor="text1"/>
        </w:rPr>
        <w:t xml:space="preserve">A property owner who </w:t>
      </w:r>
      <w:r w:rsidR="00715249">
        <w:rPr>
          <w:color w:val="000000" w:themeColor="text1"/>
          <w:u w:color="000000" w:themeColor="text1"/>
        </w:rPr>
        <w:t>i</w:t>
      </w:r>
      <w:r w:rsidRPr="00BD1660">
        <w:rPr>
          <w:color w:val="000000" w:themeColor="text1"/>
          <w:u w:color="000000" w:themeColor="text1"/>
        </w:rPr>
        <w:t xml:space="preserve">s required to carry flood insurance on real property </w:t>
      </w:r>
      <w:r w:rsidR="00715249">
        <w:rPr>
          <w:color w:val="000000" w:themeColor="text1"/>
          <w:u w:color="000000" w:themeColor="text1"/>
        </w:rPr>
        <w:t>may not be</w:t>
      </w:r>
      <w:r w:rsidRPr="00BD1660">
        <w:rPr>
          <w:color w:val="000000" w:themeColor="text1"/>
          <w:u w:color="000000" w:themeColor="text1"/>
        </w:rPr>
        <w:t xml:space="preserve"> required to </w:t>
      </w:r>
      <w:r w:rsidR="00715249">
        <w:rPr>
          <w:color w:val="000000" w:themeColor="text1"/>
          <w:u w:color="000000" w:themeColor="text1"/>
        </w:rPr>
        <w:t xml:space="preserve">maintain this </w:t>
      </w:r>
      <w:r w:rsidRPr="00BD1660">
        <w:rPr>
          <w:color w:val="000000" w:themeColor="text1"/>
          <w:u w:color="000000" w:themeColor="text1"/>
        </w:rPr>
        <w:t xml:space="preserve">insurance if the property </w:t>
      </w:r>
      <w:r w:rsidR="00715249">
        <w:rPr>
          <w:color w:val="000000" w:themeColor="text1"/>
          <w:u w:color="000000" w:themeColor="text1"/>
        </w:rPr>
        <w:t>i</w:t>
      </w:r>
      <w:r w:rsidRPr="00BD1660">
        <w:rPr>
          <w:color w:val="000000" w:themeColor="text1"/>
          <w:u w:color="000000" w:themeColor="text1"/>
        </w:rPr>
        <w:t>s not affected by a flooding even</w:t>
      </w:r>
      <w:r w:rsidR="00715249">
        <w:rPr>
          <w:color w:val="000000" w:themeColor="text1"/>
          <w:u w:color="000000" w:themeColor="text1"/>
        </w:rPr>
        <w:t>t that results</w:t>
      </w:r>
      <w:r w:rsidRPr="00BD1660">
        <w:rPr>
          <w:color w:val="000000" w:themeColor="text1"/>
          <w:u w:color="000000" w:themeColor="text1"/>
        </w:rPr>
        <w:t xml:space="preserve"> in a major disaster where a state of emergency </w:t>
      </w:r>
      <w:r w:rsidR="00715249">
        <w:rPr>
          <w:color w:val="000000" w:themeColor="text1"/>
          <w:u w:color="000000" w:themeColor="text1"/>
        </w:rPr>
        <w:t>i</w:t>
      </w:r>
      <w:r w:rsidRPr="00BD1660">
        <w:rPr>
          <w:color w:val="000000" w:themeColor="text1"/>
          <w:u w:color="000000" w:themeColor="text1"/>
        </w:rPr>
        <w:t>s declared</w:t>
      </w:r>
      <w:r w:rsidR="00715249">
        <w:rPr>
          <w:color w:val="000000" w:themeColor="text1"/>
          <w:u w:color="000000" w:themeColor="text1"/>
        </w:rPr>
        <w:t>.</w:t>
      </w:r>
      <w:r w:rsidRPr="00BD1660">
        <w:rPr>
          <w:color w:val="000000" w:themeColor="text1"/>
          <w:u w:color="000000" w:themeColor="text1"/>
        </w:rPr>
        <w:t xml:space="preserve">  </w:t>
      </w:r>
      <w:r w:rsidR="00715249">
        <w:rPr>
          <w:color w:val="000000" w:themeColor="text1"/>
          <w:u w:color="000000" w:themeColor="text1"/>
        </w:rPr>
        <w:t xml:space="preserve">This provisions of this section apply retroactively for the </w:t>
      </w:r>
      <w:r w:rsidRPr="00BD1660">
        <w:rPr>
          <w:color w:val="000000" w:themeColor="text1"/>
          <w:u w:color="000000" w:themeColor="text1"/>
        </w:rPr>
        <w:t xml:space="preserve">two years prior to the enactment of this </w:t>
      </w:r>
      <w:r w:rsidR="00715249">
        <w:rPr>
          <w:color w:val="000000" w:themeColor="text1"/>
          <w:u w:color="000000" w:themeColor="text1"/>
        </w:rPr>
        <w:t>section</w:t>
      </w:r>
      <w:r w:rsidRPr="00BD1660">
        <w:rPr>
          <w:color w:val="000000" w:themeColor="text1"/>
          <w:u w:color="000000" w:themeColor="text1"/>
        </w:rPr>
        <w:t>.”</w:t>
      </w:r>
    </w:p>
    <w:p w:rsidR="00131253" w:rsidRPr="00BD1660" w:rsidRDefault="00131253" w:rsidP="0013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1028" w:rsidRDefault="00131253" w:rsidP="0013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BD1660">
        <w:rPr>
          <w:color w:val="000000" w:themeColor="text1"/>
          <w:u w:color="000000" w:themeColor="text1"/>
        </w:rPr>
        <w:t>2.</w:t>
      </w:r>
      <w:r w:rsidR="006D1028">
        <w:tab/>
        <w:t>This act takes effect upon approval by the Governor.</w:t>
      </w:r>
    </w:p>
    <w:p w:rsidR="00B643E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D781C" w:rsidRDefault="006D781C" w:rsidP="006D781C">
      <w:pPr>
        <w:suppressAutoHyphens/>
      </w:pPr>
    </w:p>
    <w:sectPr w:rsidR="006D781C" w:rsidSect="006D781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1028" w:rsidRDefault="006D1028" w:rsidP="009F0C77">
      <w:r>
        <w:separator/>
      </w:r>
    </w:p>
  </w:endnote>
  <w:endnote w:type="continuationSeparator" w:id="0">
    <w:p w:rsidR="006D1028" w:rsidRDefault="006D102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B555DE-C115-47E0-A50D-DB3CF61A1507}"/>
    <w:embedBold r:id="rId2" w:fontKey="{702E6F3B-2422-4197-A6F3-9F9561B7431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382D43E-B63B-494E-BC59-1A97DC8EA2E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82DE3F5-32D1-43D7-BB78-F026410A22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1ED60CB-4C5C-4B50-A1F6-8DE77BD98E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781C" w:rsidRPr="0079747A" w:rsidRDefault="006D781C" w:rsidP="007974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30D8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1028" w:rsidRDefault="006D1028" w:rsidP="009F0C77">
      <w:r>
        <w:separator/>
      </w:r>
    </w:p>
  </w:footnote>
  <w:footnote w:type="continuationSeparator" w:id="0">
    <w:p w:rsidR="006D1028" w:rsidRDefault="006D102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59CZ16"/>
    <w:docVar w:name="CoverBillType" w:val="b"/>
    <w:docVar w:name="docpath" w:val="L:\Council\bills\NBD\11159CZ16.DOCX"/>
    <w:docVar w:name="dvBillNumber" w:val="449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6D1028"/>
    <w:rsid w:val="00011869"/>
    <w:rsid w:val="00015CD6"/>
    <w:rsid w:val="000E1785"/>
    <w:rsid w:val="000F40FA"/>
    <w:rsid w:val="0010776B"/>
    <w:rsid w:val="0011140F"/>
    <w:rsid w:val="00131253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1EF5"/>
    <w:rsid w:val="00461441"/>
    <w:rsid w:val="004809EE"/>
    <w:rsid w:val="004E7D54"/>
    <w:rsid w:val="005273C6"/>
    <w:rsid w:val="00530A69"/>
    <w:rsid w:val="00545593"/>
    <w:rsid w:val="00577C6C"/>
    <w:rsid w:val="005B68C6"/>
    <w:rsid w:val="005C2FE2"/>
    <w:rsid w:val="005E2BC9"/>
    <w:rsid w:val="00605102"/>
    <w:rsid w:val="006215AA"/>
    <w:rsid w:val="006913C9"/>
    <w:rsid w:val="0069470D"/>
    <w:rsid w:val="006D1028"/>
    <w:rsid w:val="006D781C"/>
    <w:rsid w:val="00715249"/>
    <w:rsid w:val="00730D80"/>
    <w:rsid w:val="00734F00"/>
    <w:rsid w:val="0079747A"/>
    <w:rsid w:val="007A70AE"/>
    <w:rsid w:val="008362E8"/>
    <w:rsid w:val="008A1768"/>
    <w:rsid w:val="008F0F33"/>
    <w:rsid w:val="008F4429"/>
    <w:rsid w:val="0094021A"/>
    <w:rsid w:val="009443B5"/>
    <w:rsid w:val="009620FA"/>
    <w:rsid w:val="00973DB6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26FA"/>
    <w:rsid w:val="00AD4B17"/>
    <w:rsid w:val="00B412D4"/>
    <w:rsid w:val="00B643E8"/>
    <w:rsid w:val="00BE3C22"/>
    <w:rsid w:val="00C0345E"/>
    <w:rsid w:val="00C3483A"/>
    <w:rsid w:val="00C616FE"/>
    <w:rsid w:val="00C74E9D"/>
    <w:rsid w:val="00C82FD3"/>
    <w:rsid w:val="00C92819"/>
    <w:rsid w:val="00CC6B7B"/>
    <w:rsid w:val="00CD2089"/>
    <w:rsid w:val="00D73A67"/>
    <w:rsid w:val="00D970A9"/>
    <w:rsid w:val="00DD1A2D"/>
    <w:rsid w:val="00DF3845"/>
    <w:rsid w:val="00E41911"/>
    <w:rsid w:val="00E92EEF"/>
    <w:rsid w:val="00EF2368"/>
    <w:rsid w:val="00F24442"/>
    <w:rsid w:val="00F50AE3"/>
    <w:rsid w:val="00F656BA"/>
    <w:rsid w:val="00F67CF1"/>
    <w:rsid w:val="00F735BE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DD67C5-F9A2-4B22-BF4B-930EC1109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1E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EF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D78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12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495_201512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95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6C7C6E-3EA5-40EA-8BA4-5CBA9A71F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294</Words>
  <Characters>1678</Characters>
  <Application>Microsoft Office Word</Application>
  <DocSecurity>6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4495: Flood insurance - South Carolina Legislature Online</dc:title>
  <dc:creator>%USERNAME%</dc:creator>
  <cp:lastModifiedBy>N Cumfer</cp:lastModifiedBy>
  <cp:revision>2</cp:revision>
  <cp:lastPrinted>2015-12-01T15:15:00Z</cp:lastPrinted>
  <dcterms:created xsi:type="dcterms:W3CDTF">2016-12-02T19:10:00Z</dcterms:created>
  <dcterms:modified xsi:type="dcterms:W3CDTF">2016-12-02T19:10:00Z</dcterms:modified>
</cp:coreProperties>
</file>