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6CD" w:rsidRDefault="000656CD" w:rsidP="000656CD">
      <w:pPr>
        <w:widowControl w:val="0"/>
        <w:jc w:val="center"/>
      </w:pPr>
      <w:bookmarkStart w:id="0" w:name="_GoBack"/>
      <w:bookmarkEnd w:id="0"/>
      <w:r w:rsidRPr="000656CD">
        <w:rPr>
          <w:b/>
        </w:rPr>
        <w:t>South Carolina General Assembly</w:t>
      </w:r>
    </w:p>
    <w:p w:rsidR="000656CD" w:rsidRDefault="000656CD" w:rsidP="000656CD">
      <w:pPr>
        <w:widowControl w:val="0"/>
        <w:jc w:val="center"/>
      </w:pPr>
      <w:r>
        <w:t>121st Session, 2015-2016</w:t>
      </w:r>
    </w:p>
    <w:p w:rsidR="000656CD" w:rsidRDefault="000656CD" w:rsidP="000656CD">
      <w:pPr>
        <w:widowControl w:val="0"/>
        <w:jc w:val="left"/>
      </w:pPr>
    </w:p>
    <w:p w:rsidR="000656CD" w:rsidRDefault="000656CD" w:rsidP="000656CD">
      <w:pPr>
        <w:widowControl w:val="0"/>
        <w:jc w:val="left"/>
        <w:rPr>
          <w:b/>
        </w:rPr>
      </w:pPr>
      <w:r w:rsidRPr="000656CD">
        <w:rPr>
          <w:b/>
        </w:rPr>
        <w:t>H. 4523</w:t>
      </w:r>
    </w:p>
    <w:p w:rsidR="000656CD" w:rsidRDefault="000656CD" w:rsidP="000656CD">
      <w:pPr>
        <w:widowControl w:val="0"/>
        <w:jc w:val="left"/>
        <w:rPr>
          <w:b/>
        </w:rPr>
      </w:pPr>
    </w:p>
    <w:p w:rsidR="000656CD" w:rsidRDefault="000656CD" w:rsidP="000656CD">
      <w:pPr>
        <w:widowControl w:val="0"/>
        <w:jc w:val="left"/>
      </w:pPr>
      <w:r w:rsidRPr="000656CD">
        <w:rPr>
          <w:b/>
        </w:rPr>
        <w:t>STATUS INFORMATION</w:t>
      </w:r>
    </w:p>
    <w:p w:rsidR="000656CD" w:rsidRDefault="000656CD" w:rsidP="000656CD">
      <w:pPr>
        <w:widowControl w:val="0"/>
        <w:jc w:val="left"/>
      </w:pPr>
    </w:p>
    <w:p w:rsidR="000656CD" w:rsidRDefault="000656CD" w:rsidP="000656CD">
      <w:pPr>
        <w:widowControl w:val="0"/>
        <w:jc w:val="left"/>
      </w:pPr>
      <w:r>
        <w:t>General Bill</w:t>
      </w:r>
    </w:p>
    <w:p w:rsidR="000656CD" w:rsidRDefault="00043E59" w:rsidP="000656CD">
      <w:pPr>
        <w:widowControl w:val="0"/>
        <w:jc w:val="left"/>
      </w:pPr>
      <w:r>
        <w:t>Sponsors: Reps. Ryhal, Chumley, Burns and Hosey</w:t>
      </w:r>
    </w:p>
    <w:p w:rsidR="000656CD" w:rsidRDefault="000656CD" w:rsidP="000656CD">
      <w:pPr>
        <w:widowControl w:val="0"/>
        <w:jc w:val="left"/>
      </w:pPr>
      <w:r>
        <w:t>Document Path: l:\council\bills\bbm\9391dg16.docx</w:t>
      </w:r>
    </w:p>
    <w:p w:rsidR="000656CD" w:rsidRDefault="000656CD" w:rsidP="000656CD">
      <w:pPr>
        <w:widowControl w:val="0"/>
        <w:jc w:val="left"/>
      </w:pPr>
    </w:p>
    <w:p w:rsidR="0065373C" w:rsidRDefault="0065373C" w:rsidP="000656CD">
      <w:pPr>
        <w:widowControl w:val="0"/>
        <w:jc w:val="left"/>
      </w:pPr>
      <w:r>
        <w:t>Introduced in the House on January 12, 2016</w:t>
      </w:r>
    </w:p>
    <w:p w:rsidR="0065373C" w:rsidRPr="0065373C" w:rsidRDefault="0065373C" w:rsidP="000656CD">
      <w:pPr>
        <w:widowControl w:val="0"/>
        <w:jc w:val="left"/>
      </w:pPr>
      <w:r>
        <w:t xml:space="preserve">Currently residing in the House Committee on </w:t>
      </w:r>
      <w:r w:rsidRPr="0065373C">
        <w:rPr>
          <w:b/>
        </w:rPr>
        <w:t>Judiciary</w:t>
      </w:r>
    </w:p>
    <w:p w:rsidR="0065373C" w:rsidRDefault="0065373C" w:rsidP="000656CD">
      <w:pPr>
        <w:widowControl w:val="0"/>
        <w:jc w:val="left"/>
      </w:pPr>
    </w:p>
    <w:p w:rsidR="000656CD" w:rsidRDefault="000656CD" w:rsidP="000656CD">
      <w:pPr>
        <w:widowControl w:val="0"/>
        <w:jc w:val="left"/>
      </w:pPr>
      <w:r>
        <w:t xml:space="preserve">Summary: </w:t>
      </w:r>
      <w:r w:rsidR="00A666AD">
        <w:t>Veterans Monument flags</w:t>
      </w:r>
    </w:p>
    <w:p w:rsidR="000656CD" w:rsidRDefault="000656CD" w:rsidP="000656CD">
      <w:pPr>
        <w:widowControl w:val="0"/>
        <w:jc w:val="left"/>
      </w:pPr>
    </w:p>
    <w:p w:rsidR="000656CD" w:rsidRDefault="000656CD" w:rsidP="000656CD">
      <w:pPr>
        <w:widowControl w:val="0"/>
        <w:jc w:val="left"/>
      </w:pPr>
    </w:p>
    <w:p w:rsidR="000656CD" w:rsidRDefault="000656CD" w:rsidP="000656CD">
      <w:pPr>
        <w:widowControl w:val="0"/>
        <w:tabs>
          <w:tab w:val="center" w:pos="590"/>
          <w:tab w:val="center" w:pos="1440"/>
          <w:tab w:val="left" w:pos="1872"/>
          <w:tab w:val="left" w:pos="9187"/>
        </w:tabs>
        <w:jc w:val="left"/>
      </w:pPr>
      <w:r w:rsidRPr="000656CD">
        <w:rPr>
          <w:b/>
        </w:rPr>
        <w:t>HISTORY OF LEGISLATIVE ACTIONS</w:t>
      </w:r>
    </w:p>
    <w:p w:rsidR="000656CD" w:rsidRDefault="000656CD" w:rsidP="000656CD">
      <w:pPr>
        <w:widowControl w:val="0"/>
        <w:tabs>
          <w:tab w:val="center" w:pos="590"/>
          <w:tab w:val="center" w:pos="1440"/>
          <w:tab w:val="left" w:pos="1872"/>
          <w:tab w:val="left" w:pos="9187"/>
        </w:tabs>
        <w:jc w:val="left"/>
      </w:pPr>
    </w:p>
    <w:p w:rsidR="000656CD" w:rsidRPr="000656CD" w:rsidRDefault="000656CD" w:rsidP="000656CD">
      <w:pPr>
        <w:widowControl w:val="0"/>
        <w:tabs>
          <w:tab w:val="center" w:pos="590"/>
          <w:tab w:val="center" w:pos="1440"/>
          <w:tab w:val="left" w:pos="1872"/>
          <w:tab w:val="left" w:pos="9187"/>
        </w:tabs>
        <w:jc w:val="left"/>
      </w:pPr>
      <w:r w:rsidRPr="000656CD">
        <w:rPr>
          <w:u w:val="single"/>
        </w:rPr>
        <w:tab/>
        <w:t>Date</w:t>
      </w:r>
      <w:r w:rsidRPr="000656CD">
        <w:rPr>
          <w:u w:val="single"/>
        </w:rPr>
        <w:tab/>
        <w:t>Body</w:t>
      </w:r>
      <w:r w:rsidRPr="000656CD">
        <w:rPr>
          <w:u w:val="single"/>
        </w:rPr>
        <w:tab/>
        <w:t>Action Description with journal page number</w:t>
      </w:r>
      <w:r w:rsidRPr="000656CD">
        <w:rPr>
          <w:u w:val="single"/>
        </w:rPr>
        <w:tab/>
      </w:r>
    </w:p>
    <w:p w:rsidR="00711D57" w:rsidRDefault="00711D57" w:rsidP="00711D57">
      <w:pPr>
        <w:widowControl w:val="0"/>
        <w:tabs>
          <w:tab w:val="right" w:pos="1008"/>
          <w:tab w:val="left" w:pos="1152"/>
          <w:tab w:val="left" w:pos="1872"/>
          <w:tab w:val="left" w:pos="9187"/>
        </w:tabs>
        <w:ind w:left="2088" w:hanging="2088"/>
        <w:jc w:val="left"/>
      </w:pPr>
      <w:r>
        <w:tab/>
        <w:t>12/3/2015</w:t>
      </w:r>
      <w:r>
        <w:tab/>
        <w:t>House</w:t>
      </w:r>
      <w:r>
        <w:tab/>
      </w:r>
      <w:r w:rsidRPr="007D1DBC">
        <w:t>Prefiled</w:t>
      </w:r>
    </w:p>
    <w:p w:rsidR="00711D57" w:rsidRDefault="00711D57" w:rsidP="00711D57">
      <w:pPr>
        <w:widowControl w:val="0"/>
        <w:tabs>
          <w:tab w:val="right" w:pos="1008"/>
          <w:tab w:val="left" w:pos="1152"/>
          <w:tab w:val="left" w:pos="1872"/>
          <w:tab w:val="left" w:pos="9187"/>
        </w:tabs>
        <w:ind w:left="2088" w:hanging="2088"/>
        <w:jc w:val="left"/>
      </w:pPr>
      <w:r>
        <w:tab/>
        <w:t>12/3/2015</w:t>
      </w:r>
      <w:r>
        <w:tab/>
        <w:t>House</w:t>
      </w:r>
      <w:r>
        <w:tab/>
      </w:r>
      <w:r w:rsidRPr="007D1DBC">
        <w:t xml:space="preserve">Referred to Committee on </w:t>
      </w:r>
      <w:r w:rsidRPr="007D1DBC">
        <w:rPr>
          <w:b/>
        </w:rPr>
        <w:t>Judiciary</w:t>
      </w:r>
    </w:p>
    <w:p w:rsidR="00711D57" w:rsidRDefault="00711D57" w:rsidP="00711D57">
      <w:pPr>
        <w:widowControl w:val="0"/>
        <w:tabs>
          <w:tab w:val="right" w:pos="1008"/>
          <w:tab w:val="left" w:pos="1152"/>
          <w:tab w:val="left" w:pos="1872"/>
          <w:tab w:val="left" w:pos="9187"/>
        </w:tabs>
        <w:ind w:left="2088" w:hanging="2088"/>
        <w:jc w:val="left"/>
      </w:pPr>
      <w:r>
        <w:tab/>
        <w:t>1/12/2016</w:t>
      </w:r>
      <w:r>
        <w:tab/>
        <w:t>House</w:t>
      </w:r>
      <w:r>
        <w:tab/>
      </w:r>
      <w:r w:rsidRPr="007D1DBC">
        <w:t>Introduced and read first time (</w:t>
      </w:r>
      <w:hyperlink r:id="rId7" w:history="1">
        <w:r w:rsidRPr="00FD12DC">
          <w:rPr>
            <w:rStyle w:val="Hyperlink"/>
          </w:rPr>
          <w:t>House Journal</w:t>
        </w:r>
        <w:r w:rsidRPr="00FD12DC">
          <w:rPr>
            <w:rStyle w:val="Hyperlink"/>
          </w:rPr>
          <w:noBreakHyphen/>
          <w:t>page 92</w:t>
        </w:r>
      </w:hyperlink>
      <w:r w:rsidRPr="007D1DBC">
        <w:t>)</w:t>
      </w:r>
    </w:p>
    <w:p w:rsidR="00711D57" w:rsidRDefault="00711D57" w:rsidP="00711D57">
      <w:pPr>
        <w:widowControl w:val="0"/>
        <w:tabs>
          <w:tab w:val="right" w:pos="1008"/>
          <w:tab w:val="left" w:pos="1152"/>
          <w:tab w:val="left" w:pos="1872"/>
          <w:tab w:val="left" w:pos="9187"/>
        </w:tabs>
        <w:ind w:left="2088" w:hanging="2088"/>
        <w:jc w:val="left"/>
      </w:pPr>
      <w:r>
        <w:tab/>
        <w:t>1/12/2016</w:t>
      </w:r>
      <w:r>
        <w:tab/>
        <w:t>House</w:t>
      </w:r>
      <w:r>
        <w:tab/>
      </w:r>
      <w:r w:rsidRPr="007D1DBC">
        <w:t xml:space="preserve">Referred to Committee on </w:t>
      </w:r>
      <w:r w:rsidRPr="007D1DBC">
        <w:rPr>
          <w:b/>
        </w:rPr>
        <w:t>Judiciary</w:t>
      </w:r>
      <w:r>
        <w:t xml:space="preserve"> </w:t>
      </w:r>
      <w:r w:rsidRPr="007D1DBC">
        <w:t>(</w:t>
      </w:r>
      <w:hyperlink r:id="rId8" w:history="1">
        <w:r w:rsidRPr="00FD12DC">
          <w:rPr>
            <w:rStyle w:val="Hyperlink"/>
          </w:rPr>
          <w:t>House Journal</w:t>
        </w:r>
        <w:r w:rsidRPr="00FD12DC">
          <w:rPr>
            <w:rStyle w:val="Hyperlink"/>
          </w:rPr>
          <w:noBreakHyphen/>
          <w:t>page 92</w:t>
        </w:r>
      </w:hyperlink>
      <w:r w:rsidRPr="007D1DBC">
        <w:t>)</w:t>
      </w:r>
    </w:p>
    <w:p w:rsidR="00711D57" w:rsidRDefault="00711D57" w:rsidP="00711D57">
      <w:pPr>
        <w:widowControl w:val="0"/>
        <w:tabs>
          <w:tab w:val="right" w:pos="1008"/>
          <w:tab w:val="left" w:pos="1152"/>
          <w:tab w:val="left" w:pos="1872"/>
          <w:tab w:val="left" w:pos="9187"/>
        </w:tabs>
        <w:ind w:left="2088" w:hanging="2088"/>
        <w:jc w:val="left"/>
      </w:pPr>
    </w:p>
    <w:p w:rsidR="000656CD" w:rsidRDefault="000656CD" w:rsidP="000656CD">
      <w:pPr>
        <w:widowControl w:val="0"/>
        <w:tabs>
          <w:tab w:val="right" w:pos="1008"/>
          <w:tab w:val="left" w:pos="1152"/>
          <w:tab w:val="left" w:pos="1872"/>
          <w:tab w:val="left" w:pos="9187"/>
        </w:tabs>
        <w:ind w:left="2088" w:hanging="2088"/>
        <w:jc w:val="left"/>
      </w:pPr>
      <w:r>
        <w:t xml:space="preserve">View the latest </w:t>
      </w:r>
      <w:hyperlink r:id="rId9" w:history="1">
        <w:r w:rsidRPr="000656CD">
          <w:rPr>
            <w:rStyle w:val="Hyperlink"/>
          </w:rPr>
          <w:t>legislative information</w:t>
        </w:r>
      </w:hyperlink>
      <w:r>
        <w:t xml:space="preserve"> at the website</w:t>
      </w:r>
    </w:p>
    <w:p w:rsidR="000656CD" w:rsidRDefault="000656CD" w:rsidP="000656CD">
      <w:pPr>
        <w:widowControl w:val="0"/>
        <w:tabs>
          <w:tab w:val="right" w:pos="1008"/>
          <w:tab w:val="left" w:pos="1152"/>
          <w:tab w:val="left" w:pos="1872"/>
          <w:tab w:val="left" w:pos="9187"/>
        </w:tabs>
        <w:ind w:left="2088" w:hanging="2088"/>
        <w:jc w:val="left"/>
      </w:pPr>
    </w:p>
    <w:p w:rsidR="000656CD" w:rsidRPr="000656CD" w:rsidRDefault="000656CD" w:rsidP="000656CD">
      <w:pPr>
        <w:widowControl w:val="0"/>
        <w:tabs>
          <w:tab w:val="right" w:pos="1008"/>
          <w:tab w:val="left" w:pos="1152"/>
          <w:tab w:val="left" w:pos="1872"/>
          <w:tab w:val="left" w:pos="9187"/>
        </w:tabs>
        <w:ind w:left="2088" w:hanging="2088"/>
        <w:jc w:val="left"/>
      </w:pPr>
    </w:p>
    <w:p w:rsidR="000656CD" w:rsidRDefault="000656CD" w:rsidP="000656CD">
      <w:pPr>
        <w:widowControl w:val="0"/>
        <w:jc w:val="left"/>
      </w:pPr>
      <w:r w:rsidRPr="000656CD">
        <w:rPr>
          <w:b/>
        </w:rPr>
        <w:t>VERSIONS OF THIS BILL</w:t>
      </w:r>
    </w:p>
    <w:p w:rsidR="000656CD" w:rsidRDefault="000656CD" w:rsidP="000656CD">
      <w:pPr>
        <w:widowControl w:val="0"/>
        <w:jc w:val="left"/>
      </w:pPr>
    </w:p>
    <w:p w:rsidR="000656CD" w:rsidRDefault="00FD12DC" w:rsidP="000656CD">
      <w:pPr>
        <w:widowControl w:val="0"/>
        <w:jc w:val="left"/>
      </w:pPr>
      <w:hyperlink r:id="rId10" w:history="1">
        <w:r w:rsidR="000656CD">
          <w:rPr>
            <w:rStyle w:val="Hyperlink"/>
          </w:rPr>
          <w:t>12/3/2015</w:t>
        </w:r>
      </w:hyperlink>
    </w:p>
    <w:p w:rsidR="000656CD" w:rsidRDefault="000656CD" w:rsidP="000656CD"/>
    <w:p w:rsidR="000656CD" w:rsidRDefault="000656CD" w:rsidP="000656CD">
      <w:pPr>
        <w:sectPr w:rsidR="000656CD" w:rsidSect="000656CD">
          <w:pgSz w:w="12240" w:h="15840" w:code="1"/>
          <w:pgMar w:top="1080" w:right="1440" w:bottom="1080" w:left="1440" w:header="720" w:footer="720" w:gutter="0"/>
          <w:cols w:space="720"/>
          <w:noEndnote/>
          <w:docGrid w:linePitch="360"/>
        </w:sectPr>
      </w:pPr>
    </w:p>
    <w:p w:rsidR="00C66422" w:rsidRDefault="00C66422"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823" w:rsidRDefault="008D3823"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823" w:rsidRDefault="008D3823"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823" w:rsidRDefault="008D3823"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823" w:rsidRDefault="008D3823"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823" w:rsidRDefault="008D3823"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823" w:rsidRDefault="008D3823" w:rsidP="008D3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6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3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SECTION 10</w:t>
      </w:r>
      <w:r>
        <w:rPr>
          <w:color w:val="000000" w:themeColor="text1"/>
          <w:u w:color="000000" w:themeColor="text1"/>
        </w:rPr>
        <w:noBreakHyphen/>
        <w:t>1</w:t>
      </w:r>
      <w:r>
        <w:rPr>
          <w:color w:val="000000" w:themeColor="text1"/>
          <w:u w:color="000000" w:themeColor="text1"/>
        </w:rPr>
        <w:noBreakHyphen/>
        <w:t xml:space="preserve">171 SO AS TO AUTHORIZE </w:t>
      </w:r>
      <w:r w:rsidRPr="00BF28ED">
        <w:rPr>
          <w:color w:val="000000" w:themeColor="text1"/>
        </w:rPr>
        <w:t xml:space="preserve">THE FLAGS OF THE UNITED STATES ARMY, THE UNITED STATES NAVY, THE UNITED STATES MARINE CORPS, THE UNITED STATES COAST GUARD, AND THE UNITED STATES AIR FORCE, AND THE FLAG COMMONLY KNOWN AS THE POW/MIA FLAG </w:t>
      </w:r>
      <w:r>
        <w:rPr>
          <w:color w:val="000000" w:themeColor="text1"/>
        </w:rPr>
        <w:t>TO</w:t>
      </w:r>
      <w:r w:rsidRPr="00BF28ED">
        <w:rPr>
          <w:color w:val="000000" w:themeColor="text1"/>
        </w:rPr>
        <w:t xml:space="preserve"> BE FLOWN AT THE VETERANS MONUMENT</w:t>
      </w:r>
      <w:r>
        <w:rPr>
          <w:color w:val="000000" w:themeColor="text1"/>
        </w:rPr>
        <w:t xml:space="preserve"> ON THE GROUNDS OF THE CAPITOL COMPLEX.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230D" w:rsidRDefault="0033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30D" w:rsidRDefault="0033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BFD" w:rsidRPr="00BF28ED" w:rsidRDefault="0033230D" w:rsidP="00382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82BFD" w:rsidRPr="00BF28ED">
        <w:rPr>
          <w:color w:val="000000" w:themeColor="text1"/>
          <w:u w:color="000000" w:themeColor="text1"/>
        </w:rPr>
        <w:t>Chapter 1, Title 10 of the 1976 Code is amended by adding:</w:t>
      </w:r>
    </w:p>
    <w:p w:rsidR="00382BFD" w:rsidRPr="00BF28ED" w:rsidRDefault="00382BFD" w:rsidP="00382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2BFD" w:rsidRPr="00BF28ED" w:rsidRDefault="00382BFD" w:rsidP="00382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F28ED">
        <w:rPr>
          <w:color w:val="000000" w:themeColor="text1"/>
        </w:rPr>
        <w:tab/>
        <w:t>“Section 10</w:t>
      </w:r>
      <w:r>
        <w:rPr>
          <w:color w:val="000000" w:themeColor="text1"/>
        </w:rPr>
        <w:noBreakHyphen/>
      </w:r>
      <w:r w:rsidRPr="00BF28ED">
        <w:rPr>
          <w:color w:val="000000" w:themeColor="text1"/>
        </w:rPr>
        <w:t>1</w:t>
      </w:r>
      <w:r>
        <w:rPr>
          <w:color w:val="000000" w:themeColor="text1"/>
        </w:rPr>
        <w:noBreakHyphen/>
      </w:r>
      <w:r w:rsidRPr="00BF28ED">
        <w:rPr>
          <w:color w:val="000000" w:themeColor="text1"/>
        </w:rPr>
        <w:t>171.</w:t>
      </w:r>
      <w:r w:rsidRPr="00BF28ED">
        <w:rPr>
          <w:color w:val="000000" w:themeColor="text1"/>
        </w:rPr>
        <w:tab/>
        <w:t xml:space="preserve">In addition to any other flag authorized to be flown </w:t>
      </w:r>
      <w:r w:rsidRPr="00BF28ED">
        <w:rPr>
          <w:color w:val="000000" w:themeColor="text1"/>
          <w:szCs w:val="18"/>
        </w:rPr>
        <w:t>on the grounds of the Capitol Complex</w:t>
      </w:r>
      <w:r w:rsidRPr="00BF28ED">
        <w:rPr>
          <w:color w:val="000000" w:themeColor="text1"/>
        </w:rPr>
        <w:t>, the flags of the United States Army, the United States Navy, the United States Marine Corps, the United States Coast Guard, and the United States Air Force, and the flag commonly known as the POW/MIA flag may be flown at the Veterans Monument.”</w:t>
      </w:r>
    </w:p>
    <w:p w:rsidR="0033230D" w:rsidRDefault="0033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0D" w:rsidRDefault="0033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2BFD">
        <w:t>2</w:t>
      </w:r>
      <w:r>
        <w:t>.</w:t>
      </w:r>
      <w:r>
        <w:tab/>
        <w:t>This act takes effect upon approval by the Governor.</w:t>
      </w:r>
    </w:p>
    <w:p w:rsidR="004E686B" w:rsidRDefault="00382B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56CD" w:rsidRDefault="000656CD" w:rsidP="000656CD">
      <w:pPr>
        <w:suppressAutoHyphens/>
      </w:pPr>
    </w:p>
    <w:sectPr w:rsidR="000656CD" w:rsidSect="000656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30D" w:rsidRDefault="0033230D" w:rsidP="009F0C77">
      <w:r>
        <w:separator/>
      </w:r>
    </w:p>
  </w:endnote>
  <w:endnote w:type="continuationSeparator" w:id="0">
    <w:p w:rsidR="0033230D" w:rsidRDefault="003323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DB5A5A-D8A5-4D49-9D2D-D2D641DC9988}"/>
    <w:embedBold r:id="rId2" w:fontKey="{2252E724-6E54-448B-B18F-E8DB39909102}"/>
  </w:font>
  <w:font w:name="Calibri">
    <w:panose1 w:val="020F0502020204030204"/>
    <w:charset w:val="00"/>
    <w:family w:val="swiss"/>
    <w:pitch w:val="variable"/>
    <w:sig w:usb0="E00002FF" w:usb1="4000ACFF" w:usb2="00000001" w:usb3="00000000" w:csb0="0000019F" w:csb1="00000000"/>
    <w:embedRegular r:id="rId3" w:fontKey="{A7D31EFA-DA23-4DA7-8D4B-EBFEDE7226D3}"/>
  </w:font>
  <w:font w:name="Cambria">
    <w:panose1 w:val="02040503050406030204"/>
    <w:charset w:val="00"/>
    <w:family w:val="roman"/>
    <w:pitch w:val="variable"/>
    <w:sig w:usb0="E00002FF" w:usb1="400004FF" w:usb2="00000000" w:usb3="00000000" w:csb0="0000019F" w:csb1="00000000"/>
    <w:embedRegular r:id="rId4" w:fontKey="{B43EFA5B-4C53-4CB4-842D-32F21A4067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6CD" w:rsidRPr="00C66422" w:rsidRDefault="000656CD" w:rsidP="00C66422">
    <w:pPr>
      <w:pStyle w:val="Footer"/>
      <w:tabs>
        <w:tab w:val="clear" w:pos="4680"/>
        <w:tab w:val="clear" w:pos="9360"/>
        <w:tab w:val="center" w:pos="2995"/>
      </w:tabs>
      <w:spacing w:before="120"/>
    </w:pPr>
    <w:r>
      <w:t>[4523]</w:t>
    </w:r>
    <w:r>
      <w:tab/>
    </w:r>
    <w:r>
      <w:fldChar w:fldCharType="begin"/>
    </w:r>
    <w:r>
      <w:instrText xml:space="preserve"> PAGE  \* MERGEFORMAT </w:instrText>
    </w:r>
    <w:r>
      <w:fldChar w:fldCharType="separate"/>
    </w:r>
    <w:r w:rsidR="00FD12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30D" w:rsidRDefault="0033230D" w:rsidP="009F0C77">
      <w:r>
        <w:separator/>
      </w:r>
    </w:p>
  </w:footnote>
  <w:footnote w:type="continuationSeparator" w:id="0">
    <w:p w:rsidR="0033230D" w:rsidRDefault="003323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91DG16"/>
    <w:docVar w:name="CoverBillType" w:val="b"/>
    <w:docVar w:name="docpath" w:val="L:\Council\bills\BBM\9391DG16.DOCX"/>
    <w:docVar w:name="dvBillNumber" w:val="4523"/>
    <w:docVar w:name="dvBillNumberPrefix" w:val="H. "/>
    <w:docVar w:name="dvOriginalBody" w:val="House"/>
    <w:docVar w:name="dvSteno" w:val="BBM"/>
    <w:docVar w:name="NameofBody" w:val="h"/>
    <w:docVar w:name="vgroup2" w:val="Council"/>
  </w:docVars>
  <w:rsids>
    <w:rsidRoot w:val="0033230D"/>
    <w:rsid w:val="00011869"/>
    <w:rsid w:val="00015CD6"/>
    <w:rsid w:val="00043E59"/>
    <w:rsid w:val="000656C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230D"/>
    <w:rsid w:val="00336AD0"/>
    <w:rsid w:val="003435EB"/>
    <w:rsid w:val="0037079A"/>
    <w:rsid w:val="00382BFD"/>
    <w:rsid w:val="003C4DAB"/>
    <w:rsid w:val="003D01E8"/>
    <w:rsid w:val="003E5288"/>
    <w:rsid w:val="003F6D79"/>
    <w:rsid w:val="0041760A"/>
    <w:rsid w:val="00417C01"/>
    <w:rsid w:val="00436177"/>
    <w:rsid w:val="004403BD"/>
    <w:rsid w:val="00461441"/>
    <w:rsid w:val="004809EE"/>
    <w:rsid w:val="004E686B"/>
    <w:rsid w:val="004E7D54"/>
    <w:rsid w:val="005273C6"/>
    <w:rsid w:val="00530A69"/>
    <w:rsid w:val="00545593"/>
    <w:rsid w:val="00577C6C"/>
    <w:rsid w:val="005C2FE2"/>
    <w:rsid w:val="005E2BC9"/>
    <w:rsid w:val="00605102"/>
    <w:rsid w:val="006215AA"/>
    <w:rsid w:val="0065373C"/>
    <w:rsid w:val="00663A54"/>
    <w:rsid w:val="006913C9"/>
    <w:rsid w:val="0069470D"/>
    <w:rsid w:val="00711D57"/>
    <w:rsid w:val="00734F00"/>
    <w:rsid w:val="007A70AE"/>
    <w:rsid w:val="008362E8"/>
    <w:rsid w:val="008A1768"/>
    <w:rsid w:val="008D3823"/>
    <w:rsid w:val="008F0F33"/>
    <w:rsid w:val="008F4429"/>
    <w:rsid w:val="0094021A"/>
    <w:rsid w:val="009B44AF"/>
    <w:rsid w:val="009C6A0B"/>
    <w:rsid w:val="009F0C77"/>
    <w:rsid w:val="009F4DD1"/>
    <w:rsid w:val="00A41684"/>
    <w:rsid w:val="00A433CF"/>
    <w:rsid w:val="00A64E80"/>
    <w:rsid w:val="00A666AD"/>
    <w:rsid w:val="00A72BCD"/>
    <w:rsid w:val="00A741D9"/>
    <w:rsid w:val="00A833AB"/>
    <w:rsid w:val="00A9741D"/>
    <w:rsid w:val="00AD4B17"/>
    <w:rsid w:val="00B412D4"/>
    <w:rsid w:val="00BE3C22"/>
    <w:rsid w:val="00C0345E"/>
    <w:rsid w:val="00C3483A"/>
    <w:rsid w:val="00C50327"/>
    <w:rsid w:val="00C66422"/>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D12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C2B5B-FE8E-484C-B35D-298C8857E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656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23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7A3D9-398D-4FC2-B216-019B7D7E5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295</Words>
  <Characters>1688</Characters>
  <Application>Microsoft Office Word</Application>
  <DocSecurity>6</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4523: Veterans Monument flags - South Carolina Legislature Online</dc:title>
  <dc:creator>BRENDA MELTON</dc:creator>
  <cp:lastModifiedBy>N Cumfer</cp:lastModifiedBy>
  <cp:revision>2</cp:revision>
  <cp:lastPrinted>2015-12-02T20:33:00Z</cp:lastPrinted>
  <dcterms:created xsi:type="dcterms:W3CDTF">2016-12-02T19:11:00Z</dcterms:created>
  <dcterms:modified xsi:type="dcterms:W3CDTF">2016-12-02T19:11:00Z</dcterms:modified>
</cp:coreProperties>
</file>