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3FE" w:rsidRDefault="001B63FE" w:rsidP="001B63FE">
      <w:pPr>
        <w:widowControl w:val="0"/>
        <w:jc w:val="center"/>
      </w:pPr>
      <w:bookmarkStart w:id="0" w:name="_GoBack"/>
      <w:bookmarkEnd w:id="0"/>
      <w:r w:rsidRPr="001B63FE">
        <w:rPr>
          <w:b/>
        </w:rPr>
        <w:t>South Carolina General Assembly</w:t>
      </w:r>
    </w:p>
    <w:p w:rsidR="001B63FE" w:rsidRDefault="001B63FE" w:rsidP="001B63FE">
      <w:pPr>
        <w:widowControl w:val="0"/>
        <w:jc w:val="center"/>
      </w:pPr>
      <w:r>
        <w:t>121st Session, 2015-2016</w:t>
      </w:r>
    </w:p>
    <w:p w:rsidR="001B63FE" w:rsidRDefault="001B63FE" w:rsidP="001B63FE">
      <w:pPr>
        <w:widowControl w:val="0"/>
        <w:jc w:val="left"/>
      </w:pPr>
    </w:p>
    <w:p w:rsidR="001B63FE" w:rsidRDefault="001B63FE" w:rsidP="001B63FE">
      <w:pPr>
        <w:widowControl w:val="0"/>
        <w:jc w:val="left"/>
        <w:rPr>
          <w:b/>
        </w:rPr>
      </w:pPr>
      <w:r w:rsidRPr="001B63FE">
        <w:rPr>
          <w:b/>
        </w:rPr>
        <w:t>H. 4800</w:t>
      </w:r>
    </w:p>
    <w:p w:rsidR="001B63FE" w:rsidRDefault="001B63FE" w:rsidP="001B63FE">
      <w:pPr>
        <w:widowControl w:val="0"/>
        <w:jc w:val="left"/>
        <w:rPr>
          <w:b/>
        </w:rPr>
      </w:pPr>
    </w:p>
    <w:p w:rsidR="001B63FE" w:rsidRDefault="001B63FE" w:rsidP="001B63FE">
      <w:pPr>
        <w:widowControl w:val="0"/>
        <w:jc w:val="left"/>
      </w:pPr>
      <w:r w:rsidRPr="001B63FE">
        <w:rPr>
          <w:b/>
        </w:rPr>
        <w:t>STATUS INFORMATION</w:t>
      </w:r>
    </w:p>
    <w:p w:rsidR="001B63FE" w:rsidRDefault="001B63FE" w:rsidP="001B63FE">
      <w:pPr>
        <w:widowControl w:val="0"/>
        <w:jc w:val="left"/>
      </w:pPr>
    </w:p>
    <w:p w:rsidR="001B63FE" w:rsidRDefault="001B63FE" w:rsidP="001B63FE">
      <w:pPr>
        <w:widowControl w:val="0"/>
        <w:jc w:val="left"/>
      </w:pPr>
      <w:r>
        <w:t>House Resolution</w:t>
      </w:r>
    </w:p>
    <w:p w:rsidR="001B63FE" w:rsidRDefault="001B63FE" w:rsidP="001B63FE">
      <w:pPr>
        <w:widowControl w:val="0"/>
        <w:jc w:val="left"/>
      </w:pPr>
      <w:r>
        <w:t>Sponsors: Reps. King and Gilliard</w:t>
      </w:r>
    </w:p>
    <w:p w:rsidR="001B63FE" w:rsidRDefault="001B63FE" w:rsidP="001B63FE">
      <w:pPr>
        <w:widowControl w:val="0"/>
        <w:jc w:val="left"/>
      </w:pPr>
      <w:r>
        <w:t>Document Path: l:\council\bills\ms\7213ahb16.docx</w:t>
      </w:r>
    </w:p>
    <w:p w:rsidR="001B63FE" w:rsidRDefault="001B63FE" w:rsidP="001B63FE">
      <w:pPr>
        <w:widowControl w:val="0"/>
        <w:jc w:val="left"/>
      </w:pPr>
    </w:p>
    <w:p w:rsidR="001B63FE" w:rsidRDefault="001B63FE" w:rsidP="001B63FE">
      <w:pPr>
        <w:widowControl w:val="0"/>
        <w:jc w:val="left"/>
      </w:pPr>
      <w:r>
        <w:t>Introduced in the House on February 2, 2016</w:t>
      </w:r>
    </w:p>
    <w:p w:rsidR="001B63FE" w:rsidRDefault="001B63FE" w:rsidP="001B63FE">
      <w:pPr>
        <w:widowControl w:val="0"/>
        <w:jc w:val="left"/>
      </w:pPr>
      <w:r>
        <w:t xml:space="preserve">Currently residing in the House Committee on </w:t>
      </w:r>
      <w:r w:rsidRPr="001B63FE">
        <w:rPr>
          <w:b/>
        </w:rPr>
        <w:t>Rules</w:t>
      </w:r>
    </w:p>
    <w:p w:rsidR="001B63FE" w:rsidRDefault="001B63FE" w:rsidP="001B63FE">
      <w:pPr>
        <w:widowControl w:val="0"/>
        <w:jc w:val="left"/>
      </w:pPr>
    </w:p>
    <w:p w:rsidR="001B63FE" w:rsidRDefault="001B63FE" w:rsidP="001B63FE">
      <w:pPr>
        <w:widowControl w:val="0"/>
        <w:jc w:val="left"/>
      </w:pPr>
      <w:r>
        <w:t xml:space="preserve">Summary: </w:t>
      </w:r>
      <w:r w:rsidR="00FE5080">
        <w:t>House of Representatives Rule 10.5</w:t>
      </w:r>
    </w:p>
    <w:p w:rsidR="001B63FE" w:rsidRDefault="001B63FE" w:rsidP="001B63FE">
      <w:pPr>
        <w:widowControl w:val="0"/>
        <w:jc w:val="left"/>
      </w:pPr>
    </w:p>
    <w:p w:rsidR="001B63FE" w:rsidRDefault="001B63FE" w:rsidP="001B63FE">
      <w:pPr>
        <w:widowControl w:val="0"/>
        <w:jc w:val="left"/>
      </w:pPr>
    </w:p>
    <w:p w:rsidR="001B63FE" w:rsidRDefault="001B63FE" w:rsidP="001B63FE">
      <w:pPr>
        <w:widowControl w:val="0"/>
        <w:tabs>
          <w:tab w:val="center" w:pos="590"/>
          <w:tab w:val="center" w:pos="1440"/>
          <w:tab w:val="left" w:pos="1872"/>
          <w:tab w:val="left" w:pos="9187"/>
        </w:tabs>
        <w:jc w:val="left"/>
      </w:pPr>
      <w:r w:rsidRPr="001B63FE">
        <w:rPr>
          <w:b/>
        </w:rPr>
        <w:t>HISTORY OF LEGISLATIVE ACTIONS</w:t>
      </w:r>
    </w:p>
    <w:p w:rsidR="001B63FE" w:rsidRDefault="001B63FE" w:rsidP="001B63FE">
      <w:pPr>
        <w:widowControl w:val="0"/>
        <w:tabs>
          <w:tab w:val="center" w:pos="590"/>
          <w:tab w:val="center" w:pos="1440"/>
          <w:tab w:val="left" w:pos="1872"/>
          <w:tab w:val="left" w:pos="9187"/>
        </w:tabs>
        <w:jc w:val="left"/>
      </w:pPr>
    </w:p>
    <w:p w:rsidR="001B63FE" w:rsidRPr="001B63FE" w:rsidRDefault="001B63FE" w:rsidP="001B63FE">
      <w:pPr>
        <w:widowControl w:val="0"/>
        <w:tabs>
          <w:tab w:val="center" w:pos="590"/>
          <w:tab w:val="center" w:pos="1440"/>
          <w:tab w:val="left" w:pos="1872"/>
          <w:tab w:val="left" w:pos="9187"/>
        </w:tabs>
        <w:jc w:val="left"/>
      </w:pPr>
      <w:r w:rsidRPr="001B63FE">
        <w:rPr>
          <w:u w:val="single"/>
        </w:rPr>
        <w:tab/>
        <w:t>Date</w:t>
      </w:r>
      <w:r w:rsidRPr="001B63FE">
        <w:rPr>
          <w:u w:val="single"/>
        </w:rPr>
        <w:tab/>
        <w:t>Body</w:t>
      </w:r>
      <w:r w:rsidRPr="001B63FE">
        <w:rPr>
          <w:u w:val="single"/>
        </w:rPr>
        <w:tab/>
        <w:t>Action Description with journal page number</w:t>
      </w:r>
      <w:r w:rsidRPr="001B63FE">
        <w:rPr>
          <w:u w:val="single"/>
        </w:rPr>
        <w:tab/>
      </w:r>
    </w:p>
    <w:p w:rsidR="00412E6D" w:rsidRDefault="00412E6D" w:rsidP="00412E6D">
      <w:pPr>
        <w:widowControl w:val="0"/>
        <w:tabs>
          <w:tab w:val="right" w:pos="1008"/>
          <w:tab w:val="left" w:pos="1152"/>
          <w:tab w:val="left" w:pos="1872"/>
          <w:tab w:val="left" w:pos="9187"/>
        </w:tabs>
        <w:ind w:left="2088" w:hanging="2088"/>
        <w:jc w:val="left"/>
      </w:pPr>
      <w:r>
        <w:tab/>
        <w:t>2/2/2016</w:t>
      </w:r>
      <w:r>
        <w:tab/>
        <w:t>House</w:t>
      </w:r>
      <w:r>
        <w:tab/>
      </w:r>
      <w:r w:rsidRPr="00BA0326">
        <w:t>Introduced (</w:t>
      </w:r>
      <w:hyperlink r:id="rId7" w:history="1">
        <w:r w:rsidRPr="008A5D0C">
          <w:rPr>
            <w:rStyle w:val="Hyperlink"/>
          </w:rPr>
          <w:t>House Journal</w:t>
        </w:r>
        <w:r w:rsidRPr="008A5D0C">
          <w:rPr>
            <w:rStyle w:val="Hyperlink"/>
          </w:rPr>
          <w:noBreakHyphen/>
          <w:t>page 2</w:t>
        </w:r>
      </w:hyperlink>
      <w:r w:rsidRPr="00BA0326">
        <w:t>)</w:t>
      </w:r>
    </w:p>
    <w:p w:rsidR="00412E6D" w:rsidRDefault="00412E6D" w:rsidP="00412E6D">
      <w:pPr>
        <w:widowControl w:val="0"/>
        <w:tabs>
          <w:tab w:val="right" w:pos="1008"/>
          <w:tab w:val="left" w:pos="1152"/>
          <w:tab w:val="left" w:pos="1872"/>
          <w:tab w:val="left" w:pos="9187"/>
        </w:tabs>
        <w:ind w:left="2088" w:hanging="2088"/>
        <w:jc w:val="left"/>
      </w:pPr>
      <w:r>
        <w:tab/>
        <w:t>2/2/2016</w:t>
      </w:r>
      <w:r>
        <w:tab/>
        <w:t>House</w:t>
      </w:r>
      <w:r>
        <w:tab/>
      </w:r>
      <w:r w:rsidRPr="00BA0326">
        <w:t xml:space="preserve">Referred to Committee on </w:t>
      </w:r>
      <w:r w:rsidRPr="00BA0326">
        <w:rPr>
          <w:b/>
        </w:rPr>
        <w:t>Rules</w:t>
      </w:r>
      <w:r w:rsidRPr="00BA0326">
        <w:t xml:space="preserve"> (</w:t>
      </w:r>
      <w:hyperlink r:id="rId8" w:history="1">
        <w:r w:rsidRPr="008A5D0C">
          <w:rPr>
            <w:rStyle w:val="Hyperlink"/>
          </w:rPr>
          <w:t>House Journal</w:t>
        </w:r>
        <w:r w:rsidRPr="008A5D0C">
          <w:rPr>
            <w:rStyle w:val="Hyperlink"/>
          </w:rPr>
          <w:noBreakHyphen/>
          <w:t>page 2</w:t>
        </w:r>
      </w:hyperlink>
      <w:r w:rsidRPr="00BA0326">
        <w:t>)</w:t>
      </w:r>
    </w:p>
    <w:p w:rsidR="00412E6D" w:rsidRDefault="00412E6D" w:rsidP="00412E6D">
      <w:pPr>
        <w:widowControl w:val="0"/>
        <w:tabs>
          <w:tab w:val="right" w:pos="1008"/>
          <w:tab w:val="left" w:pos="1152"/>
          <w:tab w:val="left" w:pos="1872"/>
          <w:tab w:val="left" w:pos="9187"/>
        </w:tabs>
        <w:ind w:left="2088" w:hanging="2088"/>
        <w:jc w:val="left"/>
      </w:pPr>
    </w:p>
    <w:p w:rsidR="001B63FE" w:rsidRDefault="001B63FE" w:rsidP="001B63FE">
      <w:pPr>
        <w:widowControl w:val="0"/>
        <w:tabs>
          <w:tab w:val="right" w:pos="1008"/>
          <w:tab w:val="left" w:pos="1152"/>
          <w:tab w:val="left" w:pos="1872"/>
          <w:tab w:val="left" w:pos="9187"/>
        </w:tabs>
        <w:ind w:left="2088" w:hanging="2088"/>
        <w:jc w:val="left"/>
      </w:pPr>
      <w:r>
        <w:t xml:space="preserve">View the latest </w:t>
      </w:r>
      <w:hyperlink r:id="rId9" w:history="1">
        <w:r w:rsidRPr="001B63FE">
          <w:rPr>
            <w:rStyle w:val="Hyperlink"/>
          </w:rPr>
          <w:t>legislative information</w:t>
        </w:r>
      </w:hyperlink>
      <w:r>
        <w:t xml:space="preserve"> at the website</w:t>
      </w:r>
    </w:p>
    <w:p w:rsidR="001B63FE" w:rsidRDefault="001B63FE" w:rsidP="001B63FE">
      <w:pPr>
        <w:widowControl w:val="0"/>
        <w:tabs>
          <w:tab w:val="right" w:pos="1008"/>
          <w:tab w:val="left" w:pos="1152"/>
          <w:tab w:val="left" w:pos="1872"/>
          <w:tab w:val="left" w:pos="9187"/>
        </w:tabs>
        <w:ind w:left="2088" w:hanging="2088"/>
        <w:jc w:val="left"/>
      </w:pPr>
    </w:p>
    <w:p w:rsidR="001B63FE" w:rsidRPr="001B63FE" w:rsidRDefault="001B63FE" w:rsidP="001B63FE">
      <w:pPr>
        <w:widowControl w:val="0"/>
        <w:tabs>
          <w:tab w:val="right" w:pos="1008"/>
          <w:tab w:val="left" w:pos="1152"/>
          <w:tab w:val="left" w:pos="1872"/>
          <w:tab w:val="left" w:pos="9187"/>
        </w:tabs>
        <w:ind w:left="2088" w:hanging="2088"/>
        <w:jc w:val="left"/>
      </w:pPr>
    </w:p>
    <w:p w:rsidR="001B63FE" w:rsidRDefault="001B63FE" w:rsidP="001B63FE">
      <w:pPr>
        <w:widowControl w:val="0"/>
        <w:jc w:val="left"/>
      </w:pPr>
      <w:r w:rsidRPr="001B63FE">
        <w:rPr>
          <w:b/>
        </w:rPr>
        <w:t>VERSIONS OF THIS BILL</w:t>
      </w:r>
    </w:p>
    <w:p w:rsidR="001B63FE" w:rsidRDefault="001B63FE" w:rsidP="001B63FE">
      <w:pPr>
        <w:widowControl w:val="0"/>
        <w:jc w:val="left"/>
      </w:pPr>
    </w:p>
    <w:p w:rsidR="001B63FE" w:rsidRDefault="008A5D0C" w:rsidP="001B63FE">
      <w:pPr>
        <w:widowControl w:val="0"/>
        <w:jc w:val="left"/>
      </w:pPr>
      <w:hyperlink r:id="rId10" w:history="1">
        <w:r w:rsidR="001B63FE">
          <w:rPr>
            <w:rStyle w:val="Hyperlink"/>
          </w:rPr>
          <w:t>2/2/2016</w:t>
        </w:r>
      </w:hyperlink>
    </w:p>
    <w:p w:rsidR="001B63FE" w:rsidRDefault="001B63FE" w:rsidP="001B63FE"/>
    <w:p w:rsidR="001B63FE" w:rsidRDefault="001B63FE" w:rsidP="001B63FE">
      <w:pPr>
        <w:sectPr w:rsidR="001B63FE" w:rsidSect="001B63FE">
          <w:pgSz w:w="12240" w:h="15840" w:code="1"/>
          <w:pgMar w:top="1080" w:right="1440" w:bottom="1080" w:left="1440" w:header="720" w:footer="720" w:gutter="0"/>
          <w:cols w:space="720"/>
          <w:noEndnote/>
          <w:docGrid w:linePitch="360"/>
        </w:sectPr>
      </w:pPr>
    </w:p>
    <w:p w:rsidR="008E03D7" w:rsidRDefault="008E03D7"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0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10.5 OF THE RULES OF THE HOUSE OF REPRESENTATIVES, RELATING TO MEMBERS OF THE HOUSE OF REPRESENTATIVES ENTITLED TO APPOINT ONE HOUSE PAGE, SO AS TO ADD THAT EACH FOUR</w:t>
      </w:r>
      <w:r w:rsidR="00E942AC">
        <w:noBreakHyphen/>
      </w:r>
      <w:r>
        <w:t>MEMBER SUITE IN THE HOUSE OF REPRESENTATIVES IS ENTITLED TO APPOINT ONE FULL</w:t>
      </w:r>
      <w:r w:rsidR="00E942AC">
        <w:noBreakHyphen/>
      </w:r>
      <w:r>
        <w:t>TIME STAFF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0B9" w:rsidRDefault="00584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0020" w:rsidRDefault="00AC00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t xml:space="preserve"> for at least one hundred twenty</w:t>
      </w:r>
      <w:r w:rsidR="00E942AC">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353819">
        <w:tab/>
      </w:r>
      <w:r>
        <w:rPr>
          <w:u w:val="single"/>
        </w:rPr>
        <w:t>Each four</w:t>
      </w:r>
      <w:r w:rsidR="00E942AC">
        <w:rPr>
          <w:u w:val="single"/>
        </w:rPr>
        <w:noBreakHyphen/>
      </w:r>
      <w:r>
        <w:rPr>
          <w:u w:val="single"/>
        </w:rPr>
        <w:t>member suite in the House shall be entitled to appoint one full</w:t>
      </w:r>
      <w:r w:rsidR="00E942AC">
        <w:rPr>
          <w:u w:val="single"/>
        </w:rPr>
        <w:noBreakHyphen/>
      </w:r>
      <w:r>
        <w:rPr>
          <w:u w:val="single"/>
        </w:rPr>
        <w:t>time staff person to perform such duties as are necessary related to the members</w:t>
      </w:r>
      <w:r w:rsidR="00E942AC" w:rsidRPr="00E942AC">
        <w:rPr>
          <w:u w:val="single"/>
        </w:rPr>
        <w:t>’</w:t>
      </w:r>
      <w:r>
        <w:rPr>
          <w:u w:val="single"/>
        </w:rPr>
        <w:t xml:space="preserve"> service in the House.  The provisions of this rule shall be contingent upon the General Assembly providing for an appropriate number of full</w:t>
      </w:r>
      <w:r w:rsidR="00E942AC">
        <w:rPr>
          <w:u w:val="single"/>
        </w:rPr>
        <w:noBreakHyphen/>
      </w:r>
      <w:r>
        <w:rPr>
          <w:u w:val="single"/>
        </w:rPr>
        <w:t>time staff persons in the annual General Appropriations Act for the fiscal year during which such session shall take place.</w:t>
      </w:r>
      <w:r>
        <w:t>”</w:t>
      </w:r>
    </w:p>
    <w:p w:rsidR="006E5062" w:rsidRDefault="00E942AC" w:rsidP="00F46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3FE" w:rsidRDefault="001B63FE" w:rsidP="001B63FE">
      <w:pPr>
        <w:suppressAutoHyphens/>
      </w:pPr>
    </w:p>
    <w:sectPr w:rsidR="001B63FE" w:rsidSect="001B63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020" w:rsidRDefault="00AC0020" w:rsidP="009F0C77">
      <w:r>
        <w:separator/>
      </w:r>
    </w:p>
  </w:endnote>
  <w:endnote w:type="continuationSeparator" w:id="0">
    <w:p w:rsidR="00AC0020" w:rsidRDefault="00AC0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4B286-EB8D-45FC-BE8B-4124D2885D9E}"/>
    <w:embedBold r:id="rId2" w:fontKey="{82DE200B-0388-45A1-9DBB-EAD4C984240F}"/>
  </w:font>
  <w:font w:name="Calibri">
    <w:panose1 w:val="020F0502020204030204"/>
    <w:charset w:val="00"/>
    <w:family w:val="swiss"/>
    <w:pitch w:val="variable"/>
    <w:sig w:usb0="E00002FF" w:usb1="4000ACFF" w:usb2="00000001" w:usb3="00000000" w:csb0="0000019F" w:csb1="00000000"/>
    <w:embedRegular r:id="rId3" w:fontKey="{9CD46A4F-8DC0-485E-B5B2-356460639BEB}"/>
  </w:font>
  <w:font w:name="Segoe UI">
    <w:panose1 w:val="020B0502040204020203"/>
    <w:charset w:val="00"/>
    <w:family w:val="swiss"/>
    <w:pitch w:val="variable"/>
    <w:sig w:usb0="E10022FF" w:usb1="C000E47F" w:usb2="00000029" w:usb3="00000000" w:csb0="000001DF" w:csb1="00000000"/>
    <w:embedRegular r:id="rId4" w:fontKey="{E0A2AE62-E724-4FBE-BB8D-AC16DB5BD09B}"/>
  </w:font>
  <w:font w:name="Cambria">
    <w:panose1 w:val="02040503050406030204"/>
    <w:charset w:val="00"/>
    <w:family w:val="roman"/>
    <w:pitch w:val="variable"/>
    <w:sig w:usb0="E00002FF" w:usb1="400004FF" w:usb2="00000000" w:usb3="00000000" w:csb0="0000019F" w:csb1="00000000"/>
    <w:embedRegular r:id="rId5" w:fontKey="{481DD34D-8B7D-4FF8-A7BA-C2A0CBC82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3FE" w:rsidRPr="008E03D7" w:rsidRDefault="001B63FE" w:rsidP="008E03D7">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sidR="008A5D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020" w:rsidRDefault="00AC0020" w:rsidP="009F0C77">
      <w:r>
        <w:separator/>
      </w:r>
    </w:p>
  </w:footnote>
  <w:footnote w:type="continuationSeparator" w:id="0">
    <w:p w:rsidR="00AC0020" w:rsidRDefault="00AC0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3AHB16"/>
    <w:docVar w:name="CoverBillType" w:val="r"/>
    <w:docVar w:name="docpath" w:val="L:\Council\bills\MS\7213AHB16.DOCX"/>
    <w:docVar w:name="dvBillNumber" w:val="4800"/>
    <w:docVar w:name="dvBillNumberPrefix" w:val="H. "/>
    <w:docVar w:name="dvOriginalBody" w:val="House"/>
    <w:docVar w:name="dvSteno" w:val="MS"/>
    <w:docVar w:name="NameofBody" w:val="h"/>
    <w:docVar w:name="vgroup2" w:val="Council"/>
  </w:docVars>
  <w:rsids>
    <w:rsidRoot w:val="005840B9"/>
    <w:rsid w:val="00011869"/>
    <w:rsid w:val="00015CD6"/>
    <w:rsid w:val="000E1785"/>
    <w:rsid w:val="000F40FA"/>
    <w:rsid w:val="0010776B"/>
    <w:rsid w:val="00133E66"/>
    <w:rsid w:val="001435A3"/>
    <w:rsid w:val="00146ED3"/>
    <w:rsid w:val="00151044"/>
    <w:rsid w:val="001961E4"/>
    <w:rsid w:val="001B63FE"/>
    <w:rsid w:val="001D08F2"/>
    <w:rsid w:val="001D525B"/>
    <w:rsid w:val="001D7F4F"/>
    <w:rsid w:val="00205238"/>
    <w:rsid w:val="002321B6"/>
    <w:rsid w:val="00250967"/>
    <w:rsid w:val="002543C8"/>
    <w:rsid w:val="0025541D"/>
    <w:rsid w:val="00261268"/>
    <w:rsid w:val="00284AAE"/>
    <w:rsid w:val="002E5912"/>
    <w:rsid w:val="00301B21"/>
    <w:rsid w:val="00325348"/>
    <w:rsid w:val="0032732C"/>
    <w:rsid w:val="00336AD0"/>
    <w:rsid w:val="0037079A"/>
    <w:rsid w:val="003C4DAB"/>
    <w:rsid w:val="003D01E8"/>
    <w:rsid w:val="003E5288"/>
    <w:rsid w:val="003F6D79"/>
    <w:rsid w:val="003F7CF2"/>
    <w:rsid w:val="00412E6D"/>
    <w:rsid w:val="0041760A"/>
    <w:rsid w:val="00417C01"/>
    <w:rsid w:val="004403BD"/>
    <w:rsid w:val="00461441"/>
    <w:rsid w:val="004809EE"/>
    <w:rsid w:val="004E7D54"/>
    <w:rsid w:val="005273C6"/>
    <w:rsid w:val="00530A69"/>
    <w:rsid w:val="00545593"/>
    <w:rsid w:val="00577C6C"/>
    <w:rsid w:val="005840B9"/>
    <w:rsid w:val="005C2FE2"/>
    <w:rsid w:val="005E2BC9"/>
    <w:rsid w:val="00605102"/>
    <w:rsid w:val="006215AA"/>
    <w:rsid w:val="006913C9"/>
    <w:rsid w:val="0069470D"/>
    <w:rsid w:val="006E5062"/>
    <w:rsid w:val="00734F00"/>
    <w:rsid w:val="007A3ED1"/>
    <w:rsid w:val="007A70AE"/>
    <w:rsid w:val="008362E8"/>
    <w:rsid w:val="008A1768"/>
    <w:rsid w:val="008A5D0C"/>
    <w:rsid w:val="008E03D7"/>
    <w:rsid w:val="008F0F33"/>
    <w:rsid w:val="008F4429"/>
    <w:rsid w:val="0094021A"/>
    <w:rsid w:val="009B44AF"/>
    <w:rsid w:val="009C6A0B"/>
    <w:rsid w:val="009F0C77"/>
    <w:rsid w:val="009F4DD1"/>
    <w:rsid w:val="00A41684"/>
    <w:rsid w:val="00A64E80"/>
    <w:rsid w:val="00A72BCD"/>
    <w:rsid w:val="00A741D9"/>
    <w:rsid w:val="00A833AB"/>
    <w:rsid w:val="00A9741D"/>
    <w:rsid w:val="00AC0020"/>
    <w:rsid w:val="00AD4B17"/>
    <w:rsid w:val="00B412D4"/>
    <w:rsid w:val="00BE3C22"/>
    <w:rsid w:val="00C0345E"/>
    <w:rsid w:val="00C3483A"/>
    <w:rsid w:val="00C74E9D"/>
    <w:rsid w:val="00C82FD3"/>
    <w:rsid w:val="00C92819"/>
    <w:rsid w:val="00CA6F22"/>
    <w:rsid w:val="00CC6B7B"/>
    <w:rsid w:val="00CD2089"/>
    <w:rsid w:val="00D73A67"/>
    <w:rsid w:val="00D970A9"/>
    <w:rsid w:val="00DF3845"/>
    <w:rsid w:val="00E41911"/>
    <w:rsid w:val="00E92EEF"/>
    <w:rsid w:val="00E942AC"/>
    <w:rsid w:val="00EF2368"/>
    <w:rsid w:val="00EF5E83"/>
    <w:rsid w:val="00F24442"/>
    <w:rsid w:val="00F464B4"/>
    <w:rsid w:val="00F50AE3"/>
    <w:rsid w:val="00F656BA"/>
    <w:rsid w:val="00F67CF1"/>
    <w:rsid w:val="00F840F0"/>
    <w:rsid w:val="00FA294F"/>
    <w:rsid w:val="00FB0D0D"/>
    <w:rsid w:val="00FB43B4"/>
    <w:rsid w:val="00FE50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0E390-ABBF-44FD-B3A2-0DE27E20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0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020"/>
    <w:rPr>
      <w:rFonts w:ascii="Segoe UI" w:eastAsia="Times New Roman" w:hAnsi="Segoe UI" w:cs="Segoe UI"/>
      <w:sz w:val="18"/>
      <w:szCs w:val="18"/>
    </w:rPr>
  </w:style>
  <w:style w:type="character" w:styleId="Hyperlink">
    <w:name w:val="Hyperlink"/>
    <w:basedOn w:val="DefaultParagraphFont"/>
    <w:uiPriority w:val="99"/>
    <w:unhideWhenUsed/>
    <w:rsid w:val="001B6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00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71E46-854E-4295-942B-D8A511FCB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371</Words>
  <Characters>2120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4800: House of Representatives Rule 10.5 - South Carolina Legislature Online</dc:title>
  <dc:creator>MarthaSanders</dc:creator>
  <cp:lastModifiedBy>N Cumfer</cp:lastModifiedBy>
  <cp:revision>2</cp:revision>
  <cp:lastPrinted>2016-02-01T20:29:00Z</cp:lastPrinted>
  <dcterms:created xsi:type="dcterms:W3CDTF">2016-12-02T19:19:00Z</dcterms:created>
  <dcterms:modified xsi:type="dcterms:W3CDTF">2016-12-02T19:19:00Z</dcterms:modified>
</cp:coreProperties>
</file>