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311F" w:rsidRDefault="00E1311F" w:rsidP="00E1311F">
      <w:pPr>
        <w:widowControl w:val="0"/>
        <w:jc w:val="center"/>
      </w:pPr>
      <w:bookmarkStart w:id="0" w:name="_GoBack"/>
      <w:bookmarkEnd w:id="0"/>
      <w:r w:rsidRPr="00E1311F">
        <w:rPr>
          <w:b/>
        </w:rPr>
        <w:t>South Carolina General Assembly</w:t>
      </w:r>
    </w:p>
    <w:p w:rsidR="00E1311F" w:rsidRDefault="00E1311F" w:rsidP="00E1311F">
      <w:pPr>
        <w:widowControl w:val="0"/>
        <w:jc w:val="center"/>
      </w:pPr>
      <w:r>
        <w:t>121st Session, 2015-2016</w:t>
      </w:r>
    </w:p>
    <w:p w:rsidR="00E1311F" w:rsidRDefault="00E1311F" w:rsidP="00E1311F">
      <w:pPr>
        <w:widowControl w:val="0"/>
        <w:jc w:val="left"/>
      </w:pPr>
    </w:p>
    <w:p w:rsidR="00E1311F" w:rsidRDefault="00E1311F" w:rsidP="00E1311F">
      <w:pPr>
        <w:widowControl w:val="0"/>
        <w:jc w:val="left"/>
        <w:rPr>
          <w:b/>
        </w:rPr>
      </w:pPr>
      <w:r w:rsidRPr="00E1311F">
        <w:rPr>
          <w:b/>
        </w:rPr>
        <w:t>H. 4937</w:t>
      </w:r>
    </w:p>
    <w:p w:rsidR="00E1311F" w:rsidRDefault="00E1311F" w:rsidP="00E1311F">
      <w:pPr>
        <w:widowControl w:val="0"/>
        <w:jc w:val="left"/>
        <w:rPr>
          <w:b/>
        </w:rPr>
      </w:pPr>
    </w:p>
    <w:p w:rsidR="00E1311F" w:rsidRDefault="00E1311F" w:rsidP="00E1311F">
      <w:pPr>
        <w:widowControl w:val="0"/>
        <w:jc w:val="left"/>
      </w:pPr>
      <w:r w:rsidRPr="00E1311F">
        <w:rPr>
          <w:b/>
        </w:rPr>
        <w:t>STATUS INFORMATION</w:t>
      </w:r>
    </w:p>
    <w:p w:rsidR="00E1311F" w:rsidRDefault="00E1311F" w:rsidP="00E1311F">
      <w:pPr>
        <w:widowControl w:val="0"/>
        <w:jc w:val="left"/>
      </w:pPr>
    </w:p>
    <w:p w:rsidR="00E1311F" w:rsidRDefault="00E1311F" w:rsidP="00E1311F">
      <w:pPr>
        <w:widowControl w:val="0"/>
        <w:jc w:val="left"/>
      </w:pPr>
      <w:r>
        <w:t>General Bill</w:t>
      </w:r>
    </w:p>
    <w:p w:rsidR="00E1311F" w:rsidRDefault="00E1311F" w:rsidP="00E1311F">
      <w:pPr>
        <w:widowControl w:val="0"/>
        <w:jc w:val="left"/>
      </w:pPr>
      <w:r>
        <w:t>Sponsors: Education and Public Works Committee</w:t>
      </w:r>
    </w:p>
    <w:p w:rsidR="00E1311F" w:rsidRDefault="00E1311F" w:rsidP="00E1311F">
      <w:pPr>
        <w:widowControl w:val="0"/>
        <w:jc w:val="left"/>
      </w:pPr>
      <w:r>
        <w:t>Document Path: l:\council\bills\nbd\11202sd16.docx</w:t>
      </w:r>
    </w:p>
    <w:p w:rsidR="00BC66A1" w:rsidRDefault="00BC66A1" w:rsidP="00E1311F">
      <w:pPr>
        <w:widowControl w:val="0"/>
        <w:jc w:val="left"/>
      </w:pPr>
      <w:r>
        <w:t>Companion/Similar bill(s): 4781</w:t>
      </w:r>
    </w:p>
    <w:p w:rsidR="00E1311F" w:rsidRDefault="00E1311F" w:rsidP="00E1311F">
      <w:pPr>
        <w:widowControl w:val="0"/>
        <w:jc w:val="left"/>
      </w:pPr>
    </w:p>
    <w:p w:rsidR="00BB78A0" w:rsidRDefault="00BB78A0" w:rsidP="00E1311F">
      <w:pPr>
        <w:widowControl w:val="0"/>
        <w:jc w:val="left"/>
      </w:pPr>
      <w:r>
        <w:t>Introduced in the House on February 11, 2016</w:t>
      </w:r>
    </w:p>
    <w:p w:rsidR="00BB78A0" w:rsidRDefault="00BB78A0" w:rsidP="00E1311F">
      <w:pPr>
        <w:widowControl w:val="0"/>
        <w:jc w:val="left"/>
      </w:pPr>
      <w:r>
        <w:t>Introduced in the Senate on February 25, 2016</w:t>
      </w:r>
    </w:p>
    <w:p w:rsidR="00BB78A0" w:rsidRDefault="00BB78A0" w:rsidP="00E1311F">
      <w:pPr>
        <w:widowControl w:val="0"/>
        <w:jc w:val="left"/>
      </w:pPr>
      <w:r>
        <w:t>Last Amended on May 11, 2016</w:t>
      </w:r>
    </w:p>
    <w:p w:rsidR="00BB78A0" w:rsidRDefault="00BB78A0" w:rsidP="00E1311F">
      <w:pPr>
        <w:widowControl w:val="0"/>
        <w:jc w:val="left"/>
      </w:pPr>
      <w:r>
        <w:t>Currently residing in the Senate</w:t>
      </w:r>
    </w:p>
    <w:p w:rsidR="00BB78A0" w:rsidRDefault="00BB78A0" w:rsidP="00E1311F">
      <w:pPr>
        <w:widowControl w:val="0"/>
        <w:jc w:val="left"/>
      </w:pPr>
    </w:p>
    <w:p w:rsidR="00E1311F" w:rsidRDefault="00E1311F" w:rsidP="00E1311F">
      <w:pPr>
        <w:widowControl w:val="0"/>
        <w:jc w:val="left"/>
      </w:pPr>
      <w:r>
        <w:t xml:space="preserve">Summary: </w:t>
      </w:r>
      <w:r w:rsidR="00626048">
        <w:t>S.C. Education and Economic Development Coordinating Council</w:t>
      </w:r>
    </w:p>
    <w:p w:rsidR="00E1311F" w:rsidRDefault="00E1311F" w:rsidP="00E1311F">
      <w:pPr>
        <w:widowControl w:val="0"/>
        <w:jc w:val="left"/>
      </w:pPr>
    </w:p>
    <w:p w:rsidR="00E1311F" w:rsidRDefault="00E1311F" w:rsidP="00E1311F">
      <w:pPr>
        <w:widowControl w:val="0"/>
        <w:jc w:val="left"/>
      </w:pPr>
    </w:p>
    <w:p w:rsidR="00E1311F" w:rsidRDefault="00E1311F" w:rsidP="00E1311F">
      <w:pPr>
        <w:widowControl w:val="0"/>
        <w:tabs>
          <w:tab w:val="center" w:pos="590"/>
          <w:tab w:val="center" w:pos="1440"/>
          <w:tab w:val="left" w:pos="1872"/>
          <w:tab w:val="left" w:pos="9187"/>
        </w:tabs>
        <w:jc w:val="left"/>
      </w:pPr>
      <w:r w:rsidRPr="00E1311F">
        <w:rPr>
          <w:b/>
        </w:rPr>
        <w:t>HISTORY OF LEGISLATIVE ACTIONS</w:t>
      </w:r>
    </w:p>
    <w:p w:rsidR="00E1311F" w:rsidRDefault="00E1311F" w:rsidP="00E1311F">
      <w:pPr>
        <w:widowControl w:val="0"/>
        <w:tabs>
          <w:tab w:val="center" w:pos="590"/>
          <w:tab w:val="center" w:pos="1440"/>
          <w:tab w:val="left" w:pos="1872"/>
          <w:tab w:val="left" w:pos="9187"/>
        </w:tabs>
        <w:jc w:val="left"/>
      </w:pPr>
    </w:p>
    <w:p w:rsidR="00E1311F" w:rsidRPr="00E1311F" w:rsidRDefault="00E1311F" w:rsidP="00E1311F">
      <w:pPr>
        <w:widowControl w:val="0"/>
        <w:tabs>
          <w:tab w:val="center" w:pos="590"/>
          <w:tab w:val="center" w:pos="1440"/>
          <w:tab w:val="left" w:pos="1872"/>
          <w:tab w:val="left" w:pos="9187"/>
        </w:tabs>
        <w:jc w:val="left"/>
      </w:pPr>
      <w:r w:rsidRPr="00E1311F">
        <w:rPr>
          <w:u w:val="single"/>
        </w:rPr>
        <w:tab/>
        <w:t>Date</w:t>
      </w:r>
      <w:r w:rsidRPr="00E1311F">
        <w:rPr>
          <w:u w:val="single"/>
        </w:rPr>
        <w:tab/>
        <w:t>Body</w:t>
      </w:r>
      <w:r w:rsidRPr="00E1311F">
        <w:rPr>
          <w:u w:val="single"/>
        </w:rPr>
        <w:tab/>
        <w:t>Action Description with journal page number</w:t>
      </w:r>
      <w:r w:rsidRPr="00E1311F">
        <w:rPr>
          <w:u w:val="single"/>
        </w:rPr>
        <w:tab/>
      </w:r>
    </w:p>
    <w:p w:rsidR="00AB2901" w:rsidRDefault="00AB2901" w:rsidP="00AB2901">
      <w:pPr>
        <w:widowControl w:val="0"/>
        <w:tabs>
          <w:tab w:val="right" w:pos="1008"/>
          <w:tab w:val="left" w:pos="1152"/>
          <w:tab w:val="left" w:pos="1872"/>
          <w:tab w:val="left" w:pos="9187"/>
        </w:tabs>
        <w:ind w:left="2088" w:hanging="2088"/>
      </w:pPr>
      <w:r>
        <w:tab/>
        <w:t>2/11/2016</w:t>
      </w:r>
      <w:r>
        <w:tab/>
        <w:t>House</w:t>
      </w:r>
      <w:r>
        <w:tab/>
      </w:r>
      <w:r w:rsidRPr="007D519B">
        <w:t>Introduced, read</w:t>
      </w:r>
      <w:r>
        <w:t xml:space="preserve"> first time, placed on calendar </w:t>
      </w:r>
      <w:r w:rsidRPr="007D519B">
        <w:t>without reference (</w:t>
      </w:r>
      <w:hyperlink r:id="rId7" w:history="1">
        <w:r w:rsidRPr="006D17F9">
          <w:rPr>
            <w:rStyle w:val="Hyperlink"/>
          </w:rPr>
          <w:t>House Journal</w:t>
        </w:r>
        <w:r w:rsidRPr="006D17F9">
          <w:rPr>
            <w:rStyle w:val="Hyperlink"/>
          </w:rPr>
          <w:noBreakHyphen/>
          <w:t>page 91</w:t>
        </w:r>
      </w:hyperlink>
      <w:r w:rsidRPr="007D519B">
        <w:t>)</w:t>
      </w:r>
    </w:p>
    <w:p w:rsidR="00AB2901" w:rsidRDefault="00AB2901" w:rsidP="00AB2901">
      <w:pPr>
        <w:widowControl w:val="0"/>
        <w:tabs>
          <w:tab w:val="right" w:pos="1008"/>
          <w:tab w:val="left" w:pos="1152"/>
          <w:tab w:val="left" w:pos="1872"/>
          <w:tab w:val="left" w:pos="9187"/>
        </w:tabs>
        <w:ind w:left="2088" w:hanging="2088"/>
      </w:pPr>
      <w:r>
        <w:tab/>
        <w:t>2/24/2016</w:t>
      </w:r>
      <w:r>
        <w:tab/>
        <w:t>House</w:t>
      </w:r>
      <w:r>
        <w:tab/>
      </w:r>
      <w:r w:rsidRPr="007D519B">
        <w:t>Read second time (</w:t>
      </w:r>
      <w:hyperlink r:id="rId8" w:history="1">
        <w:r w:rsidRPr="006D17F9">
          <w:rPr>
            <w:rStyle w:val="Hyperlink"/>
          </w:rPr>
          <w:t>House Journal</w:t>
        </w:r>
        <w:r w:rsidRPr="006D17F9">
          <w:rPr>
            <w:rStyle w:val="Hyperlink"/>
          </w:rPr>
          <w:noBreakHyphen/>
          <w:t>page 16</w:t>
        </w:r>
      </w:hyperlink>
      <w:r w:rsidRPr="007D519B">
        <w:t>)</w:t>
      </w:r>
    </w:p>
    <w:p w:rsidR="00AB2901" w:rsidRDefault="00AB2901" w:rsidP="00AB2901">
      <w:pPr>
        <w:widowControl w:val="0"/>
        <w:tabs>
          <w:tab w:val="right" w:pos="1008"/>
          <w:tab w:val="left" w:pos="1152"/>
          <w:tab w:val="left" w:pos="1872"/>
          <w:tab w:val="left" w:pos="9187"/>
        </w:tabs>
        <w:ind w:left="2088" w:hanging="2088"/>
      </w:pPr>
      <w:r>
        <w:tab/>
        <w:t>2/24/2016</w:t>
      </w:r>
      <w:r>
        <w:tab/>
        <w:t>House</w:t>
      </w:r>
      <w:r>
        <w:tab/>
      </w:r>
      <w:r w:rsidRPr="007D519B">
        <w:t>Roll call Yeas</w:t>
      </w:r>
      <w:r>
        <w:noBreakHyphen/>
      </w:r>
      <w:r w:rsidRPr="007D519B">
        <w:t>98  Nays</w:t>
      </w:r>
      <w:r>
        <w:noBreakHyphen/>
      </w:r>
      <w:r w:rsidRPr="007D519B">
        <w:t>2 (</w:t>
      </w:r>
      <w:hyperlink r:id="rId9" w:history="1">
        <w:r w:rsidRPr="006D17F9">
          <w:rPr>
            <w:rStyle w:val="Hyperlink"/>
          </w:rPr>
          <w:t>House Journal</w:t>
        </w:r>
        <w:r w:rsidRPr="006D17F9">
          <w:rPr>
            <w:rStyle w:val="Hyperlink"/>
          </w:rPr>
          <w:noBreakHyphen/>
          <w:t>page 17</w:t>
        </w:r>
      </w:hyperlink>
      <w:r w:rsidRPr="007D519B">
        <w:t>)</w:t>
      </w:r>
    </w:p>
    <w:p w:rsidR="00AB2901" w:rsidRDefault="00AB2901" w:rsidP="00AB2901">
      <w:pPr>
        <w:widowControl w:val="0"/>
        <w:tabs>
          <w:tab w:val="right" w:pos="1008"/>
          <w:tab w:val="left" w:pos="1152"/>
          <w:tab w:val="left" w:pos="1872"/>
          <w:tab w:val="left" w:pos="9187"/>
        </w:tabs>
        <w:ind w:left="2088" w:hanging="2088"/>
      </w:pPr>
      <w:r>
        <w:tab/>
        <w:t>2/25/2016</w:t>
      </w:r>
      <w:r>
        <w:tab/>
        <w:t>House</w:t>
      </w:r>
      <w:r>
        <w:tab/>
      </w:r>
      <w:r w:rsidRPr="007D519B">
        <w:t>Rea</w:t>
      </w:r>
      <w:r>
        <w:t xml:space="preserve">d third time and sent to Senate </w:t>
      </w:r>
      <w:r w:rsidRPr="007D519B">
        <w:t>(</w:t>
      </w:r>
      <w:hyperlink r:id="rId10" w:history="1">
        <w:r w:rsidRPr="006D17F9">
          <w:rPr>
            <w:rStyle w:val="Hyperlink"/>
          </w:rPr>
          <w:t>House Journal</w:t>
        </w:r>
        <w:r w:rsidRPr="006D17F9">
          <w:rPr>
            <w:rStyle w:val="Hyperlink"/>
          </w:rPr>
          <w:noBreakHyphen/>
          <w:t>page 19</w:t>
        </w:r>
      </w:hyperlink>
      <w:r w:rsidRPr="007D519B">
        <w:t>)</w:t>
      </w:r>
    </w:p>
    <w:p w:rsidR="00AB2901" w:rsidRDefault="00AB2901" w:rsidP="00AB2901">
      <w:pPr>
        <w:widowControl w:val="0"/>
        <w:tabs>
          <w:tab w:val="right" w:pos="1008"/>
          <w:tab w:val="left" w:pos="1152"/>
          <w:tab w:val="left" w:pos="1872"/>
          <w:tab w:val="left" w:pos="9187"/>
        </w:tabs>
        <w:ind w:left="2088" w:hanging="2088"/>
      </w:pPr>
      <w:r>
        <w:tab/>
        <w:t>2/25/2016</w:t>
      </w:r>
      <w:r>
        <w:tab/>
        <w:t>Senate</w:t>
      </w:r>
      <w:r>
        <w:tab/>
      </w:r>
      <w:r w:rsidRPr="007D519B">
        <w:t>Introduced and read first time (</w:t>
      </w:r>
      <w:hyperlink r:id="rId11" w:history="1">
        <w:r w:rsidRPr="006D17F9">
          <w:rPr>
            <w:rStyle w:val="Hyperlink"/>
          </w:rPr>
          <w:t>Senate Journal</w:t>
        </w:r>
        <w:r w:rsidRPr="006D17F9">
          <w:rPr>
            <w:rStyle w:val="Hyperlink"/>
          </w:rPr>
          <w:noBreakHyphen/>
          <w:t>page 8</w:t>
        </w:r>
      </w:hyperlink>
      <w:r w:rsidRPr="007D519B">
        <w:t>)</w:t>
      </w:r>
    </w:p>
    <w:p w:rsidR="00AB2901" w:rsidRDefault="00AB2901" w:rsidP="00AB2901">
      <w:pPr>
        <w:widowControl w:val="0"/>
        <w:tabs>
          <w:tab w:val="right" w:pos="1008"/>
          <w:tab w:val="left" w:pos="1152"/>
          <w:tab w:val="left" w:pos="1872"/>
          <w:tab w:val="left" w:pos="9187"/>
        </w:tabs>
        <w:ind w:left="2088" w:hanging="2088"/>
      </w:pPr>
      <w:r>
        <w:tab/>
        <w:t>2/25/2016</w:t>
      </w:r>
      <w:r>
        <w:tab/>
        <w:t>Senate</w:t>
      </w:r>
      <w:r>
        <w:tab/>
      </w:r>
      <w:r w:rsidRPr="007D519B">
        <w:t>Ref</w:t>
      </w:r>
      <w:r>
        <w:t xml:space="preserve">erred to Committee on </w:t>
      </w:r>
      <w:r w:rsidRPr="007D519B">
        <w:rPr>
          <w:b/>
        </w:rPr>
        <w:t>Education</w:t>
      </w:r>
      <w:r>
        <w:t xml:space="preserve"> </w:t>
      </w:r>
      <w:r w:rsidRPr="007D519B">
        <w:t>(</w:t>
      </w:r>
      <w:hyperlink r:id="rId12" w:history="1">
        <w:r w:rsidRPr="006D17F9">
          <w:rPr>
            <w:rStyle w:val="Hyperlink"/>
          </w:rPr>
          <w:t>Senate Journal</w:t>
        </w:r>
        <w:r w:rsidRPr="006D17F9">
          <w:rPr>
            <w:rStyle w:val="Hyperlink"/>
          </w:rPr>
          <w:noBreakHyphen/>
          <w:t>page 8</w:t>
        </w:r>
      </w:hyperlink>
      <w:r w:rsidRPr="007D519B">
        <w:t>)</w:t>
      </w:r>
    </w:p>
    <w:p w:rsidR="00AB2901" w:rsidRDefault="00AB2901" w:rsidP="00AB2901">
      <w:pPr>
        <w:widowControl w:val="0"/>
        <w:tabs>
          <w:tab w:val="right" w:pos="1008"/>
          <w:tab w:val="left" w:pos="1152"/>
          <w:tab w:val="left" w:pos="1872"/>
          <w:tab w:val="left" w:pos="9187"/>
        </w:tabs>
        <w:ind w:left="2088" w:hanging="2088"/>
      </w:pPr>
      <w:r>
        <w:tab/>
        <w:t>4/14/2016</w:t>
      </w:r>
      <w:r>
        <w:tab/>
        <w:t>Senate</w:t>
      </w:r>
      <w:r>
        <w:tab/>
      </w:r>
      <w:r w:rsidRPr="007D519B">
        <w:t>Committee r</w:t>
      </w:r>
      <w:r>
        <w:t xml:space="preserve">eport: Favorable with amendment </w:t>
      </w:r>
      <w:r w:rsidRPr="007D519B">
        <w:rPr>
          <w:b/>
        </w:rPr>
        <w:t>Education</w:t>
      </w:r>
      <w:r w:rsidRPr="007D519B">
        <w:t xml:space="preserve"> (</w:t>
      </w:r>
      <w:hyperlink r:id="rId13" w:history="1">
        <w:r w:rsidRPr="006D17F9">
          <w:rPr>
            <w:rStyle w:val="Hyperlink"/>
          </w:rPr>
          <w:t>Senate Journal</w:t>
        </w:r>
        <w:r w:rsidRPr="006D17F9">
          <w:rPr>
            <w:rStyle w:val="Hyperlink"/>
          </w:rPr>
          <w:noBreakHyphen/>
          <w:t>page 11</w:t>
        </w:r>
      </w:hyperlink>
      <w:r w:rsidRPr="007D519B">
        <w:t>)</w:t>
      </w:r>
    </w:p>
    <w:p w:rsidR="00AB2901" w:rsidRDefault="00AB2901" w:rsidP="00AB2901">
      <w:pPr>
        <w:widowControl w:val="0"/>
        <w:tabs>
          <w:tab w:val="right" w:pos="1008"/>
          <w:tab w:val="left" w:pos="1152"/>
          <w:tab w:val="left" w:pos="1872"/>
          <w:tab w:val="left" w:pos="9187"/>
        </w:tabs>
        <w:ind w:left="2088" w:hanging="2088"/>
      </w:pPr>
      <w:r>
        <w:tab/>
        <w:t>4/15/2016</w:t>
      </w:r>
      <w:r>
        <w:tab/>
      </w:r>
      <w:r>
        <w:tab/>
      </w:r>
      <w:r w:rsidRPr="007D519B">
        <w:t>Scrivener's error corrected</w:t>
      </w:r>
    </w:p>
    <w:p w:rsidR="00AB2901" w:rsidRDefault="00AB2901" w:rsidP="00AB2901">
      <w:pPr>
        <w:widowControl w:val="0"/>
        <w:tabs>
          <w:tab w:val="right" w:pos="1008"/>
          <w:tab w:val="left" w:pos="1152"/>
          <w:tab w:val="left" w:pos="1872"/>
          <w:tab w:val="left" w:pos="9187"/>
        </w:tabs>
        <w:ind w:left="2088" w:hanging="2088"/>
      </w:pPr>
      <w:r>
        <w:tab/>
        <w:t>5/11/2016</w:t>
      </w:r>
      <w:r>
        <w:tab/>
        <w:t>Senate</w:t>
      </w:r>
      <w:r>
        <w:tab/>
      </w:r>
      <w:r w:rsidRPr="007D519B">
        <w:t>Committee Amendment Adopted (</w:t>
      </w:r>
      <w:hyperlink r:id="rId14" w:history="1">
        <w:r w:rsidRPr="006D17F9">
          <w:rPr>
            <w:rStyle w:val="Hyperlink"/>
          </w:rPr>
          <w:t>Senate Journal</w:t>
        </w:r>
        <w:r w:rsidRPr="006D17F9">
          <w:rPr>
            <w:rStyle w:val="Hyperlink"/>
          </w:rPr>
          <w:noBreakHyphen/>
          <w:t>page 54</w:t>
        </w:r>
      </w:hyperlink>
      <w:r w:rsidRPr="007D519B">
        <w:t>)</w:t>
      </w:r>
    </w:p>
    <w:p w:rsidR="00AB2901" w:rsidRDefault="00AB2901" w:rsidP="00AB2901">
      <w:pPr>
        <w:widowControl w:val="0"/>
        <w:tabs>
          <w:tab w:val="right" w:pos="1008"/>
          <w:tab w:val="left" w:pos="1152"/>
          <w:tab w:val="left" w:pos="1872"/>
          <w:tab w:val="left" w:pos="9187"/>
        </w:tabs>
        <w:ind w:left="2088" w:hanging="2088"/>
      </w:pPr>
      <w:r>
        <w:tab/>
        <w:t>5/11/2016</w:t>
      </w:r>
      <w:r>
        <w:tab/>
        <w:t>Senate</w:t>
      </w:r>
      <w:r>
        <w:tab/>
      </w:r>
      <w:r w:rsidRPr="007D519B">
        <w:t>Amended (</w:t>
      </w:r>
      <w:hyperlink r:id="rId15" w:history="1">
        <w:r w:rsidRPr="006D17F9">
          <w:rPr>
            <w:rStyle w:val="Hyperlink"/>
          </w:rPr>
          <w:t>Senate Journal</w:t>
        </w:r>
        <w:r w:rsidRPr="006D17F9">
          <w:rPr>
            <w:rStyle w:val="Hyperlink"/>
          </w:rPr>
          <w:noBreakHyphen/>
          <w:t>page 54</w:t>
        </w:r>
      </w:hyperlink>
      <w:r w:rsidRPr="007D519B">
        <w:t>)</w:t>
      </w:r>
    </w:p>
    <w:p w:rsidR="00AB2901" w:rsidRDefault="00AB2901" w:rsidP="00AB2901">
      <w:pPr>
        <w:widowControl w:val="0"/>
        <w:tabs>
          <w:tab w:val="right" w:pos="1008"/>
          <w:tab w:val="left" w:pos="1152"/>
          <w:tab w:val="left" w:pos="1872"/>
          <w:tab w:val="left" w:pos="9187"/>
        </w:tabs>
        <w:ind w:left="2088" w:hanging="2088"/>
      </w:pPr>
      <w:r>
        <w:tab/>
        <w:t>5/12/2016</w:t>
      </w:r>
      <w:r>
        <w:tab/>
      </w:r>
      <w:r>
        <w:tab/>
      </w:r>
      <w:r w:rsidRPr="007D519B">
        <w:t>Scrivener's error corrected</w:t>
      </w:r>
    </w:p>
    <w:p w:rsidR="00AB2901" w:rsidRDefault="00AB2901" w:rsidP="00AB2901">
      <w:pPr>
        <w:widowControl w:val="0"/>
        <w:tabs>
          <w:tab w:val="right" w:pos="1008"/>
          <w:tab w:val="left" w:pos="1152"/>
          <w:tab w:val="left" w:pos="1872"/>
          <w:tab w:val="left" w:pos="9187"/>
        </w:tabs>
        <w:ind w:left="2088" w:hanging="2088"/>
      </w:pPr>
    </w:p>
    <w:p w:rsidR="00E1311F" w:rsidRDefault="00E1311F" w:rsidP="00E1311F">
      <w:pPr>
        <w:widowControl w:val="0"/>
        <w:tabs>
          <w:tab w:val="right" w:pos="1008"/>
          <w:tab w:val="left" w:pos="1152"/>
          <w:tab w:val="left" w:pos="1872"/>
          <w:tab w:val="left" w:pos="9187"/>
        </w:tabs>
        <w:ind w:left="2088" w:hanging="2088"/>
        <w:jc w:val="left"/>
      </w:pPr>
      <w:r>
        <w:t xml:space="preserve">View the latest </w:t>
      </w:r>
      <w:hyperlink r:id="rId16" w:history="1">
        <w:r w:rsidRPr="00E1311F">
          <w:rPr>
            <w:rStyle w:val="Hyperlink"/>
          </w:rPr>
          <w:t>legislative information</w:t>
        </w:r>
      </w:hyperlink>
      <w:r>
        <w:t xml:space="preserve"> at the website</w:t>
      </w:r>
    </w:p>
    <w:p w:rsidR="00E1311F" w:rsidRDefault="00E1311F" w:rsidP="00E1311F">
      <w:pPr>
        <w:widowControl w:val="0"/>
        <w:tabs>
          <w:tab w:val="right" w:pos="1008"/>
          <w:tab w:val="left" w:pos="1152"/>
          <w:tab w:val="left" w:pos="1872"/>
          <w:tab w:val="left" w:pos="9187"/>
        </w:tabs>
        <w:ind w:left="2088" w:hanging="2088"/>
        <w:jc w:val="left"/>
      </w:pPr>
    </w:p>
    <w:p w:rsidR="00E1311F" w:rsidRPr="00E1311F" w:rsidRDefault="00E1311F" w:rsidP="00E1311F">
      <w:pPr>
        <w:widowControl w:val="0"/>
        <w:tabs>
          <w:tab w:val="right" w:pos="1008"/>
          <w:tab w:val="left" w:pos="1152"/>
          <w:tab w:val="left" w:pos="1872"/>
          <w:tab w:val="left" w:pos="9187"/>
        </w:tabs>
        <w:ind w:left="2088" w:hanging="2088"/>
        <w:jc w:val="left"/>
      </w:pPr>
    </w:p>
    <w:p w:rsidR="00E1311F" w:rsidRDefault="00E1311F" w:rsidP="00E1311F">
      <w:r w:rsidRPr="00E1311F">
        <w:rPr>
          <w:b/>
        </w:rPr>
        <w:t>VERSIONS OF THIS BILL</w:t>
      </w:r>
    </w:p>
    <w:p w:rsidR="00E1311F" w:rsidRDefault="00E1311F" w:rsidP="00E1311F"/>
    <w:p w:rsidR="00E1311F" w:rsidRDefault="006D17F9" w:rsidP="00E1311F">
      <w:hyperlink r:id="rId17" w:history="1">
        <w:r w:rsidR="00E1311F">
          <w:rPr>
            <w:rStyle w:val="Hyperlink"/>
          </w:rPr>
          <w:t>2/11/2016</w:t>
        </w:r>
      </w:hyperlink>
    </w:p>
    <w:p w:rsidR="00E1311F" w:rsidRDefault="006D17F9" w:rsidP="00E1311F">
      <w:hyperlink r:id="rId18" w:history="1">
        <w:r w:rsidR="001A1FBC" w:rsidRPr="001A1FBC">
          <w:rPr>
            <w:rStyle w:val="Hyperlink"/>
          </w:rPr>
          <w:t>2/11/2016-A</w:t>
        </w:r>
      </w:hyperlink>
    </w:p>
    <w:p w:rsidR="001A1FBC" w:rsidRDefault="006D17F9" w:rsidP="00E1311F">
      <w:hyperlink r:id="rId19" w:history="1">
        <w:r w:rsidR="00C45091" w:rsidRPr="00C45091">
          <w:rPr>
            <w:rStyle w:val="Hyperlink"/>
          </w:rPr>
          <w:t>4/14/2016</w:t>
        </w:r>
      </w:hyperlink>
    </w:p>
    <w:p w:rsidR="00C45091" w:rsidRDefault="006D17F9" w:rsidP="00E1311F">
      <w:hyperlink r:id="rId20" w:history="1">
        <w:r w:rsidR="00763C25" w:rsidRPr="00763C25">
          <w:rPr>
            <w:rStyle w:val="Hyperlink"/>
          </w:rPr>
          <w:t>4/15/2016</w:t>
        </w:r>
      </w:hyperlink>
    </w:p>
    <w:p w:rsidR="00763C25" w:rsidRDefault="006D17F9" w:rsidP="00E1311F">
      <w:hyperlink r:id="rId21" w:history="1">
        <w:r w:rsidR="0009389A" w:rsidRPr="0009389A">
          <w:rPr>
            <w:rStyle w:val="Hyperlink"/>
          </w:rPr>
          <w:t>5/11/2016</w:t>
        </w:r>
      </w:hyperlink>
    </w:p>
    <w:p w:rsidR="0009389A" w:rsidRDefault="006D17F9" w:rsidP="00E1311F">
      <w:hyperlink r:id="rId22" w:history="1">
        <w:r w:rsidR="00853301" w:rsidRPr="00853301">
          <w:rPr>
            <w:rStyle w:val="Hyperlink"/>
          </w:rPr>
          <w:t>5/12/2016</w:t>
        </w:r>
      </w:hyperlink>
    </w:p>
    <w:p w:rsidR="00853301" w:rsidRDefault="00853301" w:rsidP="00E1311F"/>
    <w:p w:rsidR="00E1311F" w:rsidRDefault="00E1311F" w:rsidP="00E1311F">
      <w:pPr>
        <w:sectPr w:rsidR="00E1311F" w:rsidSect="00E1311F">
          <w:pgSz w:w="12240" w:h="15840" w:code="1"/>
          <w:pgMar w:top="1080" w:right="1440" w:bottom="1080" w:left="1440" w:header="720" w:footer="720" w:gutter="0"/>
          <w:cols w:space="720"/>
          <w:noEndnote/>
          <w:docGrid w:linePitch="360"/>
        </w:sectPr>
      </w:pPr>
    </w:p>
    <w:p w:rsidR="00853301" w:rsidRDefault="00853301" w:rsidP="00A26B65">
      <w:pPr>
        <w:tabs>
          <w:tab w:val="right" w:pos="5933"/>
        </w:tabs>
        <w:suppressAutoHyphens/>
      </w:pPr>
      <w:r>
        <w:lastRenderedPageBreak/>
        <w:t>COMMITTEE AMENDMENT ADOPTED AND AMENDED</w:t>
      </w:r>
    </w:p>
    <w:p w:rsidR="00853301" w:rsidRDefault="00853301" w:rsidP="00A26B65">
      <w:pPr>
        <w:tabs>
          <w:tab w:val="right" w:pos="5933"/>
        </w:tabs>
        <w:suppressAutoHyphens/>
      </w:pPr>
      <w:r>
        <w:t>May 11, 2016</w:t>
      </w:r>
    </w:p>
    <w:p w:rsidR="00853301" w:rsidRDefault="00853301" w:rsidP="00A26B65">
      <w:pPr>
        <w:tabs>
          <w:tab w:val="right" w:pos="5933"/>
        </w:tabs>
        <w:suppressAutoHyphens/>
      </w:pPr>
    </w:p>
    <w:p w:rsidR="00853301" w:rsidRPr="00A26B65" w:rsidRDefault="00853301" w:rsidP="00A26B65">
      <w:pPr>
        <w:tabs>
          <w:tab w:val="right" w:pos="5933"/>
        </w:tabs>
        <w:suppressAutoHyphens/>
      </w:pPr>
      <w:r>
        <w:tab/>
      </w:r>
      <w:r>
        <w:rPr>
          <w:b/>
          <w:sz w:val="36"/>
        </w:rPr>
        <w:t>H. 4937</w:t>
      </w:r>
    </w:p>
    <w:p w:rsidR="00853301" w:rsidRDefault="008533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301" w:rsidRDefault="00853301" w:rsidP="00A26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9065C">
        <w:t>Education and Public Works Committee</w:t>
      </w:r>
    </w:p>
    <w:p w:rsidR="00853301" w:rsidRDefault="008533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301" w:rsidRDefault="00853301" w:rsidP="00AA7BBC">
      <w:pPr>
        <w:tabs>
          <w:tab w:val="right" w:pos="5933"/>
        </w:tabs>
        <w:suppressAutoHyphens/>
      </w:pPr>
      <w:r>
        <w:t>S. Printed 5/11/16--S.</w:t>
      </w:r>
      <w:r>
        <w:tab/>
        <w:t>[SEC 5/12/16 1:03 PM]</w:t>
      </w:r>
    </w:p>
    <w:p w:rsidR="00853301" w:rsidRDefault="008533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25, 2016.</w:t>
      </w:r>
    </w:p>
    <w:p w:rsidR="00853301" w:rsidRDefault="00853301" w:rsidP="00370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53301" w:rsidRDefault="008533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53301" w:rsidSect="003D2C63">
          <w:footerReference w:type="default" r:id="rId23"/>
          <w:pgSz w:w="12240" w:h="15840" w:code="1"/>
          <w:pgMar w:top="1008" w:right="4680" w:bottom="3499" w:left="1627" w:header="720" w:footer="3499" w:gutter="0"/>
          <w:lnNumType w:countBy="1" w:distance="173"/>
          <w:pgNumType w:start="1"/>
          <w:cols w:space="720"/>
          <w:noEndnote/>
          <w:docGrid w:linePitch="360"/>
        </w:sectPr>
      </w:pPr>
    </w:p>
    <w:p w:rsidR="00853301" w:rsidRDefault="008533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301" w:rsidRDefault="008533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301" w:rsidRDefault="008533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301" w:rsidRDefault="008533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301" w:rsidRDefault="008533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301" w:rsidRDefault="008533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301" w:rsidRDefault="008533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301" w:rsidRDefault="008533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301" w:rsidRPr="00325348" w:rsidRDefault="00853301" w:rsidP="00A47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853301" w:rsidRDefault="00853301"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301" w:rsidRPr="0057122F" w:rsidRDefault="00853301"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F1AA7">
        <w:rPr>
          <w:color w:val="000000" w:themeColor="text1"/>
          <w:u w:color="000000" w:themeColor="text1"/>
        </w:rPr>
        <w:t>TO AMEND THE CODE OF LAWS OF SOUTH CAROLINA, 1976, BY ADDING SECTION 59</w:t>
      </w:r>
      <w:r>
        <w:rPr>
          <w:color w:val="000000" w:themeColor="text1"/>
          <w:u w:color="000000" w:themeColor="text1"/>
        </w:rPr>
        <w:noBreakHyphen/>
      </w:r>
      <w:r w:rsidRPr="001F1AA7">
        <w:rPr>
          <w:color w:val="000000" w:themeColor="text1"/>
          <w:u w:color="000000" w:themeColor="text1"/>
        </w:rPr>
        <w:t>59</w:t>
      </w:r>
      <w:r>
        <w:rPr>
          <w:color w:val="000000" w:themeColor="text1"/>
          <w:u w:color="000000" w:themeColor="text1"/>
        </w:rPr>
        <w:noBreakHyphen/>
      </w:r>
      <w:r w:rsidRPr="001F1AA7">
        <w:rPr>
          <w:color w:val="000000" w:themeColor="text1"/>
          <w:u w:color="000000" w:themeColor="text1"/>
        </w:rPr>
        <w:t>175 SO AS TO ESTABLISH THE SOUTH CAROLINA EDUCATION AND ECONOMIC DE</w:t>
      </w:r>
      <w:r>
        <w:rPr>
          <w:color w:val="000000" w:themeColor="text1"/>
          <w:u w:color="000000" w:themeColor="text1"/>
        </w:rPr>
        <w:t xml:space="preserve">VELOPMENT COORDINATING COUNCIL </w:t>
      </w:r>
      <w:r w:rsidRPr="001F1AA7">
        <w:rPr>
          <w:color w:val="000000" w:themeColor="text1"/>
          <w:u w:color="000000" w:themeColor="text1"/>
        </w:rPr>
        <w:t>AND TO PROVIDE FOR ITS ME</w:t>
      </w:r>
      <w:r>
        <w:rPr>
          <w:color w:val="000000" w:themeColor="text1"/>
          <w:u w:color="000000" w:themeColor="text1"/>
        </w:rPr>
        <w:t>MBERSHIP, DUTIES, AND FUNCTIONS.</w:t>
      </w:r>
    </w:p>
    <w:p w:rsidR="00853301" w:rsidRDefault="008533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53301" w:rsidRDefault="008533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301" w:rsidRDefault="008533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53301" w:rsidRDefault="008533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301" w:rsidRDefault="008533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59, Title 59 of the 1976 Code is amended by adding:</w:t>
      </w:r>
    </w:p>
    <w:p w:rsidR="00853301" w:rsidRDefault="008533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301" w:rsidRPr="00740A46" w:rsidRDefault="00853301"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Pr="00740A46">
        <w:rPr>
          <w:color w:val="000000" w:themeColor="text1"/>
          <w:u w:color="000000" w:themeColor="text1"/>
        </w:rPr>
        <w:t>Section 59</w:t>
      </w:r>
      <w:r>
        <w:rPr>
          <w:color w:val="000000" w:themeColor="text1"/>
          <w:u w:color="000000" w:themeColor="text1"/>
        </w:rPr>
        <w:noBreakHyphen/>
      </w:r>
      <w:r w:rsidRPr="00740A46">
        <w:rPr>
          <w:color w:val="000000" w:themeColor="text1"/>
          <w:u w:color="000000" w:themeColor="text1"/>
        </w:rPr>
        <w:t>59</w:t>
      </w:r>
      <w:r>
        <w:rPr>
          <w:color w:val="000000" w:themeColor="text1"/>
          <w:u w:color="000000" w:themeColor="text1"/>
        </w:rPr>
        <w:noBreakHyphen/>
      </w:r>
      <w:r w:rsidRPr="00740A46">
        <w:rPr>
          <w:color w:val="000000" w:themeColor="text1"/>
          <w:u w:color="000000" w:themeColor="text1"/>
        </w:rPr>
        <w:t>175.</w:t>
      </w:r>
      <w:r w:rsidRPr="00740A46">
        <w:rPr>
          <w:color w:val="000000" w:themeColor="text1"/>
          <w:u w:color="000000" w:themeColor="text1"/>
        </w:rPr>
        <w:tab/>
        <w:t>(A)</w:t>
      </w:r>
      <w:r w:rsidRPr="00740A46">
        <w:rPr>
          <w:color w:val="000000" w:themeColor="text1"/>
          <w:u w:color="000000" w:themeColor="text1"/>
        </w:rPr>
        <w:tab/>
        <w:t xml:space="preserve">There is created the South Carolina Education and Economic Development Coordinating Council.  The council is comprised of the following members representing the geographic regions of the State and must be representative of the ethnic, gender, rural, and urban diversity of the State: </w:t>
      </w:r>
    </w:p>
    <w:p w:rsidR="00853301" w:rsidRPr="00740A46" w:rsidRDefault="00853301"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(1)</w:t>
      </w:r>
      <w:r w:rsidRPr="00740A46">
        <w:rPr>
          <w:color w:val="000000" w:themeColor="text1"/>
          <w:u w:color="000000" w:themeColor="text1"/>
        </w:rPr>
        <w:tab/>
        <w:t xml:space="preserve">State Superintendent of Education or his designee; </w:t>
      </w:r>
    </w:p>
    <w:p w:rsidR="00853301" w:rsidRPr="00740A46" w:rsidRDefault="00853301"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(2)</w:t>
      </w:r>
      <w:r w:rsidRPr="00740A46">
        <w:rPr>
          <w:color w:val="000000" w:themeColor="text1"/>
          <w:u w:color="000000" w:themeColor="text1"/>
        </w:rPr>
        <w:tab/>
        <w:t>Executive Director of the South Carolina Department of Employment and Workforce or his designee;</w:t>
      </w:r>
    </w:p>
    <w:p w:rsidR="00853301" w:rsidRPr="00740A46" w:rsidRDefault="00853301"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(3)</w:t>
      </w:r>
      <w:r w:rsidRPr="00740A46">
        <w:rPr>
          <w:color w:val="000000" w:themeColor="text1"/>
          <w:u w:color="000000" w:themeColor="text1"/>
        </w:rPr>
        <w:tab/>
        <w:t>Executive Director of the State Board for Technical and Comprehensive Education or his designee;</w:t>
      </w:r>
    </w:p>
    <w:p w:rsidR="00853301" w:rsidRPr="00740A46" w:rsidRDefault="00853301"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(4)</w:t>
      </w:r>
      <w:r w:rsidRPr="00740A46">
        <w:rPr>
          <w:color w:val="000000" w:themeColor="text1"/>
          <w:u w:color="000000" w:themeColor="text1"/>
        </w:rPr>
        <w:tab/>
        <w:t>Secretary of the Department of Commerce or his designee;</w:t>
      </w:r>
    </w:p>
    <w:p w:rsidR="00853301" w:rsidRPr="00740A46" w:rsidRDefault="00853301"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(5)</w:t>
      </w:r>
      <w:r w:rsidRPr="00740A46">
        <w:rPr>
          <w:color w:val="000000" w:themeColor="text1"/>
          <w:u w:color="000000" w:themeColor="text1"/>
        </w:rPr>
        <w:tab/>
        <w:t xml:space="preserve">Executive Director of the South Carolina Chamber of Commerce or his designee; </w:t>
      </w:r>
    </w:p>
    <w:p w:rsidR="00853301" w:rsidRPr="00740A46" w:rsidRDefault="00853301"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(6)</w:t>
      </w:r>
      <w:r w:rsidRPr="00740A46">
        <w:rPr>
          <w:color w:val="000000" w:themeColor="text1"/>
          <w:u w:color="000000" w:themeColor="text1"/>
        </w:rPr>
        <w:tab/>
        <w:t>Chief Executive Officer of the South Carolina Manufacturers Alliance or his designee;</w:t>
      </w:r>
    </w:p>
    <w:p w:rsidR="00853301" w:rsidRPr="00740A46" w:rsidRDefault="00853301"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(7)</w:t>
      </w:r>
      <w:r w:rsidRPr="00740A46">
        <w:rPr>
          <w:color w:val="000000" w:themeColor="text1"/>
          <w:u w:color="000000" w:themeColor="text1"/>
        </w:rPr>
        <w:tab/>
        <w:t>Executive Director of the South Carolina Commission on Higher Education or his designee;</w:t>
      </w:r>
    </w:p>
    <w:p w:rsidR="00853301" w:rsidRPr="00740A46" w:rsidRDefault="00853301"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(8)</w:t>
      </w:r>
      <w:r w:rsidRPr="00740A46">
        <w:rPr>
          <w:color w:val="000000" w:themeColor="text1"/>
          <w:u w:color="000000" w:themeColor="text1"/>
        </w:rPr>
        <w:tab/>
        <w:t xml:space="preserve">the following members who must be appointed by the State Superintendent of Education: </w:t>
      </w:r>
    </w:p>
    <w:p w:rsidR="00853301" w:rsidRPr="00740A46" w:rsidRDefault="00853301"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r>
      <w:r w:rsidRPr="00740A46">
        <w:rPr>
          <w:color w:val="000000" w:themeColor="text1"/>
          <w:u w:color="000000" w:themeColor="text1"/>
        </w:rPr>
        <w:tab/>
        <w:t>(a)</w:t>
      </w:r>
      <w:r w:rsidRPr="00740A46">
        <w:rPr>
          <w:color w:val="000000" w:themeColor="text1"/>
          <w:u w:color="000000" w:themeColor="text1"/>
        </w:rPr>
        <w:tab/>
        <w:t xml:space="preserve">a school district superintendent; </w:t>
      </w:r>
    </w:p>
    <w:p w:rsidR="00853301" w:rsidRPr="00740A46" w:rsidRDefault="00853301"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r>
      <w:r w:rsidRPr="00740A46">
        <w:rPr>
          <w:color w:val="000000" w:themeColor="text1"/>
          <w:u w:color="000000" w:themeColor="text1"/>
        </w:rPr>
        <w:tab/>
        <w:t>(b)</w:t>
      </w:r>
      <w:r w:rsidRPr="00740A46">
        <w:rPr>
          <w:color w:val="000000" w:themeColor="text1"/>
          <w:u w:color="000000" w:themeColor="text1"/>
        </w:rPr>
        <w:tab/>
        <w:t>a principal;</w:t>
      </w:r>
    </w:p>
    <w:p w:rsidR="00853301" w:rsidRPr="00740A46" w:rsidRDefault="00853301"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r>
      <w:r w:rsidRPr="00740A46">
        <w:rPr>
          <w:color w:val="000000" w:themeColor="text1"/>
          <w:u w:color="000000" w:themeColor="text1"/>
        </w:rPr>
        <w:tab/>
        <w:t>(c)</w:t>
      </w:r>
      <w:r w:rsidRPr="00740A46">
        <w:rPr>
          <w:color w:val="000000" w:themeColor="text1"/>
          <w:u w:color="000000" w:themeColor="text1"/>
        </w:rPr>
        <w:tab/>
        <w:t>a school guidance counselor;</w:t>
      </w:r>
    </w:p>
    <w:p w:rsidR="00853301" w:rsidRPr="00740A46" w:rsidRDefault="00853301"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r>
      <w:r w:rsidRPr="00740A46">
        <w:rPr>
          <w:color w:val="000000" w:themeColor="text1"/>
          <w:u w:color="000000" w:themeColor="text1"/>
        </w:rPr>
        <w:tab/>
        <w:t>(d)</w:t>
      </w:r>
      <w:r w:rsidRPr="00740A46">
        <w:rPr>
          <w:color w:val="000000" w:themeColor="text1"/>
          <w:u w:color="000000" w:themeColor="text1"/>
        </w:rPr>
        <w:tab/>
        <w:t>a teacher; and</w:t>
      </w:r>
    </w:p>
    <w:p w:rsidR="00853301" w:rsidRPr="00740A46" w:rsidRDefault="00853301"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r>
      <w:r w:rsidRPr="00740A46">
        <w:rPr>
          <w:color w:val="000000" w:themeColor="text1"/>
          <w:u w:color="000000" w:themeColor="text1"/>
        </w:rPr>
        <w:tab/>
        <w:t>(e)</w:t>
      </w:r>
      <w:r w:rsidRPr="00740A46">
        <w:rPr>
          <w:color w:val="000000" w:themeColor="text1"/>
          <w:u w:color="000000" w:themeColor="text1"/>
        </w:rPr>
        <w:tab/>
        <w:t xml:space="preserve">the director of a career and technology center; </w:t>
      </w:r>
    </w:p>
    <w:p w:rsidR="00853301" w:rsidRPr="00740A46" w:rsidRDefault="00853301"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(9)</w:t>
      </w:r>
      <w:r w:rsidRPr="00740A46">
        <w:rPr>
          <w:color w:val="000000" w:themeColor="text1"/>
          <w:u w:color="000000" w:themeColor="text1"/>
        </w:rPr>
        <w:tab/>
        <w:t xml:space="preserve">the following members who must be appointed by the Chairman of the Commission on Higher Education: </w:t>
      </w:r>
    </w:p>
    <w:p w:rsidR="00853301" w:rsidRPr="00740A46" w:rsidRDefault="00853301"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r>
      <w:r w:rsidRPr="00740A46">
        <w:rPr>
          <w:color w:val="000000" w:themeColor="text1"/>
          <w:u w:color="000000" w:themeColor="text1"/>
        </w:rPr>
        <w:tab/>
        <w:t>(a)</w:t>
      </w:r>
      <w:r w:rsidRPr="00740A46">
        <w:rPr>
          <w:color w:val="000000" w:themeColor="text1"/>
          <w:u w:color="000000" w:themeColor="text1"/>
        </w:rPr>
        <w:tab/>
        <w:t xml:space="preserve">the president or provost of a research university; </w:t>
      </w:r>
    </w:p>
    <w:p w:rsidR="00853301" w:rsidRPr="00740A46" w:rsidRDefault="00853301"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r>
      <w:r w:rsidRPr="00740A46">
        <w:rPr>
          <w:color w:val="000000" w:themeColor="text1"/>
          <w:u w:color="000000" w:themeColor="text1"/>
        </w:rPr>
        <w:tab/>
        <w:t>(b)</w:t>
      </w:r>
      <w:r w:rsidRPr="00740A46">
        <w:rPr>
          <w:color w:val="000000" w:themeColor="text1"/>
          <w:u w:color="000000" w:themeColor="text1"/>
        </w:rPr>
        <w:tab/>
        <w:t>the president or provost of a four</w:t>
      </w:r>
      <w:r>
        <w:rPr>
          <w:color w:val="000000" w:themeColor="text1"/>
          <w:u w:color="000000" w:themeColor="text1"/>
        </w:rPr>
        <w:noBreakHyphen/>
      </w:r>
      <w:r w:rsidRPr="00740A46">
        <w:rPr>
          <w:color w:val="000000" w:themeColor="text1"/>
          <w:u w:color="000000" w:themeColor="text1"/>
        </w:rPr>
        <w:t>year college or university; and</w:t>
      </w:r>
    </w:p>
    <w:p w:rsidR="00853301" w:rsidRPr="00740A46" w:rsidRDefault="00853301"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r>
      <w:r w:rsidRPr="00740A46">
        <w:rPr>
          <w:color w:val="000000" w:themeColor="text1"/>
          <w:u w:color="000000" w:themeColor="text1"/>
        </w:rPr>
        <w:tab/>
        <w:t>(c)</w:t>
      </w:r>
      <w:r w:rsidRPr="00740A46">
        <w:rPr>
          <w:color w:val="000000" w:themeColor="text1"/>
          <w:u w:color="000000" w:themeColor="text1"/>
        </w:rPr>
        <w:tab/>
        <w:t xml:space="preserve">the president of a technical college; </w:t>
      </w:r>
    </w:p>
    <w:p w:rsidR="00853301" w:rsidRPr="00740A46" w:rsidRDefault="00853301"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5BC3">
        <w:rPr>
          <w:snapToGrid w:val="0"/>
        </w:rPr>
        <w:tab/>
      </w:r>
      <w:r w:rsidRPr="00345BC3">
        <w:rPr>
          <w:color w:val="000000" w:themeColor="text1"/>
          <w:u w:color="000000" w:themeColor="text1"/>
        </w:rPr>
        <w:tab/>
        <w:t>(10)</w:t>
      </w:r>
      <w:r w:rsidRPr="00345BC3">
        <w:rPr>
          <w:color w:val="000000" w:themeColor="text1"/>
          <w:u w:color="000000" w:themeColor="text1"/>
        </w:rPr>
        <w:tab/>
        <w:t>ten representatives of business appointed by the Governor, at least one of whom must represent small business</w:t>
      </w:r>
      <w:r>
        <w:rPr>
          <w:color w:val="000000" w:themeColor="text1"/>
          <w:u w:color="000000" w:themeColor="text1"/>
        </w:rPr>
        <w:t>, and one whom must represent the health care industry</w:t>
      </w:r>
      <w:r w:rsidRPr="00345BC3">
        <w:rPr>
          <w:color w:val="000000" w:themeColor="text1"/>
          <w:u w:color="000000" w:themeColor="text1"/>
        </w:rPr>
        <w:t>.  Of the representatives appointed by the Governor, fi</w:t>
      </w:r>
      <w:r>
        <w:rPr>
          <w:color w:val="000000" w:themeColor="text1"/>
          <w:u w:color="000000" w:themeColor="text1"/>
        </w:rPr>
        <w:t>ve must be recommended by state</w:t>
      </w:r>
      <w:r w:rsidRPr="00345BC3">
        <w:rPr>
          <w:color w:val="000000" w:themeColor="text1"/>
          <w:u w:color="000000" w:themeColor="text1"/>
        </w:rPr>
        <w:t>wide organizations representing business and industry.  The chair is to be selected by the Governor from one of his appointees;</w:t>
      </w:r>
    </w:p>
    <w:p w:rsidR="00853301" w:rsidRPr="00740A46" w:rsidRDefault="00853301"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(11)</w:t>
      </w:r>
      <w:r w:rsidRPr="00740A46">
        <w:rPr>
          <w:color w:val="000000" w:themeColor="text1"/>
          <w:u w:color="000000" w:themeColor="text1"/>
        </w:rPr>
        <w:tab/>
        <w:t xml:space="preserve">Chairman of the Education Oversight Committee or his designee; </w:t>
      </w:r>
    </w:p>
    <w:p w:rsidR="00853301" w:rsidRPr="00740A46" w:rsidRDefault="00853301"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(12)</w:t>
      </w:r>
      <w:r w:rsidRPr="00740A46">
        <w:rPr>
          <w:color w:val="000000" w:themeColor="text1"/>
          <w:u w:color="000000" w:themeColor="text1"/>
        </w:rPr>
        <w:tab/>
        <w:t xml:space="preserve">a member from the House of Representatives appointed by the Speaker of the House; and </w:t>
      </w:r>
    </w:p>
    <w:p w:rsidR="00853301" w:rsidRPr="00740A46" w:rsidRDefault="00853301"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(13)</w:t>
      </w:r>
      <w:r w:rsidRPr="00740A46">
        <w:rPr>
          <w:color w:val="000000" w:themeColor="text1"/>
          <w:u w:color="000000" w:themeColor="text1"/>
        </w:rPr>
        <w:tab/>
        <w:t>a member from the Senate appointed by the President Pro Tempore.</w:t>
      </w:r>
    </w:p>
    <w:p w:rsidR="00853301" w:rsidRPr="00740A46" w:rsidRDefault="00853301"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t>Initial appointments must be made by October 1, 2016, at which time the Governor shall call the first meeting.  Appointments made by the Superintendent of Education and the Governor are to ensure that the demographics and diversity of this State are represented.</w:t>
      </w:r>
    </w:p>
    <w:p w:rsidR="00853301" w:rsidRDefault="00853301" w:rsidP="00370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Appointed members of the council shall serve for terms of four years each and until their successors are appointed and qualify.  Vacancies on the council in appointed positions must be filled by appointment in the same manner of original appointment for the remainder of the unexpired term.  </w:t>
      </w:r>
    </w:p>
    <w:p w:rsidR="00853301" w:rsidRDefault="00853301" w:rsidP="00370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Any member of the council who is a public official with a term of office provided by law, including the State Superintendent of Education and members of the General Assembly, shall serve on the council for a term coterminous with his or her term of office as a public official. Designees of a public official shall serve at the pleasure of the designating public official.</w:t>
      </w:r>
    </w:p>
    <w:p w:rsidR="00853301" w:rsidRPr="00562C7A" w:rsidRDefault="00853301" w:rsidP="00370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Members of the council who are not public officials but who hold a specified position of employment shall serve on the council for as long as that person holds the specified position.  Designees of a person who holds a specified position of employment shall serve at the pleasure of that person.</w:t>
      </w:r>
    </w:p>
    <w:p w:rsidR="00853301" w:rsidRDefault="00853301" w:rsidP="00370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Members of the council are not deemed to hold an office of honor or profit in this State as the functions of council only involve providing advice, review, recommendations, or reports to other officials, boards, or departments.</w:t>
      </w:r>
    </w:p>
    <w:p w:rsidR="00853301" w:rsidRPr="00740A46" w:rsidRDefault="00853301" w:rsidP="00370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t>(B)</w:t>
      </w:r>
      <w:r w:rsidRPr="00740A46">
        <w:rPr>
          <w:color w:val="000000" w:themeColor="text1"/>
          <w:u w:color="000000" w:themeColor="text1"/>
        </w:rPr>
        <w:tab/>
        <w:t>The council shall:</w:t>
      </w:r>
    </w:p>
    <w:p w:rsidR="00853301" w:rsidRPr="00740A46" w:rsidRDefault="00853301"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(1)</w:t>
      </w:r>
      <w:r w:rsidRPr="00740A46">
        <w:rPr>
          <w:color w:val="000000" w:themeColor="text1"/>
          <w:u w:color="000000" w:themeColor="text1"/>
        </w:rPr>
        <w:tab/>
        <w:t>advise the Department of Education and the Department of Commerce to ensure the components of this chapter are implemented with fidelity;</w:t>
      </w:r>
    </w:p>
    <w:p w:rsidR="00853301" w:rsidRPr="00740A46" w:rsidRDefault="00853301"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(2)</w:t>
      </w:r>
      <w:r w:rsidRPr="00740A46">
        <w:rPr>
          <w:color w:val="000000" w:themeColor="text1"/>
          <w:u w:color="000000" w:themeColor="text1"/>
        </w:rPr>
        <w:tab/>
        <w:t>review accountability and performance measures for implementation of this chapter;</w:t>
      </w:r>
    </w:p>
    <w:p w:rsidR="00853301" w:rsidRPr="00740A46" w:rsidRDefault="00853301"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(3)</w:t>
      </w:r>
      <w:r w:rsidRPr="00740A46">
        <w:rPr>
          <w:color w:val="000000" w:themeColor="text1"/>
          <w:u w:color="000000" w:themeColor="text1"/>
        </w:rPr>
        <w:tab/>
        <w:t>report annually by December first to the Governor, the General Assembly, the Department of Commerce, the State Board of Education, and other appropriate governing boards on the progress, results, and compliance with the provisions of this chapter to specifically include progress toward career pathways and its ability to provide a better prepared workforce and student success in postsecondary education;</w:t>
      </w:r>
    </w:p>
    <w:p w:rsidR="00853301" w:rsidRPr="00740A46" w:rsidRDefault="00853301"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(4)</w:t>
      </w:r>
      <w:r w:rsidRPr="00740A46">
        <w:rPr>
          <w:color w:val="000000" w:themeColor="text1"/>
          <w:u w:color="000000" w:themeColor="text1"/>
        </w:rPr>
        <w:tab/>
        <w:t xml:space="preserve">make recommendations to the Department of Education and Department of Commerce for the development and implementation of a communication and marketing plan to promote statewide awareness of the provisions of this chapter; </w:t>
      </w:r>
    </w:p>
    <w:p w:rsidR="00853301" w:rsidRPr="00740A46" w:rsidRDefault="00853301"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(5)</w:t>
      </w:r>
      <w:r w:rsidRPr="00740A46">
        <w:rPr>
          <w:color w:val="000000" w:themeColor="text1"/>
          <w:u w:color="000000" w:themeColor="text1"/>
        </w:rPr>
        <w:tab/>
        <w:t>provide input to the Department of Commerce, State Board of Education, and other appropriate governing boards for the promulgation of regulations to carry out the provisions of this chapter including, but not limited to, enforcement procedures, which may include monitoring and auditing functions, and addressing consequences for noncompliance; and</w:t>
      </w:r>
    </w:p>
    <w:p w:rsidR="00853301" w:rsidRDefault="00853301"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0A46">
        <w:rPr>
          <w:color w:val="000000" w:themeColor="text1"/>
          <w:u w:color="000000" w:themeColor="text1"/>
        </w:rPr>
        <w:tab/>
      </w:r>
      <w:r w:rsidRPr="00740A46">
        <w:rPr>
          <w:color w:val="000000" w:themeColor="text1"/>
          <w:u w:color="000000" w:themeColor="text1"/>
        </w:rPr>
        <w:tab/>
        <w:t>(6)</w:t>
      </w:r>
      <w:r w:rsidRPr="00740A46">
        <w:rPr>
          <w:color w:val="000000" w:themeColor="text1"/>
          <w:u w:color="000000" w:themeColor="text1"/>
        </w:rPr>
        <w:tab/>
        <w:t>the Coordinating Council shall be staffed by personnel from the State Department of Education and the Department of Commerce.</w:t>
      </w:r>
      <w:r>
        <w:rPr>
          <w:color w:val="000000" w:themeColor="text1"/>
          <w:u w:color="000000" w:themeColor="text1"/>
        </w:rPr>
        <w:t>”</w:t>
      </w:r>
    </w:p>
    <w:p w:rsidR="00853301" w:rsidRDefault="008533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301" w:rsidRDefault="008533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53301" w:rsidRDefault="00853301" w:rsidP="00E93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1311F" w:rsidRDefault="00E1311F" w:rsidP="00853301">
      <w:pPr>
        <w:tabs>
          <w:tab w:val="right" w:pos="5933"/>
        </w:tabs>
        <w:suppressAutoHyphens/>
      </w:pPr>
    </w:p>
    <w:sectPr w:rsidR="00E1311F" w:rsidSect="003D2C63">
      <w:footerReference w:type="default" r:id="rId2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3C2B" w:rsidRDefault="007F3C2B" w:rsidP="009F0C77">
      <w:r>
        <w:separator/>
      </w:r>
    </w:p>
  </w:endnote>
  <w:endnote w:type="continuationSeparator" w:id="0">
    <w:p w:rsidR="007F3C2B" w:rsidRDefault="007F3C2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EAC5231-9A7C-49D9-97BE-1106E3C36016}"/>
    <w:embedBold r:id="rId2" w:fontKey="{C1AFCA39-FBBB-4A96-B305-E7AD9D014857}"/>
  </w:font>
  <w:font w:name="Calibri">
    <w:panose1 w:val="020F0502020204030204"/>
    <w:charset w:val="00"/>
    <w:family w:val="swiss"/>
    <w:pitch w:val="variable"/>
    <w:sig w:usb0="E00002FF" w:usb1="4000ACFF" w:usb2="00000001" w:usb3="00000000" w:csb0="0000019F" w:csb1="00000000"/>
    <w:embedRegular r:id="rId3" w:fontKey="{22C95E2D-4283-4D7A-A894-6EA6250A99D2}"/>
  </w:font>
  <w:font w:name="Segoe UI">
    <w:panose1 w:val="020B0502040204020203"/>
    <w:charset w:val="00"/>
    <w:family w:val="swiss"/>
    <w:pitch w:val="variable"/>
    <w:sig w:usb0="E10022FF" w:usb1="C000E47F" w:usb2="00000029" w:usb3="00000000" w:csb0="000001DF" w:csb1="00000000"/>
    <w:embedRegular r:id="rId4" w:fontKey="{0B1E2929-F4DF-46C6-ABED-D29B7C79E161}"/>
  </w:font>
  <w:font w:name="Cambria">
    <w:panose1 w:val="02040503050406030204"/>
    <w:charset w:val="00"/>
    <w:family w:val="roman"/>
    <w:pitch w:val="variable"/>
    <w:sig w:usb0="E00002FF" w:usb1="400004FF" w:usb2="00000000" w:usb3="00000000" w:csb0="0000019F" w:csb1="00000000"/>
    <w:embedRegular r:id="rId5" w:fontKey="{45FAE4AD-AE6E-41F8-9B50-BB91094CD3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3301" w:rsidRPr="00A4794D" w:rsidRDefault="00853301" w:rsidP="00A4794D">
    <w:pPr>
      <w:pStyle w:val="Footer"/>
      <w:tabs>
        <w:tab w:val="clear" w:pos="4680"/>
        <w:tab w:val="clear" w:pos="9360"/>
        <w:tab w:val="center" w:pos="2995"/>
      </w:tabs>
      <w:spacing w:before="120"/>
    </w:pPr>
    <w:r>
      <w:t>[4937-</w:t>
    </w:r>
    <w:r>
      <w:fldChar w:fldCharType="begin"/>
    </w:r>
    <w:r>
      <w:instrText xml:space="preserve"> PAGE  \* MERGEFORMAT </w:instrText>
    </w:r>
    <w:r>
      <w:fldChar w:fldCharType="separate"/>
    </w:r>
    <w:r w:rsidR="006D17F9">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C63" w:rsidRPr="00A4794D" w:rsidRDefault="00853301" w:rsidP="00A4794D">
    <w:pPr>
      <w:pStyle w:val="Footer"/>
      <w:tabs>
        <w:tab w:val="clear" w:pos="4680"/>
        <w:tab w:val="clear" w:pos="9360"/>
        <w:tab w:val="center" w:pos="2995"/>
      </w:tabs>
      <w:spacing w:before="120"/>
    </w:pPr>
    <w:r>
      <w:t>[4937]</w:t>
    </w:r>
    <w:r>
      <w:tab/>
    </w:r>
    <w:r>
      <w:fldChar w:fldCharType="begin"/>
    </w:r>
    <w:r>
      <w:instrText xml:space="preserve"> PAGE  \* MERGEFORMAT </w:instrText>
    </w:r>
    <w:r>
      <w:fldChar w:fldCharType="separate"/>
    </w:r>
    <w:r w:rsidR="006D17F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3C2B" w:rsidRDefault="007F3C2B" w:rsidP="009F0C77">
      <w:r>
        <w:separator/>
      </w:r>
    </w:p>
  </w:footnote>
  <w:footnote w:type="continuationSeparator" w:id="0">
    <w:p w:rsidR="007F3C2B" w:rsidRDefault="007F3C2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02SD16"/>
    <w:docVar w:name="CoverBillType" w:val="b"/>
    <w:docVar w:name="docpath" w:val="L:\Council\bills\NBD\11202SD16.DOCX"/>
    <w:docVar w:name="dvBillNumber" w:val="4937"/>
    <w:docVar w:name="dvBillNumberPrefix" w:val="H. "/>
    <w:docVar w:name="dvOriginalBody" w:val="House"/>
    <w:docVar w:name="dvSteno" w:val="NBD"/>
    <w:docVar w:name="NameofBody" w:val="h"/>
    <w:docVar w:name="vgroup2" w:val="Council"/>
  </w:docVars>
  <w:rsids>
    <w:rsidRoot w:val="007F3C2B"/>
    <w:rsid w:val="00011869"/>
    <w:rsid w:val="00015CD6"/>
    <w:rsid w:val="0009389A"/>
    <w:rsid w:val="000E1785"/>
    <w:rsid w:val="000F40FA"/>
    <w:rsid w:val="0010776B"/>
    <w:rsid w:val="00133E66"/>
    <w:rsid w:val="00135C0E"/>
    <w:rsid w:val="001435A3"/>
    <w:rsid w:val="00146ED3"/>
    <w:rsid w:val="00151044"/>
    <w:rsid w:val="00153E0F"/>
    <w:rsid w:val="001A1FBC"/>
    <w:rsid w:val="001D08F2"/>
    <w:rsid w:val="001D525B"/>
    <w:rsid w:val="001D7F4F"/>
    <w:rsid w:val="00205238"/>
    <w:rsid w:val="0022689A"/>
    <w:rsid w:val="002321B6"/>
    <w:rsid w:val="00250967"/>
    <w:rsid w:val="002543C8"/>
    <w:rsid w:val="0025541D"/>
    <w:rsid w:val="00284AAE"/>
    <w:rsid w:val="00294AF1"/>
    <w:rsid w:val="002E2AC5"/>
    <w:rsid w:val="002E5912"/>
    <w:rsid w:val="002F6B6D"/>
    <w:rsid w:val="00301B21"/>
    <w:rsid w:val="00325348"/>
    <w:rsid w:val="0032732C"/>
    <w:rsid w:val="00336AD0"/>
    <w:rsid w:val="0037079A"/>
    <w:rsid w:val="003C4B10"/>
    <w:rsid w:val="003C4DAB"/>
    <w:rsid w:val="003D01E8"/>
    <w:rsid w:val="003E5288"/>
    <w:rsid w:val="003F6D79"/>
    <w:rsid w:val="0041760A"/>
    <w:rsid w:val="00417C01"/>
    <w:rsid w:val="004403BD"/>
    <w:rsid w:val="00461441"/>
    <w:rsid w:val="004809EE"/>
    <w:rsid w:val="004E7D54"/>
    <w:rsid w:val="005273C6"/>
    <w:rsid w:val="00530A69"/>
    <w:rsid w:val="00545593"/>
    <w:rsid w:val="0057122F"/>
    <w:rsid w:val="00577C6C"/>
    <w:rsid w:val="005C2FE2"/>
    <w:rsid w:val="005C6913"/>
    <w:rsid w:val="005E2BC9"/>
    <w:rsid w:val="00605102"/>
    <w:rsid w:val="006215AA"/>
    <w:rsid w:val="00626048"/>
    <w:rsid w:val="006861AB"/>
    <w:rsid w:val="006913C9"/>
    <w:rsid w:val="0069470D"/>
    <w:rsid w:val="006D17F9"/>
    <w:rsid w:val="0073244B"/>
    <w:rsid w:val="00734F00"/>
    <w:rsid w:val="00763C25"/>
    <w:rsid w:val="007A70AE"/>
    <w:rsid w:val="007F3C2B"/>
    <w:rsid w:val="00815FA8"/>
    <w:rsid w:val="008362E8"/>
    <w:rsid w:val="008511B2"/>
    <w:rsid w:val="00853301"/>
    <w:rsid w:val="008A1768"/>
    <w:rsid w:val="008F0F33"/>
    <w:rsid w:val="008F4429"/>
    <w:rsid w:val="0094021A"/>
    <w:rsid w:val="009B44AF"/>
    <w:rsid w:val="009C6A0B"/>
    <w:rsid w:val="009F0C77"/>
    <w:rsid w:val="009F4DD1"/>
    <w:rsid w:val="00A41684"/>
    <w:rsid w:val="00A4794D"/>
    <w:rsid w:val="00A64E80"/>
    <w:rsid w:val="00A72BCD"/>
    <w:rsid w:val="00A741D9"/>
    <w:rsid w:val="00A833AB"/>
    <w:rsid w:val="00A9741D"/>
    <w:rsid w:val="00AB2901"/>
    <w:rsid w:val="00AD4B17"/>
    <w:rsid w:val="00B412D4"/>
    <w:rsid w:val="00BB78A0"/>
    <w:rsid w:val="00BC66A1"/>
    <w:rsid w:val="00BE3C22"/>
    <w:rsid w:val="00C0345E"/>
    <w:rsid w:val="00C3483A"/>
    <w:rsid w:val="00C45091"/>
    <w:rsid w:val="00C74E9D"/>
    <w:rsid w:val="00C82FD3"/>
    <w:rsid w:val="00C92819"/>
    <w:rsid w:val="00CC6B7B"/>
    <w:rsid w:val="00CD2089"/>
    <w:rsid w:val="00D03595"/>
    <w:rsid w:val="00D60873"/>
    <w:rsid w:val="00D72D27"/>
    <w:rsid w:val="00D73A67"/>
    <w:rsid w:val="00D970A9"/>
    <w:rsid w:val="00DA33E3"/>
    <w:rsid w:val="00DF3845"/>
    <w:rsid w:val="00E1311F"/>
    <w:rsid w:val="00E20F4D"/>
    <w:rsid w:val="00E22E75"/>
    <w:rsid w:val="00E41911"/>
    <w:rsid w:val="00E92EEF"/>
    <w:rsid w:val="00E93F9C"/>
    <w:rsid w:val="00EF2368"/>
    <w:rsid w:val="00F24442"/>
    <w:rsid w:val="00F50AE3"/>
    <w:rsid w:val="00F610BE"/>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3E83AC-C5A0-49BF-8345-7182DA50B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93F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3F9C"/>
    <w:rPr>
      <w:rFonts w:ascii="Segoe UI" w:eastAsia="Times New Roman" w:hAnsi="Segoe UI" w:cs="Segoe UI"/>
      <w:sz w:val="18"/>
      <w:szCs w:val="18"/>
    </w:rPr>
  </w:style>
  <w:style w:type="character" w:styleId="Hyperlink">
    <w:name w:val="Hyperlink"/>
    <w:basedOn w:val="DefaultParagraphFont"/>
    <w:uiPriority w:val="99"/>
    <w:unhideWhenUsed/>
    <w:rsid w:val="00E1311F"/>
    <w:rPr>
      <w:color w:val="0000FF" w:themeColor="hyperlink"/>
      <w:u w:val="single"/>
    </w:rPr>
  </w:style>
  <w:style w:type="paragraph" w:styleId="NoSpacing">
    <w:name w:val="No Spacing"/>
    <w:uiPriority w:val="1"/>
    <w:qFormat/>
    <w:rsid w:val="00C45091"/>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2-24-16.docx" TargetMode="External"/><Relationship Id="rId13" Type="http://schemas.openxmlformats.org/officeDocument/2006/relationships/hyperlink" Target="file:///h:\SJ%20Archive\2016\04-14-16.docx" TargetMode="External"/><Relationship Id="rId18" Type="http://schemas.openxmlformats.org/officeDocument/2006/relationships/hyperlink" Target="file:///p:\pprever\2015-16\4937_20160211A.docx"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file:///p:\pprever\2015-16\4937_20160511.docx" TargetMode="External"/><Relationship Id="rId7" Type="http://schemas.openxmlformats.org/officeDocument/2006/relationships/hyperlink" Target="file:///h:\HJ%20Archive\2016\02-11-16.docx" TargetMode="External"/><Relationship Id="rId12" Type="http://schemas.openxmlformats.org/officeDocument/2006/relationships/hyperlink" Target="file:///h:\SJ%20Archive\2016\02-25-16.docx" TargetMode="External"/><Relationship Id="rId17" Type="http://schemas.openxmlformats.org/officeDocument/2006/relationships/hyperlink" Target="file:///p:\pprever\2015-16\4937_20160211.docx"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scstatehouse.gov/billsearch.php?billnumbers=4937&amp;session=121&amp;summary=B" TargetMode="External"/><Relationship Id="rId20" Type="http://schemas.openxmlformats.org/officeDocument/2006/relationships/hyperlink" Target="file:///p:\pprever\2015-16\4937_20160415.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6\02-25-16.docx"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SJ%20Archive\2016\05-11-16.docx" TargetMode="External"/><Relationship Id="rId23" Type="http://schemas.openxmlformats.org/officeDocument/2006/relationships/footer" Target="footer1.xml"/><Relationship Id="rId10" Type="http://schemas.openxmlformats.org/officeDocument/2006/relationships/hyperlink" Target="file:///h:\HJ%20Archive\2016\02-25-16.docx" TargetMode="External"/><Relationship Id="rId19" Type="http://schemas.openxmlformats.org/officeDocument/2006/relationships/hyperlink" Target="file:///p:\pprever\2015-16\4937_20160414.docx" TargetMode="External"/><Relationship Id="rId4" Type="http://schemas.openxmlformats.org/officeDocument/2006/relationships/webSettings" Target="webSettings.xml"/><Relationship Id="rId9" Type="http://schemas.openxmlformats.org/officeDocument/2006/relationships/hyperlink" Target="file:///h:\HJ%20Archive\2016\02-24-16.docx" TargetMode="External"/><Relationship Id="rId14" Type="http://schemas.openxmlformats.org/officeDocument/2006/relationships/hyperlink" Target="file:///h:\SJ%20Archive\2016\05-11-16.docx" TargetMode="External"/><Relationship Id="rId22" Type="http://schemas.openxmlformats.org/officeDocument/2006/relationships/hyperlink" Target="file:///p:\pprever\2015-16\4937_201605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F93B7D-F0E2-4255-9BF9-90BBE768C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1201</Words>
  <Characters>6852</Characters>
  <Application>Microsoft Office Word</Application>
  <DocSecurity>6</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8037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4937: S.C. Education and Economic Development Coordinating Council - South Carolina Legislature Online</dc:title>
  <dc:creator>%USERNAME%</dc:creator>
  <cp:lastModifiedBy>N Cumfer</cp:lastModifiedBy>
  <cp:revision>2</cp:revision>
  <cp:lastPrinted>2016-02-11T15:36:00Z</cp:lastPrinted>
  <dcterms:created xsi:type="dcterms:W3CDTF">2016-12-02T19:23:00Z</dcterms:created>
  <dcterms:modified xsi:type="dcterms:W3CDTF">2016-12-02T19:23:00Z</dcterms:modified>
</cp:coreProperties>
</file>