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B93" w:rsidRDefault="008E6B93" w:rsidP="008E6B93">
      <w:pPr>
        <w:widowControl w:val="0"/>
        <w:jc w:val="center"/>
      </w:pPr>
      <w:bookmarkStart w:id="0" w:name="_GoBack"/>
      <w:bookmarkEnd w:id="0"/>
      <w:r w:rsidRPr="008E6B93">
        <w:rPr>
          <w:b/>
        </w:rPr>
        <w:t>South Carolina General Assembly</w:t>
      </w:r>
    </w:p>
    <w:p w:rsidR="008E6B93" w:rsidRDefault="008E6B93" w:rsidP="008E6B93">
      <w:pPr>
        <w:widowControl w:val="0"/>
        <w:jc w:val="center"/>
      </w:pPr>
      <w:r>
        <w:t>121st Session, 2015-2016</w:t>
      </w:r>
    </w:p>
    <w:p w:rsidR="008E6B93" w:rsidRDefault="008E6B93" w:rsidP="008E6B93">
      <w:pPr>
        <w:widowControl w:val="0"/>
        <w:jc w:val="left"/>
      </w:pPr>
    </w:p>
    <w:p w:rsidR="008E6B93" w:rsidRDefault="008E6B93" w:rsidP="008E6B93">
      <w:pPr>
        <w:widowControl w:val="0"/>
        <w:jc w:val="left"/>
        <w:rPr>
          <w:b/>
        </w:rPr>
      </w:pPr>
      <w:r w:rsidRPr="008E6B93">
        <w:rPr>
          <w:b/>
        </w:rPr>
        <w:t>S.</w:t>
      </w:r>
      <w:r>
        <w:rPr>
          <w:b/>
        </w:rPr>
        <w:t xml:space="preserve"> </w:t>
      </w:r>
      <w:r w:rsidRPr="008E6B93">
        <w:rPr>
          <w:b/>
        </w:rPr>
        <w:t>5</w:t>
      </w:r>
    </w:p>
    <w:p w:rsidR="008E6B93" w:rsidRDefault="008E6B93" w:rsidP="008E6B93">
      <w:pPr>
        <w:widowControl w:val="0"/>
        <w:jc w:val="left"/>
        <w:rPr>
          <w:b/>
        </w:rPr>
      </w:pPr>
    </w:p>
    <w:p w:rsidR="008E6B93" w:rsidRDefault="008E6B93" w:rsidP="008E6B93">
      <w:pPr>
        <w:widowControl w:val="0"/>
        <w:jc w:val="left"/>
      </w:pPr>
      <w:r w:rsidRPr="008E6B93">
        <w:rPr>
          <w:b/>
        </w:rPr>
        <w:t>STATUS INFORMATION</w:t>
      </w:r>
    </w:p>
    <w:p w:rsidR="008E6B93" w:rsidRDefault="008E6B93" w:rsidP="008E6B93">
      <w:pPr>
        <w:widowControl w:val="0"/>
        <w:jc w:val="left"/>
      </w:pPr>
    </w:p>
    <w:p w:rsidR="008E6B93" w:rsidRDefault="008E6B93" w:rsidP="008E6B93">
      <w:pPr>
        <w:widowControl w:val="0"/>
        <w:jc w:val="left"/>
      </w:pPr>
      <w:r>
        <w:t>General Bill</w:t>
      </w:r>
    </w:p>
    <w:p w:rsidR="008E6B93" w:rsidRDefault="001644A2" w:rsidP="008E6B93">
      <w:pPr>
        <w:widowControl w:val="0"/>
        <w:jc w:val="left"/>
      </w:pPr>
      <w:r>
        <w:t>Sponsors: Senators O'Dell, Coleman and Allen</w:t>
      </w:r>
    </w:p>
    <w:p w:rsidR="008E6B93" w:rsidRDefault="008E6B93" w:rsidP="008E6B93">
      <w:pPr>
        <w:widowControl w:val="0"/>
        <w:jc w:val="left"/>
      </w:pPr>
      <w:r>
        <w:t>Document Path: l:\council\bills\bh\26155dg15.docx</w:t>
      </w:r>
    </w:p>
    <w:p w:rsidR="00BE7242" w:rsidRDefault="00BE7242" w:rsidP="008E6B93">
      <w:pPr>
        <w:widowControl w:val="0"/>
        <w:jc w:val="left"/>
      </w:pPr>
      <w:r>
        <w:t>Companion/Similar bill(s): 3551</w:t>
      </w:r>
    </w:p>
    <w:p w:rsidR="008E6B93" w:rsidRDefault="008E6B93" w:rsidP="008E6B93">
      <w:pPr>
        <w:widowControl w:val="0"/>
        <w:jc w:val="left"/>
      </w:pPr>
    </w:p>
    <w:p w:rsidR="00487166" w:rsidRDefault="00487166" w:rsidP="008E6B93">
      <w:pPr>
        <w:widowControl w:val="0"/>
        <w:jc w:val="left"/>
      </w:pPr>
      <w:r>
        <w:t>Introduced in the Senate on January 13, 2015</w:t>
      </w:r>
    </w:p>
    <w:p w:rsidR="00487166" w:rsidRPr="00487166" w:rsidRDefault="00487166" w:rsidP="008E6B93">
      <w:pPr>
        <w:widowControl w:val="0"/>
        <w:jc w:val="left"/>
      </w:pPr>
      <w:r>
        <w:t xml:space="preserve">Currently residing in the Senate Committee on </w:t>
      </w:r>
      <w:r w:rsidRPr="00487166">
        <w:rPr>
          <w:b/>
        </w:rPr>
        <w:t>Finance</w:t>
      </w:r>
    </w:p>
    <w:p w:rsidR="00487166" w:rsidRDefault="00487166" w:rsidP="008E6B93">
      <w:pPr>
        <w:widowControl w:val="0"/>
        <w:jc w:val="left"/>
      </w:pPr>
    </w:p>
    <w:p w:rsidR="008E6B93" w:rsidRDefault="008E6B93" w:rsidP="008E6B93">
      <w:pPr>
        <w:widowControl w:val="0"/>
        <w:jc w:val="left"/>
      </w:pPr>
      <w:r>
        <w:t xml:space="preserve">Summary: </w:t>
      </w:r>
      <w:r w:rsidR="005000FE">
        <w:t>Homestead Property Tax Exemption</w:t>
      </w:r>
    </w:p>
    <w:p w:rsidR="008E6B93" w:rsidRDefault="008E6B93" w:rsidP="008E6B93">
      <w:pPr>
        <w:widowControl w:val="0"/>
        <w:jc w:val="left"/>
      </w:pPr>
    </w:p>
    <w:p w:rsidR="008E6B93" w:rsidRDefault="008E6B93" w:rsidP="008E6B93">
      <w:pPr>
        <w:widowControl w:val="0"/>
        <w:jc w:val="left"/>
      </w:pPr>
    </w:p>
    <w:p w:rsidR="008E6B93" w:rsidRDefault="008E6B93" w:rsidP="008E6B93">
      <w:pPr>
        <w:widowControl w:val="0"/>
        <w:tabs>
          <w:tab w:val="center" w:pos="590"/>
          <w:tab w:val="center" w:pos="1440"/>
          <w:tab w:val="left" w:pos="1872"/>
          <w:tab w:val="left" w:pos="9187"/>
        </w:tabs>
        <w:jc w:val="left"/>
      </w:pPr>
      <w:r w:rsidRPr="008E6B93">
        <w:rPr>
          <w:b/>
        </w:rPr>
        <w:t>HISTORY OF LEGISLATIVE ACTIONS</w:t>
      </w:r>
    </w:p>
    <w:p w:rsidR="008E6B93" w:rsidRDefault="008E6B93" w:rsidP="008E6B93">
      <w:pPr>
        <w:widowControl w:val="0"/>
        <w:tabs>
          <w:tab w:val="center" w:pos="590"/>
          <w:tab w:val="center" w:pos="1440"/>
          <w:tab w:val="left" w:pos="1872"/>
          <w:tab w:val="left" w:pos="9187"/>
        </w:tabs>
        <w:jc w:val="left"/>
      </w:pPr>
    </w:p>
    <w:p w:rsidR="008E6B93" w:rsidRPr="008E6B93" w:rsidRDefault="008E6B93" w:rsidP="008E6B93">
      <w:pPr>
        <w:widowControl w:val="0"/>
        <w:tabs>
          <w:tab w:val="center" w:pos="590"/>
          <w:tab w:val="center" w:pos="1440"/>
          <w:tab w:val="left" w:pos="1872"/>
          <w:tab w:val="left" w:pos="9187"/>
        </w:tabs>
        <w:jc w:val="left"/>
      </w:pPr>
      <w:r w:rsidRPr="008E6B93">
        <w:rPr>
          <w:u w:val="single"/>
        </w:rPr>
        <w:tab/>
        <w:t>Date</w:t>
      </w:r>
      <w:r w:rsidRPr="008E6B93">
        <w:rPr>
          <w:u w:val="single"/>
        </w:rPr>
        <w:tab/>
        <w:t>Body</w:t>
      </w:r>
      <w:r w:rsidRPr="008E6B93">
        <w:rPr>
          <w:u w:val="single"/>
        </w:rPr>
        <w:tab/>
        <w:t>Action Description with journal page number</w:t>
      </w:r>
      <w:r w:rsidRPr="008E6B93">
        <w:rPr>
          <w:u w:val="single"/>
        </w:rPr>
        <w:tab/>
      </w:r>
    </w:p>
    <w:p w:rsidR="00596F7C" w:rsidRDefault="00596F7C" w:rsidP="00596F7C">
      <w:pPr>
        <w:widowControl w:val="0"/>
        <w:tabs>
          <w:tab w:val="right" w:pos="1008"/>
          <w:tab w:val="left" w:pos="1152"/>
          <w:tab w:val="left" w:pos="1872"/>
          <w:tab w:val="left" w:pos="9187"/>
        </w:tabs>
        <w:ind w:left="2088" w:hanging="2088"/>
        <w:jc w:val="left"/>
      </w:pPr>
      <w:r>
        <w:tab/>
        <w:t>12/3/2014</w:t>
      </w:r>
      <w:r>
        <w:tab/>
        <w:t>Senate</w:t>
      </w:r>
      <w:r>
        <w:tab/>
      </w:r>
      <w:r w:rsidRPr="003334E8">
        <w:t>Prefiled</w:t>
      </w:r>
    </w:p>
    <w:p w:rsidR="00596F7C" w:rsidRDefault="00596F7C" w:rsidP="00596F7C">
      <w:pPr>
        <w:widowControl w:val="0"/>
        <w:tabs>
          <w:tab w:val="right" w:pos="1008"/>
          <w:tab w:val="left" w:pos="1152"/>
          <w:tab w:val="left" w:pos="1872"/>
          <w:tab w:val="left" w:pos="9187"/>
        </w:tabs>
        <w:ind w:left="2088" w:hanging="2088"/>
        <w:jc w:val="left"/>
      </w:pPr>
      <w:r>
        <w:tab/>
        <w:t>12/3/2014</w:t>
      </w:r>
      <w:r>
        <w:tab/>
        <w:t>Senate</w:t>
      </w:r>
      <w:r>
        <w:tab/>
      </w:r>
      <w:r w:rsidRPr="003334E8">
        <w:t xml:space="preserve">Referred to Committee on </w:t>
      </w:r>
      <w:r w:rsidRPr="003334E8">
        <w:rPr>
          <w:b/>
        </w:rPr>
        <w:t>Finance</w:t>
      </w:r>
    </w:p>
    <w:p w:rsidR="00596F7C" w:rsidRDefault="00596F7C" w:rsidP="00596F7C">
      <w:pPr>
        <w:widowControl w:val="0"/>
        <w:tabs>
          <w:tab w:val="right" w:pos="1008"/>
          <w:tab w:val="left" w:pos="1152"/>
          <w:tab w:val="left" w:pos="1872"/>
          <w:tab w:val="left" w:pos="9187"/>
        </w:tabs>
        <w:ind w:left="2088" w:hanging="2088"/>
        <w:jc w:val="left"/>
      </w:pPr>
      <w:r>
        <w:tab/>
        <w:t>1/13/2015</w:t>
      </w:r>
      <w:r>
        <w:tab/>
        <w:t>Senate</w:t>
      </w:r>
      <w:r>
        <w:tab/>
      </w:r>
      <w:r w:rsidRPr="003334E8">
        <w:t>Introduced and read first time (</w:t>
      </w:r>
      <w:hyperlink r:id="rId7" w:history="1">
        <w:r w:rsidRPr="009200A5">
          <w:rPr>
            <w:rStyle w:val="Hyperlink"/>
          </w:rPr>
          <w:t>Senate Journal</w:t>
        </w:r>
        <w:r w:rsidRPr="009200A5">
          <w:rPr>
            <w:rStyle w:val="Hyperlink"/>
          </w:rPr>
          <w:noBreakHyphen/>
          <w:t>page 34</w:t>
        </w:r>
      </w:hyperlink>
      <w:r w:rsidRPr="003334E8">
        <w:t>)</w:t>
      </w:r>
    </w:p>
    <w:p w:rsidR="00596F7C" w:rsidRDefault="00596F7C" w:rsidP="00596F7C">
      <w:pPr>
        <w:widowControl w:val="0"/>
        <w:tabs>
          <w:tab w:val="right" w:pos="1008"/>
          <w:tab w:val="left" w:pos="1152"/>
          <w:tab w:val="left" w:pos="1872"/>
          <w:tab w:val="left" w:pos="9187"/>
        </w:tabs>
        <w:ind w:left="2088" w:hanging="2088"/>
        <w:jc w:val="left"/>
      </w:pPr>
      <w:r>
        <w:tab/>
        <w:t>1/13/2015</w:t>
      </w:r>
      <w:r>
        <w:tab/>
        <w:t>Senate</w:t>
      </w:r>
      <w:r>
        <w:tab/>
      </w:r>
      <w:r w:rsidRPr="003334E8">
        <w:t>R</w:t>
      </w:r>
      <w:r>
        <w:t xml:space="preserve">eferred to Committee on </w:t>
      </w:r>
      <w:r w:rsidRPr="003334E8">
        <w:rPr>
          <w:b/>
        </w:rPr>
        <w:t>Finance</w:t>
      </w:r>
      <w:r>
        <w:t xml:space="preserve"> </w:t>
      </w:r>
      <w:r w:rsidRPr="003334E8">
        <w:t>(</w:t>
      </w:r>
      <w:hyperlink r:id="rId8" w:history="1">
        <w:r w:rsidRPr="009200A5">
          <w:rPr>
            <w:rStyle w:val="Hyperlink"/>
          </w:rPr>
          <w:t>Senate Journal</w:t>
        </w:r>
        <w:r w:rsidRPr="009200A5">
          <w:rPr>
            <w:rStyle w:val="Hyperlink"/>
          </w:rPr>
          <w:noBreakHyphen/>
          <w:t>page 34</w:t>
        </w:r>
      </w:hyperlink>
      <w:r w:rsidRPr="003334E8">
        <w:t>)</w:t>
      </w:r>
    </w:p>
    <w:p w:rsidR="00596F7C" w:rsidRDefault="00596F7C" w:rsidP="00596F7C">
      <w:pPr>
        <w:widowControl w:val="0"/>
        <w:tabs>
          <w:tab w:val="right" w:pos="1008"/>
          <w:tab w:val="left" w:pos="1152"/>
          <w:tab w:val="left" w:pos="1872"/>
          <w:tab w:val="left" w:pos="9187"/>
        </w:tabs>
        <w:ind w:left="2088" w:hanging="2088"/>
        <w:jc w:val="left"/>
      </w:pPr>
    </w:p>
    <w:p w:rsidR="008E6B93" w:rsidRDefault="008E6B93" w:rsidP="008E6B93">
      <w:pPr>
        <w:widowControl w:val="0"/>
        <w:tabs>
          <w:tab w:val="right" w:pos="1008"/>
          <w:tab w:val="left" w:pos="1152"/>
          <w:tab w:val="left" w:pos="1872"/>
          <w:tab w:val="left" w:pos="9187"/>
        </w:tabs>
        <w:ind w:left="2088" w:hanging="2088"/>
        <w:jc w:val="left"/>
      </w:pPr>
      <w:r>
        <w:t xml:space="preserve">View the latest </w:t>
      </w:r>
      <w:hyperlink r:id="rId9" w:history="1">
        <w:r w:rsidRPr="008E6B93">
          <w:rPr>
            <w:rStyle w:val="Hyperlink"/>
          </w:rPr>
          <w:t>legislative information</w:t>
        </w:r>
      </w:hyperlink>
      <w:r>
        <w:t xml:space="preserve"> at the website</w:t>
      </w:r>
    </w:p>
    <w:p w:rsidR="008E6B93" w:rsidRDefault="008E6B93" w:rsidP="008E6B93">
      <w:pPr>
        <w:widowControl w:val="0"/>
        <w:tabs>
          <w:tab w:val="right" w:pos="1008"/>
          <w:tab w:val="left" w:pos="1152"/>
          <w:tab w:val="left" w:pos="1872"/>
          <w:tab w:val="left" w:pos="9187"/>
        </w:tabs>
        <w:ind w:left="2088" w:hanging="2088"/>
        <w:jc w:val="left"/>
      </w:pPr>
    </w:p>
    <w:p w:rsidR="008E6B93" w:rsidRPr="008E6B93" w:rsidRDefault="008E6B93" w:rsidP="008E6B93">
      <w:pPr>
        <w:widowControl w:val="0"/>
        <w:tabs>
          <w:tab w:val="right" w:pos="1008"/>
          <w:tab w:val="left" w:pos="1152"/>
          <w:tab w:val="left" w:pos="1872"/>
          <w:tab w:val="left" w:pos="9187"/>
        </w:tabs>
        <w:ind w:left="2088" w:hanging="2088"/>
        <w:jc w:val="left"/>
      </w:pPr>
    </w:p>
    <w:p w:rsidR="008E6B93" w:rsidRDefault="008E6B93" w:rsidP="008E6B93">
      <w:pPr>
        <w:widowControl w:val="0"/>
        <w:jc w:val="left"/>
      </w:pPr>
      <w:r w:rsidRPr="008E6B93">
        <w:rPr>
          <w:b/>
        </w:rPr>
        <w:t>VERSIONS OF THIS BILL</w:t>
      </w:r>
    </w:p>
    <w:p w:rsidR="008E6B93" w:rsidRDefault="008E6B93" w:rsidP="008E6B93">
      <w:pPr>
        <w:widowControl w:val="0"/>
        <w:jc w:val="left"/>
      </w:pPr>
    </w:p>
    <w:p w:rsidR="008E6B93" w:rsidRDefault="009200A5" w:rsidP="008E6B93">
      <w:pPr>
        <w:widowControl w:val="0"/>
        <w:jc w:val="left"/>
      </w:pPr>
      <w:hyperlink r:id="rId10" w:history="1">
        <w:r w:rsidR="008E6B93">
          <w:rPr>
            <w:rStyle w:val="Hyperlink"/>
          </w:rPr>
          <w:t>12/3/2014</w:t>
        </w:r>
      </w:hyperlink>
    </w:p>
    <w:p w:rsidR="008E6B93" w:rsidRDefault="008E6B93" w:rsidP="008E6B93"/>
    <w:p w:rsidR="008E6B93" w:rsidRDefault="008E6B93" w:rsidP="008E6B93">
      <w:pPr>
        <w:sectPr w:rsidR="008E6B93" w:rsidSect="008E6B93">
          <w:pgSz w:w="12240" w:h="15840" w:code="1"/>
          <w:pgMar w:top="1080" w:right="1440" w:bottom="1080" w:left="1440" w:header="720" w:footer="720" w:gutter="0"/>
          <w:cols w:space="720"/>
          <w:noEndnote/>
          <w:docGrid w:linePitch="360"/>
        </w:sectPr>
      </w:pPr>
    </w:p>
    <w:p w:rsidR="00B55F8E" w:rsidRDefault="00B55F8E"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5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23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713" w:rsidRPr="00E5284B" w:rsidRDefault="00D56713" w:rsidP="00D56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5284B">
        <w:rPr>
          <w:color w:val="000000" w:themeColor="text1"/>
          <w:u w:color="000000" w:themeColor="text1"/>
        </w:rPr>
        <w:t>TO AMEND SECTION 12</w:t>
      </w:r>
      <w:r w:rsidRPr="00E5284B">
        <w:rPr>
          <w:color w:val="000000" w:themeColor="text1"/>
          <w:u w:color="000000" w:themeColor="text1"/>
        </w:rPr>
        <w:noBreakHyphen/>
        <w:t>37</w:t>
      </w:r>
      <w:r w:rsidRPr="00E5284B">
        <w:rPr>
          <w:color w:val="000000" w:themeColor="text1"/>
          <w:u w:color="000000" w:themeColor="text1"/>
        </w:rPr>
        <w:noBreakHyphen/>
        <w:t xml:space="preserve">250, CODE OF LAWS OF SOUTH CAROLINA, 1976, RELATING TO THE HOMESTEAD PROPERTY TAX EXEMPTION ALLOWED </w:t>
      </w:r>
      <w:r w:rsidR="008B781A">
        <w:rPr>
          <w:color w:val="000000" w:themeColor="text1"/>
          <w:u w:color="000000" w:themeColor="text1"/>
        </w:rPr>
        <w:t xml:space="preserve">FOR </w:t>
      </w:r>
      <w:r w:rsidRPr="00E5284B">
        <w:rPr>
          <w:color w:val="000000" w:themeColor="text1"/>
          <w:u w:color="000000" w:themeColor="text1"/>
        </w:rPr>
        <w:t xml:space="preserve">PERSONS </w:t>
      </w:r>
      <w:r w:rsidR="008B781A">
        <w:rPr>
          <w:color w:val="000000" w:themeColor="text1"/>
          <w:u w:color="000000" w:themeColor="text1"/>
        </w:rPr>
        <w:t xml:space="preserve">WHO ARE </w:t>
      </w:r>
      <w:r w:rsidRPr="00E5284B">
        <w:rPr>
          <w:color w:val="000000" w:themeColor="text1"/>
          <w:u w:color="000000" w:themeColor="text1"/>
        </w:rPr>
        <w:t>OVER THE AGE OF SIXTY</w:t>
      </w:r>
      <w:r w:rsidRPr="00E5284B">
        <w:rPr>
          <w:color w:val="000000" w:themeColor="text1"/>
          <w:u w:color="000000" w:themeColor="text1"/>
        </w:rPr>
        <w:noBreakHyphen/>
        <w:t>FIVE YEARS, DISABLED, OR LEGALLY BLIND, SO AS TO INCREASE THE EXEMPTION AMOUNT FROM THE FIRST FIFTY THOUSAND DOLLARS TO THE FIRST SIXTY THOUSAND DOLLARS OF THE FAIR MARKET VALUE OF THE HOMESTEAD; AND TO REPEAL SECTION 12</w:t>
      </w:r>
      <w:r w:rsidRPr="00E5284B">
        <w:rPr>
          <w:color w:val="000000" w:themeColor="text1"/>
          <w:u w:color="000000" w:themeColor="text1"/>
        </w:rPr>
        <w:noBreakHyphen/>
        <w:t>37</w:t>
      </w:r>
      <w:r w:rsidRPr="00E5284B">
        <w:rPr>
          <w:color w:val="000000" w:themeColor="text1"/>
          <w:u w:color="000000" w:themeColor="text1"/>
        </w:rPr>
        <w:noBreakHyphen/>
        <w:t>245 RELATING TO AN OBSOLETE REFERENCE TO THE HOMESTEAD EXEMPTION.</w:t>
      </w:r>
    </w:p>
    <w:p w:rsidR="00DC230C" w:rsidRDefault="00DC23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230C" w:rsidRDefault="00DC23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6713" w:rsidRPr="00E5284B" w:rsidRDefault="00D56713" w:rsidP="00D56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6713" w:rsidRPr="00E5284B" w:rsidRDefault="00D56713" w:rsidP="00D56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Pr="00E5284B">
        <w:rPr>
          <w:color w:val="000000" w:themeColor="text1"/>
          <w:u w:color="000000" w:themeColor="text1"/>
        </w:rPr>
        <w:t>ECTION</w:t>
      </w:r>
      <w:r w:rsidRPr="00E5284B">
        <w:rPr>
          <w:color w:val="000000" w:themeColor="text1"/>
          <w:u w:color="000000" w:themeColor="text1"/>
        </w:rPr>
        <w:tab/>
        <w:t>1.</w:t>
      </w:r>
      <w:r w:rsidRPr="00E5284B">
        <w:rPr>
          <w:color w:val="000000" w:themeColor="text1"/>
          <w:u w:color="000000" w:themeColor="text1"/>
        </w:rPr>
        <w:tab/>
        <w:t>Section 12</w:t>
      </w:r>
      <w:r w:rsidRPr="00E5284B">
        <w:rPr>
          <w:color w:val="000000" w:themeColor="text1"/>
          <w:u w:color="000000" w:themeColor="text1"/>
        </w:rPr>
        <w:noBreakHyphen/>
        <w:t>37</w:t>
      </w:r>
      <w:r w:rsidRPr="00E5284B">
        <w:rPr>
          <w:color w:val="000000" w:themeColor="text1"/>
          <w:u w:color="000000" w:themeColor="text1"/>
        </w:rPr>
        <w:noBreakHyphen/>
        <w:t>250(A)(1) of the 1976 Code</w:t>
      </w:r>
      <w:r w:rsidR="008B781A">
        <w:rPr>
          <w:color w:val="000000" w:themeColor="text1"/>
          <w:u w:color="000000" w:themeColor="text1"/>
        </w:rPr>
        <w:t xml:space="preserve"> </w:t>
      </w:r>
      <w:r w:rsidRPr="00E5284B">
        <w:rPr>
          <w:color w:val="000000" w:themeColor="text1"/>
          <w:u w:color="000000" w:themeColor="text1"/>
        </w:rPr>
        <w:t>is amended to read:</w:t>
      </w:r>
    </w:p>
    <w:p w:rsidR="00D56713" w:rsidRPr="00E5284B" w:rsidRDefault="00D56713" w:rsidP="00D56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6713" w:rsidRPr="00E5284B" w:rsidRDefault="00D56713" w:rsidP="00D56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284B">
        <w:rPr>
          <w:color w:val="000000" w:themeColor="text1"/>
          <w:u w:color="000000" w:themeColor="text1"/>
        </w:rPr>
        <w:tab/>
        <w:t>“(1)</w:t>
      </w:r>
      <w:r w:rsidRPr="00E5284B">
        <w:rPr>
          <w:color w:val="000000" w:themeColor="text1"/>
          <w:u w:color="000000" w:themeColor="text1"/>
        </w:rPr>
        <w:tab/>
        <w:t xml:space="preserve">The first </w:t>
      </w:r>
      <w:r w:rsidRPr="00E5284B">
        <w:rPr>
          <w:strike/>
          <w:color w:val="000000" w:themeColor="text1"/>
          <w:u w:color="000000" w:themeColor="text1"/>
        </w:rPr>
        <w:t>fifty</w:t>
      </w:r>
      <w:r w:rsidRPr="00E5284B">
        <w:rPr>
          <w:color w:val="000000" w:themeColor="text1"/>
          <w:u w:color="000000" w:themeColor="text1"/>
        </w:rPr>
        <w:t xml:space="preserve"> </w:t>
      </w:r>
      <w:r w:rsidRPr="00E5284B">
        <w:rPr>
          <w:color w:val="000000" w:themeColor="text1"/>
          <w:u w:val="single" w:color="000000" w:themeColor="text1"/>
        </w:rPr>
        <w:t>sixty</w:t>
      </w:r>
      <w:r w:rsidRPr="00E5284B">
        <w:rPr>
          <w:color w:val="000000" w:themeColor="text1"/>
          <w:u w:color="000000" w:themeColor="text1"/>
        </w:rPr>
        <w:t xml:space="preserve"> thousand dollars of the fair market value of the dwelling place of a person is exempt from county, municipal, school, and special assessment real estate property taxes when the person: </w:t>
      </w:r>
    </w:p>
    <w:p w:rsidR="00D56713" w:rsidRPr="00E5284B" w:rsidRDefault="00D56713" w:rsidP="00D56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284B">
        <w:rPr>
          <w:color w:val="000000" w:themeColor="text1"/>
          <w:u w:color="000000" w:themeColor="text1"/>
        </w:rPr>
        <w:tab/>
      </w:r>
      <w:r w:rsidRPr="00E5284B">
        <w:rPr>
          <w:color w:val="000000" w:themeColor="text1"/>
          <w:u w:color="000000" w:themeColor="text1"/>
        </w:rPr>
        <w:tab/>
      </w:r>
      <w:r w:rsidRPr="00E5284B">
        <w:rPr>
          <w:color w:val="000000" w:themeColor="text1"/>
          <w:u w:color="000000" w:themeColor="text1"/>
        </w:rPr>
        <w:tab/>
        <w:t>(i)</w:t>
      </w:r>
      <w:r w:rsidRPr="00E5284B">
        <w:rPr>
          <w:color w:val="000000" w:themeColor="text1"/>
          <w:u w:color="000000" w:themeColor="text1"/>
        </w:rPr>
        <w:tab/>
      </w:r>
      <w:r w:rsidRPr="00E5284B">
        <w:rPr>
          <w:color w:val="000000" w:themeColor="text1"/>
          <w:u w:color="000000" w:themeColor="text1"/>
        </w:rPr>
        <w:tab/>
        <w:t>has been a resident of this State for at least one year and has reached the age of sixty</w:t>
      </w:r>
      <w:r w:rsidRPr="00E5284B">
        <w:rPr>
          <w:color w:val="000000" w:themeColor="text1"/>
          <w:u w:color="000000" w:themeColor="text1"/>
        </w:rPr>
        <w:noBreakHyphen/>
        <w:t>five years on or before December thirty</w:t>
      </w:r>
      <w:r w:rsidRPr="00E5284B">
        <w:rPr>
          <w:color w:val="000000" w:themeColor="text1"/>
          <w:u w:color="000000" w:themeColor="text1"/>
        </w:rPr>
        <w:noBreakHyphen/>
        <w:t xml:space="preserve">first; </w:t>
      </w:r>
    </w:p>
    <w:p w:rsidR="00D56713" w:rsidRPr="00E5284B" w:rsidRDefault="00D56713" w:rsidP="00D56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284B">
        <w:rPr>
          <w:color w:val="000000" w:themeColor="text1"/>
          <w:u w:color="000000" w:themeColor="text1"/>
        </w:rPr>
        <w:tab/>
      </w:r>
      <w:r w:rsidRPr="00E5284B">
        <w:rPr>
          <w:color w:val="000000" w:themeColor="text1"/>
          <w:u w:color="000000" w:themeColor="text1"/>
        </w:rPr>
        <w:tab/>
      </w:r>
      <w:r w:rsidRPr="00E5284B">
        <w:rPr>
          <w:color w:val="000000" w:themeColor="text1"/>
          <w:u w:color="000000" w:themeColor="text1"/>
        </w:rPr>
        <w:tab/>
        <w:t>(ii)</w:t>
      </w:r>
      <w:r w:rsidRPr="00E5284B">
        <w:rPr>
          <w:color w:val="000000" w:themeColor="text1"/>
          <w:u w:color="000000" w:themeColor="text1"/>
        </w:rPr>
        <w:tab/>
        <w:t xml:space="preserve">has been classified as totally and permanently disabled by a state or federal agency having the function of classifying persons;  or </w:t>
      </w:r>
    </w:p>
    <w:p w:rsidR="00D56713" w:rsidRPr="00E5284B" w:rsidRDefault="00D56713" w:rsidP="00D56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284B">
        <w:rPr>
          <w:color w:val="000000" w:themeColor="text1"/>
          <w:u w:color="000000" w:themeColor="text1"/>
        </w:rPr>
        <w:tab/>
      </w:r>
      <w:r w:rsidRPr="00E5284B">
        <w:rPr>
          <w:color w:val="000000" w:themeColor="text1"/>
          <w:u w:color="000000" w:themeColor="text1"/>
        </w:rPr>
        <w:tab/>
      </w:r>
      <w:r w:rsidRPr="00E5284B">
        <w:rPr>
          <w:color w:val="000000" w:themeColor="text1"/>
          <w:u w:color="000000" w:themeColor="text1"/>
        </w:rPr>
        <w:tab/>
        <w:t>(iii)</w:t>
      </w:r>
      <w:r w:rsidRPr="00E5284B">
        <w:rPr>
          <w:color w:val="000000" w:themeColor="text1"/>
          <w:u w:color="000000" w:themeColor="text1"/>
        </w:rPr>
        <w:tab/>
        <w:t>is legally blind as defined in Section 43</w:t>
      </w:r>
      <w:r w:rsidRPr="00E5284B">
        <w:rPr>
          <w:color w:val="000000" w:themeColor="text1"/>
          <w:u w:color="000000" w:themeColor="text1"/>
        </w:rPr>
        <w:noBreakHyphen/>
        <w:t>25</w:t>
      </w:r>
      <w:r w:rsidRPr="00E5284B">
        <w:rPr>
          <w:color w:val="000000" w:themeColor="text1"/>
          <w:u w:color="000000" w:themeColor="text1"/>
        </w:rPr>
        <w:noBreakHyphen/>
        <w:t xml:space="preserve">20, preceding the tax year in which the exemption is claimed and holds complete fee simple title or a life estate to the dwelling place.  A person claiming to be totally and permanently disabled, but who has </w:t>
      </w:r>
      <w:r w:rsidRPr="00E5284B">
        <w:rPr>
          <w:color w:val="000000" w:themeColor="text1"/>
          <w:u w:color="000000" w:themeColor="text1"/>
        </w:rPr>
        <w:lastRenderedPageBreak/>
        <w:t>not been classified by one of the agencies, may apply to the state agency of Vocational Rehabilitation.  The agency shall make an evaluation of the person using its own standards.”</w:t>
      </w:r>
    </w:p>
    <w:p w:rsidR="00D56713" w:rsidRPr="00E5284B" w:rsidRDefault="00D56713" w:rsidP="00D56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6713" w:rsidRPr="00E5284B" w:rsidRDefault="00D56713" w:rsidP="00D56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284B">
        <w:rPr>
          <w:color w:val="000000" w:themeColor="text1"/>
          <w:u w:color="000000" w:themeColor="text1"/>
        </w:rPr>
        <w:t>SECTION</w:t>
      </w:r>
      <w:r w:rsidRPr="00E5284B">
        <w:rPr>
          <w:color w:val="000000" w:themeColor="text1"/>
          <w:u w:color="000000" w:themeColor="text1"/>
        </w:rPr>
        <w:tab/>
        <w:t>2.</w:t>
      </w:r>
      <w:r w:rsidR="00F10A34">
        <w:rPr>
          <w:color w:val="000000" w:themeColor="text1"/>
          <w:u w:color="000000" w:themeColor="text1"/>
        </w:rPr>
        <w:tab/>
      </w:r>
      <w:r w:rsidRPr="00E5284B">
        <w:rPr>
          <w:color w:val="000000" w:themeColor="text1"/>
          <w:u w:color="000000" w:themeColor="text1"/>
        </w:rPr>
        <w:t>Section 12</w:t>
      </w:r>
      <w:r w:rsidRPr="00E5284B">
        <w:rPr>
          <w:color w:val="000000" w:themeColor="text1"/>
          <w:u w:color="000000" w:themeColor="text1"/>
        </w:rPr>
        <w:noBreakHyphen/>
        <w:t>37</w:t>
      </w:r>
      <w:r w:rsidRPr="00E5284B">
        <w:rPr>
          <w:color w:val="000000" w:themeColor="text1"/>
          <w:u w:color="000000" w:themeColor="text1"/>
        </w:rPr>
        <w:noBreakHyphen/>
        <w:t>245 of the 1976 Code is repealed.</w:t>
      </w:r>
    </w:p>
    <w:p w:rsidR="00D56713" w:rsidRPr="00E5284B" w:rsidRDefault="00D56713" w:rsidP="00D56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D56713" w:rsidP="00D56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84B">
        <w:rPr>
          <w:color w:val="000000" w:themeColor="text1"/>
          <w:u w:color="000000" w:themeColor="text1"/>
        </w:rPr>
        <w:t>SECTION</w:t>
      </w:r>
      <w:r w:rsidRPr="00E5284B">
        <w:rPr>
          <w:color w:val="000000" w:themeColor="text1"/>
          <w:u w:color="000000" w:themeColor="text1"/>
        </w:rPr>
        <w:tab/>
        <w:t>3.</w:t>
      </w:r>
      <w:r w:rsidRPr="00E5284B">
        <w:rPr>
          <w:color w:val="000000" w:themeColor="text1"/>
          <w:u w:color="000000" w:themeColor="text1"/>
        </w:rPr>
        <w:tab/>
        <w:t>This act takes effect upon approval by the Governor and applies for property tax years beginning after 2014.</w:t>
      </w:r>
    </w:p>
    <w:p w:rsidR="00223E9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E6B93" w:rsidRDefault="008E6B93" w:rsidP="008E6B93">
      <w:pPr>
        <w:suppressAutoHyphens/>
      </w:pPr>
    </w:p>
    <w:sectPr w:rsidR="008E6B93" w:rsidSect="008E6B9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230C" w:rsidRDefault="00DC230C" w:rsidP="009F0C77">
      <w:r>
        <w:separator/>
      </w:r>
    </w:p>
  </w:endnote>
  <w:endnote w:type="continuationSeparator" w:id="0">
    <w:p w:rsidR="00DC230C" w:rsidRDefault="00DC23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C65BAE-1F0F-42AE-927F-1C56FA658F63}"/>
    <w:embedBold r:id="rId2" w:fontKey="{7CD59DD8-0950-432F-ACAF-933069E44802}"/>
  </w:font>
  <w:font w:name="Calibri">
    <w:panose1 w:val="020F0502020204030204"/>
    <w:charset w:val="00"/>
    <w:family w:val="swiss"/>
    <w:pitch w:val="variable"/>
    <w:sig w:usb0="E00002FF" w:usb1="4000ACFF" w:usb2="00000001" w:usb3="00000000" w:csb0="0000019F" w:csb1="00000000"/>
    <w:embedRegular r:id="rId3" w:fontKey="{BFA904FD-7B72-49D7-BFAE-675921E887BE}"/>
  </w:font>
  <w:font w:name="Cambria">
    <w:panose1 w:val="02040503050406030204"/>
    <w:charset w:val="00"/>
    <w:family w:val="roman"/>
    <w:pitch w:val="variable"/>
    <w:sig w:usb0="E00002FF" w:usb1="400004FF" w:usb2="00000000" w:usb3="00000000" w:csb0="0000019F" w:csb1="00000000"/>
    <w:embedRegular r:id="rId4" w:fontKey="{B7EE35F6-7A99-4B49-92C6-B46A12E65F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B93" w:rsidRPr="00B55F8E" w:rsidRDefault="008E6B93" w:rsidP="00B55F8E">
    <w:pPr>
      <w:pStyle w:val="Footer"/>
      <w:tabs>
        <w:tab w:val="clear" w:pos="4680"/>
        <w:tab w:val="clear" w:pos="9360"/>
        <w:tab w:val="center" w:pos="2995"/>
      </w:tabs>
      <w:spacing w:before="120"/>
    </w:pPr>
    <w:r>
      <w:t>[5]</w:t>
    </w:r>
    <w:r>
      <w:tab/>
    </w:r>
    <w:r>
      <w:fldChar w:fldCharType="begin"/>
    </w:r>
    <w:r>
      <w:instrText xml:space="preserve"> PAGE  \* MERGEFORMAT </w:instrText>
    </w:r>
    <w:r>
      <w:fldChar w:fldCharType="separate"/>
    </w:r>
    <w:r w:rsidR="009200A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230C" w:rsidRDefault="00DC230C" w:rsidP="009F0C77">
      <w:r>
        <w:separator/>
      </w:r>
    </w:p>
  </w:footnote>
  <w:footnote w:type="continuationSeparator" w:id="0">
    <w:p w:rsidR="00DC230C" w:rsidRDefault="00DC23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155DG15"/>
    <w:docVar w:name="CoverBillType" w:val="b"/>
    <w:docVar w:name="docpath" w:val="L:\Council\bills\BH\26155DG15.DOCX"/>
    <w:docVar w:name="dvBillNumber" w:val="5"/>
    <w:docVar w:name="dvBillNumberPrefix" w:val="S. "/>
    <w:docVar w:name="dvOriginalBody" w:val="Senate"/>
    <w:docVar w:name="dvSteno" w:val="BH"/>
    <w:docVar w:name="NameofBody" w:val="s"/>
    <w:docVar w:name="vgroup2" w:val="Council"/>
  </w:docVars>
  <w:rsids>
    <w:rsidRoot w:val="00DD55CF"/>
    <w:rsid w:val="00026C9A"/>
    <w:rsid w:val="000965A1"/>
    <w:rsid w:val="000E1785"/>
    <w:rsid w:val="000F39F2"/>
    <w:rsid w:val="001023A4"/>
    <w:rsid w:val="0010776B"/>
    <w:rsid w:val="00133E66"/>
    <w:rsid w:val="00134ACF"/>
    <w:rsid w:val="00144E15"/>
    <w:rsid w:val="001644A2"/>
    <w:rsid w:val="001A4A62"/>
    <w:rsid w:val="001A681E"/>
    <w:rsid w:val="001D08F2"/>
    <w:rsid w:val="002037CA"/>
    <w:rsid w:val="002047A2"/>
    <w:rsid w:val="00223E94"/>
    <w:rsid w:val="002321B6"/>
    <w:rsid w:val="0023696B"/>
    <w:rsid w:val="00250967"/>
    <w:rsid w:val="002759C5"/>
    <w:rsid w:val="00277DEE"/>
    <w:rsid w:val="00280D88"/>
    <w:rsid w:val="00294ABE"/>
    <w:rsid w:val="002A3EB4"/>
    <w:rsid w:val="00325348"/>
    <w:rsid w:val="00393688"/>
    <w:rsid w:val="003D411E"/>
    <w:rsid w:val="003E34B9"/>
    <w:rsid w:val="003E3C1E"/>
    <w:rsid w:val="003E6148"/>
    <w:rsid w:val="00400EAA"/>
    <w:rsid w:val="0041760A"/>
    <w:rsid w:val="004809EE"/>
    <w:rsid w:val="004830CB"/>
    <w:rsid w:val="00487166"/>
    <w:rsid w:val="005000FE"/>
    <w:rsid w:val="00511EE9"/>
    <w:rsid w:val="00521E00"/>
    <w:rsid w:val="00577C6C"/>
    <w:rsid w:val="0058501B"/>
    <w:rsid w:val="00596F7C"/>
    <w:rsid w:val="005E3CD3"/>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A28BB"/>
    <w:rsid w:val="008B781A"/>
    <w:rsid w:val="008E6B93"/>
    <w:rsid w:val="008F4429"/>
    <w:rsid w:val="009200A5"/>
    <w:rsid w:val="00931A6F"/>
    <w:rsid w:val="00932670"/>
    <w:rsid w:val="009352BB"/>
    <w:rsid w:val="00990668"/>
    <w:rsid w:val="009F0C77"/>
    <w:rsid w:val="009F4DD1"/>
    <w:rsid w:val="00A549C6"/>
    <w:rsid w:val="00A64E80"/>
    <w:rsid w:val="00A679A0"/>
    <w:rsid w:val="00A741D9"/>
    <w:rsid w:val="00A76E10"/>
    <w:rsid w:val="00A9741D"/>
    <w:rsid w:val="00AD4B17"/>
    <w:rsid w:val="00B26FA6"/>
    <w:rsid w:val="00B55F8E"/>
    <w:rsid w:val="00B741CB"/>
    <w:rsid w:val="00B934F3"/>
    <w:rsid w:val="00BA423A"/>
    <w:rsid w:val="00BB6347"/>
    <w:rsid w:val="00BD2134"/>
    <w:rsid w:val="00BE7242"/>
    <w:rsid w:val="00C038D8"/>
    <w:rsid w:val="00C045DD"/>
    <w:rsid w:val="00C3136F"/>
    <w:rsid w:val="00C3483A"/>
    <w:rsid w:val="00C74E9D"/>
    <w:rsid w:val="00C82FD3"/>
    <w:rsid w:val="00CC6B7B"/>
    <w:rsid w:val="00CD3619"/>
    <w:rsid w:val="00CF4447"/>
    <w:rsid w:val="00D405E7"/>
    <w:rsid w:val="00D41D56"/>
    <w:rsid w:val="00D56713"/>
    <w:rsid w:val="00D6260D"/>
    <w:rsid w:val="00D6662B"/>
    <w:rsid w:val="00D95E2F"/>
    <w:rsid w:val="00D970A9"/>
    <w:rsid w:val="00DA179F"/>
    <w:rsid w:val="00DB3AC0"/>
    <w:rsid w:val="00DC230C"/>
    <w:rsid w:val="00DD55CF"/>
    <w:rsid w:val="00DE68F0"/>
    <w:rsid w:val="00DF3845"/>
    <w:rsid w:val="00DF7E17"/>
    <w:rsid w:val="00E2015F"/>
    <w:rsid w:val="00EB00A2"/>
    <w:rsid w:val="00EB1BF3"/>
    <w:rsid w:val="00EF3EEE"/>
    <w:rsid w:val="00F10A34"/>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14BA9B-EFA2-4CA6-A7A6-79E831E9D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8E6B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_2014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7185F-2F65-4A3B-8A89-3ABB2BDF0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417</Words>
  <Characters>2379</Characters>
  <Application>Microsoft Office Word</Application>
  <DocSecurity>6</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 Homestead Property Tax Exemption - South Carolina Legislature Online</dc:title>
  <dc:subject/>
  <dc:creator>%USERNAME%</dc:creator>
  <cp:keywords/>
  <dc:description/>
  <cp:lastModifiedBy>N Cumfer</cp:lastModifiedBy>
  <cp:revision>2</cp:revision>
  <cp:lastPrinted>2014-09-12T16:05:00Z</cp:lastPrinted>
  <dcterms:created xsi:type="dcterms:W3CDTF">2016-12-02T16:48:00Z</dcterms:created>
  <dcterms:modified xsi:type="dcterms:W3CDTF">2016-12-02T16:48:00Z</dcterms:modified>
</cp:coreProperties>
</file>