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D85" w:rsidRDefault="00FF0D85" w:rsidP="00FF0D85">
      <w:pPr>
        <w:widowControl w:val="0"/>
        <w:jc w:val="center"/>
      </w:pPr>
      <w:bookmarkStart w:id="0" w:name="_GoBack"/>
      <w:bookmarkEnd w:id="0"/>
      <w:r w:rsidRPr="00FF0D85">
        <w:rPr>
          <w:b/>
        </w:rPr>
        <w:t>South Carolina General Assembly</w:t>
      </w:r>
    </w:p>
    <w:p w:rsidR="00FF0D85" w:rsidRDefault="00FF0D85" w:rsidP="00FF0D85">
      <w:pPr>
        <w:widowControl w:val="0"/>
        <w:jc w:val="center"/>
      </w:pPr>
      <w:r>
        <w:t>121st Session, 2015-2016</w:t>
      </w:r>
    </w:p>
    <w:p w:rsidR="00FF0D85" w:rsidRDefault="00FF0D85" w:rsidP="00FF0D85">
      <w:pPr>
        <w:widowControl w:val="0"/>
      </w:pPr>
    </w:p>
    <w:p w:rsidR="00FF0D85" w:rsidRDefault="00FF0D85" w:rsidP="00FF0D85">
      <w:pPr>
        <w:widowControl w:val="0"/>
        <w:rPr>
          <w:b/>
        </w:rPr>
      </w:pPr>
      <w:r w:rsidRPr="00FF0D85">
        <w:rPr>
          <w:b/>
        </w:rPr>
        <w:t>S.</w:t>
      </w:r>
      <w:r>
        <w:rPr>
          <w:b/>
        </w:rPr>
        <w:t xml:space="preserve"> </w:t>
      </w:r>
      <w:r w:rsidRPr="00FF0D85">
        <w:rPr>
          <w:b/>
        </w:rPr>
        <w:t>783</w:t>
      </w:r>
    </w:p>
    <w:p w:rsidR="00FF0D85" w:rsidRDefault="00FF0D85" w:rsidP="00FF0D85">
      <w:pPr>
        <w:widowControl w:val="0"/>
        <w:rPr>
          <w:b/>
        </w:rPr>
      </w:pPr>
    </w:p>
    <w:p w:rsidR="00FF0D85" w:rsidRDefault="00FF0D85" w:rsidP="00FF0D85">
      <w:pPr>
        <w:widowControl w:val="0"/>
      </w:pPr>
      <w:r w:rsidRPr="00FF0D85">
        <w:rPr>
          <w:b/>
        </w:rPr>
        <w:t>STATUS INFORMATION</w:t>
      </w:r>
    </w:p>
    <w:p w:rsidR="00FF0D85" w:rsidRDefault="00FF0D85" w:rsidP="00FF0D85">
      <w:pPr>
        <w:widowControl w:val="0"/>
      </w:pPr>
    </w:p>
    <w:p w:rsidR="00FF0D85" w:rsidRDefault="00FF0D85" w:rsidP="00FF0D85">
      <w:pPr>
        <w:widowControl w:val="0"/>
      </w:pPr>
      <w:r>
        <w:t>Concurrent Resolution</w:t>
      </w:r>
    </w:p>
    <w:p w:rsidR="00FF0D85" w:rsidRDefault="00FF0D85" w:rsidP="00FF0D85">
      <w:pPr>
        <w:widowControl w:val="0"/>
      </w:pPr>
      <w:r>
        <w:t>Sponsors: Senator Coleman</w:t>
      </w:r>
    </w:p>
    <w:p w:rsidR="00FF0D85" w:rsidRDefault="00FF0D85" w:rsidP="00FF0D85">
      <w:pPr>
        <w:widowControl w:val="0"/>
      </w:pPr>
      <w:r>
        <w:t>Document Path: l:\s-res\cc\001coac.kmm.cc.docx</w:t>
      </w:r>
    </w:p>
    <w:p w:rsidR="00FF0D85" w:rsidRDefault="00FF0D85" w:rsidP="00FF0D85">
      <w:pPr>
        <w:widowControl w:val="0"/>
      </w:pPr>
    </w:p>
    <w:p w:rsidR="00030D04" w:rsidRDefault="00030D04" w:rsidP="00FF0D85">
      <w:pPr>
        <w:widowControl w:val="0"/>
      </w:pPr>
      <w:r>
        <w:t>Introduced in the Senate on May 14, 2015</w:t>
      </w:r>
    </w:p>
    <w:p w:rsidR="00030D04" w:rsidRDefault="00030D04" w:rsidP="00FF0D85">
      <w:pPr>
        <w:widowControl w:val="0"/>
      </w:pPr>
      <w:r>
        <w:t>Introduced in the House on May 19, 2015</w:t>
      </w:r>
    </w:p>
    <w:p w:rsidR="00030D04" w:rsidRDefault="00030D04" w:rsidP="00FF0D85">
      <w:pPr>
        <w:widowControl w:val="0"/>
      </w:pPr>
      <w:r>
        <w:t>Adopted by the General Assembly on May 19, 2015</w:t>
      </w:r>
    </w:p>
    <w:p w:rsidR="00030D04" w:rsidRDefault="00030D04" w:rsidP="00FF0D85">
      <w:pPr>
        <w:widowControl w:val="0"/>
      </w:pPr>
    </w:p>
    <w:p w:rsidR="00FF0D85" w:rsidRDefault="00FF0D85" w:rsidP="00FF0D85">
      <w:pPr>
        <w:widowControl w:val="0"/>
      </w:pPr>
      <w:r>
        <w:t xml:space="preserve">Summary: </w:t>
      </w:r>
      <w:r w:rsidR="007132A6">
        <w:t>Coach Joe Pitt</w:t>
      </w:r>
    </w:p>
    <w:p w:rsidR="00FF0D85" w:rsidRDefault="00FF0D85" w:rsidP="00FF0D85">
      <w:pPr>
        <w:widowControl w:val="0"/>
      </w:pPr>
    </w:p>
    <w:p w:rsidR="00FF0D85" w:rsidRDefault="00FF0D85" w:rsidP="00FF0D85">
      <w:pPr>
        <w:widowControl w:val="0"/>
      </w:pPr>
    </w:p>
    <w:p w:rsidR="00FF0D85" w:rsidRDefault="00FF0D85" w:rsidP="00FF0D85">
      <w:pPr>
        <w:widowControl w:val="0"/>
        <w:tabs>
          <w:tab w:val="center" w:pos="590"/>
          <w:tab w:val="center" w:pos="1440"/>
          <w:tab w:val="left" w:pos="1872"/>
          <w:tab w:val="left" w:pos="9187"/>
        </w:tabs>
      </w:pPr>
      <w:r w:rsidRPr="00FF0D85">
        <w:rPr>
          <w:b/>
        </w:rPr>
        <w:t>HISTORY OF LEGISLATIVE ACTIONS</w:t>
      </w:r>
    </w:p>
    <w:p w:rsidR="00FF0D85" w:rsidRDefault="00FF0D85" w:rsidP="00FF0D85">
      <w:pPr>
        <w:widowControl w:val="0"/>
        <w:tabs>
          <w:tab w:val="center" w:pos="590"/>
          <w:tab w:val="center" w:pos="1440"/>
          <w:tab w:val="left" w:pos="1872"/>
          <w:tab w:val="left" w:pos="9187"/>
        </w:tabs>
      </w:pPr>
    </w:p>
    <w:p w:rsidR="00FF0D85" w:rsidRPr="00FF0D85" w:rsidRDefault="00FF0D85" w:rsidP="00FF0D85">
      <w:pPr>
        <w:widowControl w:val="0"/>
        <w:tabs>
          <w:tab w:val="center" w:pos="590"/>
          <w:tab w:val="center" w:pos="1440"/>
          <w:tab w:val="left" w:pos="1872"/>
          <w:tab w:val="left" w:pos="9187"/>
        </w:tabs>
      </w:pPr>
      <w:r w:rsidRPr="00FF0D85">
        <w:rPr>
          <w:u w:val="single"/>
        </w:rPr>
        <w:tab/>
        <w:t>Date</w:t>
      </w:r>
      <w:r w:rsidRPr="00FF0D85">
        <w:rPr>
          <w:u w:val="single"/>
        </w:rPr>
        <w:tab/>
        <w:t>Body</w:t>
      </w:r>
      <w:r w:rsidRPr="00FF0D85">
        <w:rPr>
          <w:u w:val="single"/>
        </w:rPr>
        <w:tab/>
        <w:t>Action Description with journal page number</w:t>
      </w:r>
      <w:r w:rsidRPr="00FF0D85">
        <w:rPr>
          <w:u w:val="single"/>
        </w:rPr>
        <w:tab/>
      </w:r>
    </w:p>
    <w:p w:rsidR="000A4B2E" w:rsidRDefault="000A4B2E" w:rsidP="000A4B2E">
      <w:pPr>
        <w:widowControl w:val="0"/>
        <w:tabs>
          <w:tab w:val="right" w:pos="1008"/>
          <w:tab w:val="left" w:pos="1152"/>
          <w:tab w:val="left" w:pos="1872"/>
          <w:tab w:val="left" w:pos="9187"/>
        </w:tabs>
        <w:ind w:left="2088" w:hanging="2088"/>
      </w:pPr>
      <w:r>
        <w:tab/>
        <w:t>5/14/2015</w:t>
      </w:r>
      <w:r>
        <w:tab/>
        <w:t>Senate</w:t>
      </w:r>
      <w:r>
        <w:tab/>
      </w:r>
      <w:r w:rsidRPr="00837268">
        <w:t>Int</w:t>
      </w:r>
      <w:r>
        <w:t xml:space="preserve">roduced, adopted, sent to House </w:t>
      </w:r>
      <w:r w:rsidRPr="00837268">
        <w:t>(</w:t>
      </w:r>
      <w:hyperlink r:id="rId6" w:history="1">
        <w:r w:rsidRPr="00A879E9">
          <w:rPr>
            <w:rStyle w:val="Hyperlink"/>
          </w:rPr>
          <w:t>Senate Journal</w:t>
        </w:r>
        <w:r w:rsidRPr="00A879E9">
          <w:rPr>
            <w:rStyle w:val="Hyperlink"/>
          </w:rPr>
          <w:noBreakHyphen/>
          <w:t>page 13</w:t>
        </w:r>
      </w:hyperlink>
      <w:r w:rsidRPr="00837268">
        <w:t>)</w:t>
      </w:r>
    </w:p>
    <w:p w:rsidR="000A4B2E" w:rsidRDefault="000A4B2E" w:rsidP="000A4B2E">
      <w:pPr>
        <w:widowControl w:val="0"/>
        <w:tabs>
          <w:tab w:val="right" w:pos="1008"/>
          <w:tab w:val="left" w:pos="1152"/>
          <w:tab w:val="left" w:pos="1872"/>
          <w:tab w:val="left" w:pos="9187"/>
        </w:tabs>
        <w:ind w:left="2088" w:hanging="2088"/>
      </w:pPr>
      <w:r>
        <w:tab/>
        <w:t>5/19/2015</w:t>
      </w:r>
      <w:r>
        <w:tab/>
        <w:t>House</w:t>
      </w:r>
      <w:r>
        <w:tab/>
      </w:r>
      <w:r w:rsidRPr="00837268">
        <w:t>Introduced, ado</w:t>
      </w:r>
      <w:r>
        <w:t xml:space="preserve">pted, returned with concurrence </w:t>
      </w:r>
      <w:r w:rsidRPr="00837268">
        <w:t>(</w:t>
      </w:r>
      <w:hyperlink r:id="rId7" w:history="1">
        <w:r w:rsidRPr="00A879E9">
          <w:rPr>
            <w:rStyle w:val="Hyperlink"/>
          </w:rPr>
          <w:t>House Journal</w:t>
        </w:r>
        <w:r w:rsidRPr="00A879E9">
          <w:rPr>
            <w:rStyle w:val="Hyperlink"/>
          </w:rPr>
          <w:noBreakHyphen/>
          <w:t>page 55</w:t>
        </w:r>
      </w:hyperlink>
      <w:r w:rsidRPr="00837268">
        <w:t>)</w:t>
      </w:r>
    </w:p>
    <w:p w:rsidR="000A4B2E" w:rsidRDefault="000A4B2E" w:rsidP="000A4B2E">
      <w:pPr>
        <w:widowControl w:val="0"/>
        <w:tabs>
          <w:tab w:val="right" w:pos="1008"/>
          <w:tab w:val="left" w:pos="1152"/>
          <w:tab w:val="left" w:pos="1872"/>
          <w:tab w:val="left" w:pos="9187"/>
        </w:tabs>
        <w:ind w:left="2088" w:hanging="2088"/>
      </w:pPr>
    </w:p>
    <w:p w:rsidR="00FF0D85" w:rsidRDefault="00FF0D85" w:rsidP="00FF0D85">
      <w:pPr>
        <w:widowControl w:val="0"/>
        <w:tabs>
          <w:tab w:val="right" w:pos="1008"/>
          <w:tab w:val="left" w:pos="1152"/>
          <w:tab w:val="left" w:pos="1872"/>
          <w:tab w:val="left" w:pos="9187"/>
        </w:tabs>
        <w:ind w:left="2088" w:hanging="2088"/>
      </w:pPr>
      <w:r>
        <w:t xml:space="preserve">View the latest </w:t>
      </w:r>
      <w:hyperlink r:id="rId8" w:history="1">
        <w:r w:rsidRPr="00FF0D85">
          <w:rPr>
            <w:rStyle w:val="Hyperlink"/>
          </w:rPr>
          <w:t>legislative information</w:t>
        </w:r>
      </w:hyperlink>
      <w:r>
        <w:t xml:space="preserve"> at the website</w:t>
      </w:r>
    </w:p>
    <w:p w:rsidR="00FF0D85" w:rsidRDefault="00FF0D85" w:rsidP="00FF0D85">
      <w:pPr>
        <w:widowControl w:val="0"/>
        <w:tabs>
          <w:tab w:val="right" w:pos="1008"/>
          <w:tab w:val="left" w:pos="1152"/>
          <w:tab w:val="left" w:pos="1872"/>
          <w:tab w:val="left" w:pos="9187"/>
        </w:tabs>
        <w:ind w:left="2088" w:hanging="2088"/>
      </w:pPr>
    </w:p>
    <w:p w:rsidR="00FF0D85" w:rsidRPr="00FF0D85" w:rsidRDefault="00FF0D85" w:rsidP="00FF0D85">
      <w:pPr>
        <w:widowControl w:val="0"/>
        <w:tabs>
          <w:tab w:val="right" w:pos="1008"/>
          <w:tab w:val="left" w:pos="1152"/>
          <w:tab w:val="left" w:pos="1872"/>
          <w:tab w:val="left" w:pos="9187"/>
        </w:tabs>
        <w:ind w:left="2088" w:hanging="2088"/>
      </w:pPr>
    </w:p>
    <w:p w:rsidR="00FF0D85" w:rsidRDefault="00FF0D85" w:rsidP="00FF0D85">
      <w:r w:rsidRPr="00FF0D85">
        <w:rPr>
          <w:b/>
        </w:rPr>
        <w:t>VERSIONS OF THIS BILL</w:t>
      </w:r>
    </w:p>
    <w:p w:rsidR="00FF0D85" w:rsidRDefault="00FF0D85" w:rsidP="00FF0D85"/>
    <w:p w:rsidR="00FF0D85" w:rsidRDefault="00A879E9" w:rsidP="00FF0D85">
      <w:hyperlink r:id="rId9" w:history="1">
        <w:r w:rsidR="00FF0D85">
          <w:rPr>
            <w:rStyle w:val="Hyperlink"/>
          </w:rPr>
          <w:t>5/14/2015</w:t>
        </w:r>
      </w:hyperlink>
    </w:p>
    <w:p w:rsidR="00FF0D85" w:rsidRDefault="00FF0D85" w:rsidP="00FF0D85"/>
    <w:p w:rsidR="00FF0D85" w:rsidRDefault="00FF0D85" w:rsidP="00FF0D85">
      <w:pPr>
        <w:sectPr w:rsidR="00FF0D85" w:rsidSect="00FF0D85">
          <w:pgSz w:w="12240" w:h="15840" w:code="1"/>
          <w:pgMar w:top="1080" w:right="1440" w:bottom="1080" w:left="1440" w:header="720" w:footer="720" w:gutter="0"/>
          <w:cols w:space="720"/>
          <w:noEndnote/>
          <w:docGrid w:linePitch="360"/>
        </w:sectPr>
      </w:pPr>
    </w:p>
    <w:p w:rsidR="002D3154" w:rsidRPr="00522CE0" w:rsidRDefault="002D3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D3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F481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COACH JOE PITT, ATHLETIC DIRECTOR AND HEAD BASKETBALL COACH OF RICHARD WINN ACADEMY, UPON THE OCCASION OF HIS INDUCTION INTO THE SOUTH CAROLINA </w:t>
      </w:r>
      <w:r w:rsidR="00F322E2">
        <w:rPr>
          <w:rFonts w:eastAsia="Times New Roman"/>
        </w:rPr>
        <w:t xml:space="preserve">BASKETBALL </w:t>
      </w:r>
      <w:r>
        <w:rPr>
          <w:rFonts w:eastAsia="Times New Roman"/>
        </w:rPr>
        <w:t xml:space="preserve">COACHES </w:t>
      </w:r>
      <w:r w:rsidR="00503A0B">
        <w:rPr>
          <w:rFonts w:eastAsia="Times New Roman"/>
        </w:rPr>
        <w:t>ASSOCIATION</w:t>
      </w:r>
      <w:r w:rsidR="00935732" w:rsidRPr="00935732">
        <w:rPr>
          <w:rFonts w:eastAsia="Times New Roman"/>
        </w:rPr>
        <w:t>’</w:t>
      </w:r>
      <w:r w:rsidR="00503A0B">
        <w:rPr>
          <w:rFonts w:eastAsia="Times New Roman"/>
        </w:rPr>
        <w:t xml:space="preserve">S </w:t>
      </w:r>
      <w:r>
        <w:rPr>
          <w:rFonts w:eastAsia="Times New Roman"/>
        </w:rPr>
        <w:t>HALL OF FAME.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1BC8" w:rsidRDefault="0017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learn that Coach Joe Pitt, of Richard Winn Academy, was inducted into the South Carolina </w:t>
      </w:r>
      <w:r w:rsidR="00F322E2">
        <w:rPr>
          <w:rFonts w:eastAsia="Times New Roman"/>
        </w:rPr>
        <w:t xml:space="preserve">Basketball Coaches </w:t>
      </w:r>
      <w:r w:rsidR="00503A0B">
        <w:rPr>
          <w:rFonts w:eastAsia="Times New Roman"/>
        </w:rPr>
        <w:t>Association</w:t>
      </w:r>
      <w:r w:rsidR="00935732" w:rsidRPr="00935732">
        <w:rPr>
          <w:rFonts w:eastAsia="Times New Roman"/>
        </w:rPr>
        <w:t>’</w:t>
      </w:r>
      <w:r w:rsidR="00503A0B">
        <w:rPr>
          <w:rFonts w:eastAsia="Times New Roman"/>
        </w:rPr>
        <w:t xml:space="preserve">s </w:t>
      </w:r>
      <w:r w:rsidR="00F322E2">
        <w:rPr>
          <w:rFonts w:eastAsia="Times New Roman"/>
        </w:rPr>
        <w:t>Hall of Fame on March 20, 2015; and</w:t>
      </w:r>
    </w:p>
    <w:p w:rsidR="0095298C" w:rsidRDefault="00952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A0B" w:rsidRDefault="00952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Coach Pitt </w:t>
      </w:r>
      <w:r w:rsidR="00B7157E">
        <w:rPr>
          <w:rFonts w:eastAsia="Times New Roman"/>
        </w:rPr>
        <w:t xml:space="preserve">began his coaching career at Northside Jr. High in Greenwood. He </w:t>
      </w:r>
      <w:r w:rsidR="00503A0B">
        <w:rPr>
          <w:rFonts w:eastAsia="Times New Roman"/>
        </w:rPr>
        <w:t xml:space="preserve">went on to </w:t>
      </w:r>
      <w:r>
        <w:rPr>
          <w:rFonts w:eastAsia="Times New Roman"/>
        </w:rPr>
        <w:t xml:space="preserve">coach varsity boys basketball at </w:t>
      </w:r>
      <w:r w:rsidR="00F322E2">
        <w:rPr>
          <w:rFonts w:eastAsia="Times New Roman"/>
        </w:rPr>
        <w:t>Ware Shoals High School from 1977</w:t>
      </w:r>
      <w:r w:rsidR="00935732">
        <w:rPr>
          <w:rFonts w:eastAsia="Times New Roman"/>
        </w:rPr>
        <w:noBreakHyphen/>
      </w:r>
      <w:r w:rsidR="00F322E2">
        <w:rPr>
          <w:rFonts w:eastAsia="Times New Roman"/>
        </w:rPr>
        <w:t xml:space="preserve">1988 and </w:t>
      </w:r>
      <w:r w:rsidR="00503A0B">
        <w:rPr>
          <w:rFonts w:eastAsia="Times New Roman"/>
        </w:rPr>
        <w:t xml:space="preserve">at </w:t>
      </w:r>
      <w:r>
        <w:rPr>
          <w:rFonts w:eastAsia="Times New Roman"/>
        </w:rPr>
        <w:t>Union County High School for twenty</w:t>
      </w:r>
      <w:r w:rsidR="00935732">
        <w:rPr>
          <w:rFonts w:eastAsia="Times New Roman"/>
        </w:rPr>
        <w:noBreakHyphen/>
      </w:r>
      <w:r>
        <w:rPr>
          <w:rFonts w:eastAsia="Times New Roman"/>
        </w:rPr>
        <w:t>two years</w:t>
      </w:r>
      <w:r w:rsidR="00503A0B">
        <w:rPr>
          <w:rFonts w:eastAsia="Times New Roman"/>
        </w:rPr>
        <w:t>; and</w:t>
      </w:r>
    </w:p>
    <w:p w:rsidR="00503A0B" w:rsidRDefault="00503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298C" w:rsidRDefault="00503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w:t>
      </w:r>
      <w:r w:rsidR="0095298C">
        <w:rPr>
          <w:rFonts w:eastAsia="Times New Roman"/>
        </w:rPr>
        <w:t xml:space="preserve">ing his time </w:t>
      </w:r>
      <w:r>
        <w:rPr>
          <w:rFonts w:eastAsia="Times New Roman"/>
        </w:rPr>
        <w:t xml:space="preserve">with the Union County High School “Yellow Jackets”, </w:t>
      </w:r>
      <w:r w:rsidR="0095298C">
        <w:rPr>
          <w:rFonts w:eastAsia="Times New Roman"/>
        </w:rPr>
        <w:t>his overall record was 352</w:t>
      </w:r>
      <w:r w:rsidR="00935732">
        <w:rPr>
          <w:rFonts w:eastAsia="Times New Roman"/>
        </w:rPr>
        <w:noBreakHyphen/>
      </w:r>
      <w:r w:rsidR="0095298C">
        <w:rPr>
          <w:rFonts w:eastAsia="Times New Roman"/>
        </w:rPr>
        <w:t>244</w:t>
      </w:r>
      <w:r>
        <w:rPr>
          <w:rFonts w:eastAsia="Times New Roman"/>
        </w:rPr>
        <w:t>. He was named Region Coach of the Year on three occasions, and his teams were region champions four times, in 1992, 1998, 2001, and 2002. He led the Yellow Jackets to the state championship game in 2001 and 2002</w:t>
      </w:r>
      <w:r w:rsidR="0095298C">
        <w:rPr>
          <w:rFonts w:eastAsia="Times New Roman"/>
        </w:rPr>
        <w:t>; and</w:t>
      </w:r>
    </w:p>
    <w:p w:rsidR="0095298C" w:rsidRDefault="00952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F30" w:rsidRDefault="0095298C" w:rsidP="0093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35732">
        <w:rPr>
          <w:rFonts w:eastAsia="Times New Roman"/>
        </w:rPr>
        <w:t>Coach Pitt</w:t>
      </w:r>
      <w:r w:rsidR="00935732" w:rsidRPr="00935732">
        <w:rPr>
          <w:rFonts w:eastAsia="Times New Roman"/>
        </w:rPr>
        <w:t>’</w:t>
      </w:r>
      <w:r w:rsidR="00935732">
        <w:rPr>
          <w:rFonts w:eastAsia="Times New Roman"/>
        </w:rPr>
        <w:t>s career record places him in the top ten overall in South Carolina prep basketball history. He has led his teams to the playoffs fifteen times and reached a coaching milestone, his five hundredth win, in 2009; and</w:t>
      </w:r>
    </w:p>
    <w:p w:rsidR="00626F30" w:rsidRDefault="00626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F30" w:rsidRDefault="00626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Coach Pitt has</w:t>
      </w:r>
      <w:r w:rsidR="00935732">
        <w:rPr>
          <w:rFonts w:eastAsia="Times New Roman"/>
        </w:rPr>
        <w:t xml:space="preserve"> been the recipient of</w:t>
      </w:r>
      <w:r>
        <w:rPr>
          <w:rFonts w:eastAsia="Times New Roman"/>
        </w:rPr>
        <w:t xml:space="preserve"> many coaching honors throughout his coaching </w:t>
      </w:r>
      <w:r w:rsidR="00935732">
        <w:rPr>
          <w:rFonts w:eastAsia="Times New Roman"/>
        </w:rPr>
        <w:t>career</w:t>
      </w:r>
      <w:r>
        <w:rPr>
          <w:rFonts w:eastAsia="Times New Roman"/>
        </w:rPr>
        <w:t xml:space="preserve">, including </w:t>
      </w:r>
      <w:r w:rsidR="00935732">
        <w:rPr>
          <w:rFonts w:eastAsia="Times New Roman"/>
        </w:rPr>
        <w:t xml:space="preserve">being named the </w:t>
      </w:r>
      <w:r>
        <w:rPr>
          <w:rFonts w:eastAsia="Times New Roman"/>
        </w:rPr>
        <w:t>S</w:t>
      </w:r>
      <w:r w:rsidR="00935732">
        <w:rPr>
          <w:rFonts w:eastAsia="Times New Roman"/>
        </w:rPr>
        <w:t xml:space="preserve">outh </w:t>
      </w:r>
      <w:r>
        <w:rPr>
          <w:rFonts w:eastAsia="Times New Roman"/>
        </w:rPr>
        <w:t>C</w:t>
      </w:r>
      <w:r w:rsidR="00935732">
        <w:rPr>
          <w:rFonts w:eastAsia="Times New Roman"/>
        </w:rPr>
        <w:t>arolina</w:t>
      </w:r>
      <w:r>
        <w:rPr>
          <w:rFonts w:eastAsia="Times New Roman"/>
        </w:rPr>
        <w:t xml:space="preserve"> All</w:t>
      </w:r>
      <w:r w:rsidR="00935732">
        <w:rPr>
          <w:rFonts w:eastAsia="Times New Roman"/>
        </w:rPr>
        <w:noBreakHyphen/>
      </w:r>
      <w:r>
        <w:rPr>
          <w:rFonts w:eastAsia="Times New Roman"/>
        </w:rPr>
        <w:t>Star Classic Head Coach in 2002,</w:t>
      </w:r>
      <w:r w:rsidR="00935732">
        <w:rPr>
          <w:rFonts w:eastAsia="Times New Roman"/>
        </w:rPr>
        <w:t xml:space="preserve"> the</w:t>
      </w:r>
      <w:r>
        <w:rPr>
          <w:rFonts w:eastAsia="Times New Roman"/>
        </w:rPr>
        <w:t xml:space="preserve"> North Head </w:t>
      </w:r>
      <w:r>
        <w:rPr>
          <w:rFonts w:eastAsia="Times New Roman"/>
        </w:rPr>
        <w:lastRenderedPageBreak/>
        <w:t>Coach in 1992, and</w:t>
      </w:r>
      <w:r w:rsidR="00935732">
        <w:rPr>
          <w:rFonts w:eastAsia="Times New Roman"/>
        </w:rPr>
        <w:t xml:space="preserve"> the</w:t>
      </w:r>
      <w:r>
        <w:rPr>
          <w:rFonts w:eastAsia="Times New Roman"/>
        </w:rPr>
        <w:t xml:space="preserve"> North All</w:t>
      </w:r>
      <w:r w:rsidR="00935732">
        <w:rPr>
          <w:rFonts w:eastAsia="Times New Roman"/>
        </w:rPr>
        <w:noBreakHyphen/>
      </w:r>
      <w:r>
        <w:rPr>
          <w:rFonts w:eastAsia="Times New Roman"/>
        </w:rPr>
        <w:t>Star Assistant in 1986</w:t>
      </w:r>
      <w:r w:rsidR="00935732">
        <w:rPr>
          <w:rFonts w:eastAsia="Times New Roman"/>
        </w:rPr>
        <w:t>. He was inducted into the Union County Athletic Hall of Fame in 2013; and</w:t>
      </w:r>
    </w:p>
    <w:p w:rsidR="00B7157E" w:rsidRDefault="00B71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57E" w:rsidRDefault="00B71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Coach Pitt currently coaches at Richard Winn Academy in Winnsboro</w:t>
      </w:r>
      <w:r w:rsidR="00935732">
        <w:rPr>
          <w:rFonts w:eastAsia="Times New Roman"/>
        </w:rPr>
        <w:t>, where he continues his successful coaching career; and</w:t>
      </w:r>
    </w:p>
    <w:p w:rsidR="00626F30" w:rsidRDefault="00626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298C" w:rsidRDefault="00626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Coach Pitt </w:t>
      </w:r>
      <w:r w:rsidR="00935732">
        <w:rPr>
          <w:rFonts w:eastAsia="Times New Roman"/>
        </w:rPr>
        <w:t xml:space="preserve">and his wife </w:t>
      </w:r>
      <w:r>
        <w:rPr>
          <w:rFonts w:eastAsia="Times New Roman"/>
        </w:rPr>
        <w:t>Linda</w:t>
      </w:r>
      <w:r w:rsidR="00935732">
        <w:rPr>
          <w:rFonts w:eastAsia="Times New Roman"/>
        </w:rPr>
        <w:t xml:space="preserve"> are blessed with three children: </w:t>
      </w:r>
      <w:r>
        <w:rPr>
          <w:rFonts w:eastAsia="Times New Roman"/>
        </w:rPr>
        <w:t>Andy, Ruth Ann, and Tyler, and one grandchild</w:t>
      </w:r>
      <w:r w:rsidR="00935732">
        <w:rPr>
          <w:rFonts w:eastAsia="Times New Roman"/>
        </w:rPr>
        <w:t>:</w:t>
      </w:r>
      <w:r>
        <w:rPr>
          <w:rFonts w:eastAsia="Times New Roman"/>
        </w:rPr>
        <w:t xml:space="preserve"> Lauren; and</w:t>
      </w:r>
    </w:p>
    <w:p w:rsidR="002C2AF7" w:rsidRDefault="002C2A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81F" w:rsidRDefault="002C2A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grateful for his dedication and excellence in coaching, the members of the Senate are pleased to honor Coach Joe Pitts for this outstanding accomplishment. </w:t>
      </w:r>
      <w:r w:rsidR="000F481F">
        <w:rPr>
          <w:rFonts w:eastAsia="Times New Roman"/>
        </w:rPr>
        <w:t xml:space="preserve">Now, therefore, </w:t>
      </w:r>
    </w:p>
    <w:p w:rsidR="000F481F" w:rsidRDefault="000F4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81F" w:rsidRDefault="000F4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F481F" w:rsidRDefault="000F4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81F" w:rsidRDefault="000F4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F322E2">
        <w:rPr>
          <w:rFonts w:eastAsia="Times New Roman"/>
        </w:rPr>
        <w:t xml:space="preserve"> the members of the </w:t>
      </w:r>
      <w:r w:rsidR="00935732">
        <w:rPr>
          <w:rFonts w:eastAsia="Times New Roman"/>
        </w:rPr>
        <w:t>General Assembly</w:t>
      </w:r>
      <w:r w:rsidR="00F322E2">
        <w:rPr>
          <w:rFonts w:eastAsia="Times New Roman"/>
        </w:rPr>
        <w:t>, by this resolution, congratulate Coach Joe Pitt, athletic director and head basketball coach of Richard Winn Academy, upon the occasion of his induction into the South Carolina Basketball Coaches</w:t>
      </w:r>
      <w:r w:rsidR="00935732">
        <w:rPr>
          <w:rFonts w:eastAsia="Times New Roman"/>
        </w:rPr>
        <w:t xml:space="preserve"> Association</w:t>
      </w:r>
      <w:r w:rsidR="00935732" w:rsidRPr="00935732">
        <w:rPr>
          <w:rFonts w:eastAsia="Times New Roman"/>
        </w:rPr>
        <w:t>’</w:t>
      </w:r>
      <w:r w:rsidR="00935732">
        <w:rPr>
          <w:rFonts w:eastAsia="Times New Roman"/>
        </w:rPr>
        <w:t>s</w:t>
      </w:r>
      <w:r w:rsidR="00F322E2">
        <w:rPr>
          <w:rFonts w:eastAsia="Times New Roman"/>
        </w:rPr>
        <w:t xml:space="preserve"> Hall of Fame.</w:t>
      </w:r>
    </w:p>
    <w:p w:rsidR="000F481F" w:rsidRDefault="000F4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81F" w:rsidRPr="00522CE0" w:rsidRDefault="000F4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F322E2">
        <w:rPr>
          <w:rFonts w:eastAsia="Times New Roman"/>
        </w:rPr>
        <w:t xml:space="preserve"> Coach Joe Pitt.</w:t>
      </w:r>
    </w:p>
    <w:p w:rsidR="00596811" w:rsidRDefault="0093573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F0D85" w:rsidRDefault="00FF0D85" w:rsidP="00FF0D85">
      <w:pPr>
        <w:suppressAutoHyphens/>
        <w:jc w:val="both"/>
        <w:rPr>
          <w:rFonts w:eastAsia="Times New Roman"/>
        </w:rPr>
      </w:pPr>
    </w:p>
    <w:sectPr w:rsidR="00FF0D85" w:rsidSect="00FF0D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81F" w:rsidRDefault="000F481F" w:rsidP="00522CE0">
      <w:r>
        <w:separator/>
      </w:r>
    </w:p>
  </w:endnote>
  <w:endnote w:type="continuationSeparator" w:id="0">
    <w:p w:rsidR="000F481F" w:rsidRDefault="000F48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68AE0C-2A3A-4623-A006-6490B1D46244}"/>
    <w:embedBold r:id="rId2" w:fontKey="{DFA51B11-238D-43BA-BE18-96910E7F484A}"/>
  </w:font>
  <w:font w:name="Calibri">
    <w:panose1 w:val="020F0502020204030204"/>
    <w:charset w:val="00"/>
    <w:family w:val="swiss"/>
    <w:pitch w:val="variable"/>
    <w:sig w:usb0="E00002FF" w:usb1="4000ACFF" w:usb2="00000001" w:usb3="00000000" w:csb0="0000019F" w:csb1="00000000"/>
    <w:embedRegular r:id="rId3" w:fontKey="{D64D1B64-DB17-44A2-BAE5-DC4D500FBD31}"/>
    <w:embedBold r:id="rId4" w:fontKey="{896826F9-3835-4EA6-B3A5-1192376E822A}"/>
  </w:font>
  <w:font w:name="Cambria">
    <w:panose1 w:val="02040503050406030204"/>
    <w:charset w:val="00"/>
    <w:family w:val="roman"/>
    <w:pitch w:val="variable"/>
    <w:sig w:usb0="E00002FF" w:usb1="400004FF" w:usb2="00000000" w:usb3="00000000" w:csb0="0000019F" w:csb1="00000000"/>
    <w:embedRegular r:id="rId5" w:fontKey="{1B2E0E67-DCE5-4F72-B3AB-C78686C417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D85" w:rsidRPr="002D3154" w:rsidRDefault="00FF0D85" w:rsidP="002D3154">
    <w:pPr>
      <w:pStyle w:val="Footer"/>
      <w:tabs>
        <w:tab w:val="clear" w:pos="4680"/>
        <w:tab w:val="clear" w:pos="9360"/>
        <w:tab w:val="center" w:pos="2995"/>
      </w:tabs>
      <w:spacing w:before="120"/>
    </w:pPr>
    <w:r>
      <w:t>[783]</w:t>
    </w:r>
    <w:r>
      <w:tab/>
    </w:r>
    <w:r>
      <w:fldChar w:fldCharType="begin"/>
    </w:r>
    <w:r>
      <w:instrText xml:space="preserve"> PAGE  \* MERGEFORMAT </w:instrText>
    </w:r>
    <w:r>
      <w:fldChar w:fldCharType="separate"/>
    </w:r>
    <w:r w:rsidR="00A879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81F" w:rsidRDefault="000F481F" w:rsidP="00522CE0">
      <w:r>
        <w:separator/>
      </w:r>
    </w:p>
  </w:footnote>
  <w:footnote w:type="continuationSeparator" w:id="0">
    <w:p w:rsidR="000F481F" w:rsidRDefault="000F48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OAC.KMM.CC"/>
    <w:docVar w:name="CoverAttorneyInitials" w:val="KMM"/>
    <w:docVar w:name="CoverAttorneyLastName" w:val="Moffitt"/>
    <w:docVar w:name="CoverBillType" w:val="c"/>
    <w:docVar w:name="CoverSenator" w:val="CC"/>
    <w:docVar w:name="dvBillNumber" w:val="783"/>
    <w:docVar w:name="dvBillNumberPrefix" w:val="S. "/>
    <w:docVar w:name="dvOriginalBody" w:val="Senate"/>
    <w:docVar w:name="fulldraftpath" w:val="L:\S-RES\CC\001COAC.KMM.CC.DOCX"/>
    <w:docVar w:name="NameofBody" w:val="S"/>
    <w:docVar w:name="vgroup2" w:val="S-RES"/>
  </w:docVars>
  <w:rsids>
    <w:rsidRoot w:val="000F481F"/>
    <w:rsid w:val="00030D04"/>
    <w:rsid w:val="00042AC1"/>
    <w:rsid w:val="00046516"/>
    <w:rsid w:val="0007601D"/>
    <w:rsid w:val="000A4B2E"/>
    <w:rsid w:val="000B0720"/>
    <w:rsid w:val="000B5EAF"/>
    <w:rsid w:val="000F481F"/>
    <w:rsid w:val="001315B2"/>
    <w:rsid w:val="0016270E"/>
    <w:rsid w:val="00170561"/>
    <w:rsid w:val="00171BC8"/>
    <w:rsid w:val="00186AC9"/>
    <w:rsid w:val="00197DF1"/>
    <w:rsid w:val="001B3DD9"/>
    <w:rsid w:val="001B7E5D"/>
    <w:rsid w:val="001D3BAC"/>
    <w:rsid w:val="00216025"/>
    <w:rsid w:val="00245C4E"/>
    <w:rsid w:val="00265FA6"/>
    <w:rsid w:val="002C1321"/>
    <w:rsid w:val="002C2031"/>
    <w:rsid w:val="002C2AF7"/>
    <w:rsid w:val="002C5896"/>
    <w:rsid w:val="002D3154"/>
    <w:rsid w:val="002D3BED"/>
    <w:rsid w:val="002F2938"/>
    <w:rsid w:val="00307C2B"/>
    <w:rsid w:val="00383247"/>
    <w:rsid w:val="003D6E2B"/>
    <w:rsid w:val="003E7597"/>
    <w:rsid w:val="00436B52"/>
    <w:rsid w:val="0044020F"/>
    <w:rsid w:val="00450668"/>
    <w:rsid w:val="004813A2"/>
    <w:rsid w:val="004952FA"/>
    <w:rsid w:val="004B6A22"/>
    <w:rsid w:val="004D7F37"/>
    <w:rsid w:val="00503A0B"/>
    <w:rsid w:val="00522CE0"/>
    <w:rsid w:val="00565148"/>
    <w:rsid w:val="00570403"/>
    <w:rsid w:val="00593361"/>
    <w:rsid w:val="00596811"/>
    <w:rsid w:val="005A413B"/>
    <w:rsid w:val="005A5017"/>
    <w:rsid w:val="005A648C"/>
    <w:rsid w:val="005F1745"/>
    <w:rsid w:val="00626F30"/>
    <w:rsid w:val="006A1802"/>
    <w:rsid w:val="006C74EA"/>
    <w:rsid w:val="007132A6"/>
    <w:rsid w:val="00720D40"/>
    <w:rsid w:val="007318D4"/>
    <w:rsid w:val="00765784"/>
    <w:rsid w:val="007A4390"/>
    <w:rsid w:val="007E5CB7"/>
    <w:rsid w:val="008236C3"/>
    <w:rsid w:val="008314D2"/>
    <w:rsid w:val="00876641"/>
    <w:rsid w:val="008B2F42"/>
    <w:rsid w:val="008C3697"/>
    <w:rsid w:val="008E185F"/>
    <w:rsid w:val="008F023B"/>
    <w:rsid w:val="00904E16"/>
    <w:rsid w:val="009162B3"/>
    <w:rsid w:val="00927C62"/>
    <w:rsid w:val="00935732"/>
    <w:rsid w:val="0095298C"/>
    <w:rsid w:val="00983951"/>
    <w:rsid w:val="00984124"/>
    <w:rsid w:val="00984640"/>
    <w:rsid w:val="00994CBF"/>
    <w:rsid w:val="00995C37"/>
    <w:rsid w:val="009C118A"/>
    <w:rsid w:val="00A02011"/>
    <w:rsid w:val="00A4011E"/>
    <w:rsid w:val="00A86015"/>
    <w:rsid w:val="00A879E9"/>
    <w:rsid w:val="00A9594E"/>
    <w:rsid w:val="00AE59C8"/>
    <w:rsid w:val="00B10098"/>
    <w:rsid w:val="00B43481"/>
    <w:rsid w:val="00B5790D"/>
    <w:rsid w:val="00B7157E"/>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322E2"/>
    <w:rsid w:val="00F51241"/>
    <w:rsid w:val="00F52959"/>
    <w:rsid w:val="00F55884"/>
    <w:rsid w:val="00F84B4A"/>
    <w:rsid w:val="00FB7F01"/>
    <w:rsid w:val="00FC0D36"/>
    <w:rsid w:val="00FE6467"/>
    <w:rsid w:val="00FF0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E9F18FAC-B3B7-4592-8664-51A1062B9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F0D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83&amp;session=121&amp;summary=B" TargetMode="External"/><Relationship Id="rId3" Type="http://schemas.openxmlformats.org/officeDocument/2006/relationships/webSettings" Target="webSettings.xml"/><Relationship Id="rId7" Type="http://schemas.openxmlformats.org/officeDocument/2006/relationships/hyperlink" Target="file:///h:\HJ%20Archive\2015\05-19-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5-14-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783_20150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507</Words>
  <Characters>2893</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783: Coach Joe Pitt - South Carolina Legislature Online</dc:title>
  <dc:subject/>
  <dc:creator>Jill Holt</dc:creator>
  <cp:keywords/>
  <dc:description/>
  <cp:lastModifiedBy>N Cumfer</cp:lastModifiedBy>
  <cp:revision>2</cp:revision>
  <dcterms:created xsi:type="dcterms:W3CDTF">2016-12-02T17:15:00Z</dcterms:created>
  <dcterms:modified xsi:type="dcterms:W3CDTF">2016-12-02T17:15:00Z</dcterms:modified>
</cp:coreProperties>
</file>