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179F" w:rsidRDefault="00FD179F" w:rsidP="00FD179F">
      <w:pPr>
        <w:widowControl w:val="0"/>
        <w:jc w:val="center"/>
      </w:pPr>
      <w:bookmarkStart w:id="0" w:name="_GoBack"/>
      <w:bookmarkEnd w:id="0"/>
      <w:r w:rsidRPr="00FD179F">
        <w:rPr>
          <w:b/>
        </w:rPr>
        <w:t>South Carolina General Assembly</w:t>
      </w:r>
    </w:p>
    <w:p w:rsidR="00FD179F" w:rsidRDefault="00FD179F" w:rsidP="00FD179F">
      <w:pPr>
        <w:widowControl w:val="0"/>
        <w:jc w:val="center"/>
      </w:pPr>
      <w:r>
        <w:t>121st Session, 2015-2016</w:t>
      </w:r>
    </w:p>
    <w:p w:rsidR="00FD179F" w:rsidRDefault="00FD179F" w:rsidP="00FD179F">
      <w:pPr>
        <w:widowControl w:val="0"/>
      </w:pPr>
    </w:p>
    <w:p w:rsidR="00FD179F" w:rsidRDefault="00FD179F" w:rsidP="00FD179F">
      <w:pPr>
        <w:widowControl w:val="0"/>
        <w:rPr>
          <w:b/>
        </w:rPr>
      </w:pPr>
      <w:r w:rsidRPr="00FD179F">
        <w:rPr>
          <w:b/>
        </w:rPr>
        <w:t>S.</w:t>
      </w:r>
      <w:r>
        <w:rPr>
          <w:b/>
        </w:rPr>
        <w:t xml:space="preserve"> </w:t>
      </w:r>
      <w:r w:rsidRPr="00FD179F">
        <w:rPr>
          <w:b/>
        </w:rPr>
        <w:t>887</w:t>
      </w:r>
    </w:p>
    <w:p w:rsidR="00FD179F" w:rsidRDefault="00FD179F" w:rsidP="00FD179F">
      <w:pPr>
        <w:widowControl w:val="0"/>
        <w:rPr>
          <w:b/>
        </w:rPr>
      </w:pPr>
    </w:p>
    <w:p w:rsidR="00FD179F" w:rsidRDefault="00FD179F" w:rsidP="00FD179F">
      <w:pPr>
        <w:widowControl w:val="0"/>
      </w:pPr>
      <w:r w:rsidRPr="00FD179F">
        <w:rPr>
          <w:b/>
        </w:rPr>
        <w:t>STATUS INFORMATION</w:t>
      </w:r>
    </w:p>
    <w:p w:rsidR="00FD179F" w:rsidRDefault="00FD179F" w:rsidP="00FD179F">
      <w:pPr>
        <w:widowControl w:val="0"/>
      </w:pPr>
    </w:p>
    <w:p w:rsidR="00FD179F" w:rsidRDefault="00FD179F" w:rsidP="00FD179F">
      <w:pPr>
        <w:widowControl w:val="0"/>
      </w:pPr>
      <w:r>
        <w:t>Senate Resolution</w:t>
      </w:r>
    </w:p>
    <w:p w:rsidR="00FD179F" w:rsidRDefault="00FD179F" w:rsidP="00FD179F">
      <w:pPr>
        <w:widowControl w:val="0"/>
      </w:pPr>
      <w:r>
        <w:t>Sponsors: Senator Alexander</w:t>
      </w:r>
    </w:p>
    <w:p w:rsidR="00FD179F" w:rsidRDefault="00FD179F" w:rsidP="00FD179F">
      <w:pPr>
        <w:widowControl w:val="0"/>
      </w:pPr>
      <w:r>
        <w:t>Document Path: l:\s-res\tca\047alex.kmm.tca.docx</w:t>
      </w:r>
    </w:p>
    <w:p w:rsidR="00FD179F" w:rsidRDefault="00FD179F" w:rsidP="00FD179F">
      <w:pPr>
        <w:widowControl w:val="0"/>
      </w:pPr>
    </w:p>
    <w:p w:rsidR="00FD179F" w:rsidRDefault="00FD179F" w:rsidP="00FD179F">
      <w:pPr>
        <w:widowControl w:val="0"/>
      </w:pPr>
      <w:r>
        <w:t>Introduced in the Senate on June 17, 2015</w:t>
      </w:r>
    </w:p>
    <w:p w:rsidR="00FD179F" w:rsidRDefault="00FD179F" w:rsidP="00FD179F">
      <w:pPr>
        <w:widowControl w:val="0"/>
      </w:pPr>
      <w:r>
        <w:t>Adopted by the Senate on June 17, 2015</w:t>
      </w:r>
    </w:p>
    <w:p w:rsidR="00FD179F" w:rsidRDefault="00FD179F" w:rsidP="00FD179F">
      <w:pPr>
        <w:widowControl w:val="0"/>
      </w:pPr>
    </w:p>
    <w:p w:rsidR="00FD179F" w:rsidRDefault="00FD179F" w:rsidP="00FD179F">
      <w:pPr>
        <w:widowControl w:val="0"/>
      </w:pPr>
      <w:r>
        <w:t xml:space="preserve">Summary: </w:t>
      </w:r>
      <w:r w:rsidR="00A27ADD">
        <w:t>Dr. Alexander Macaulay</w:t>
      </w:r>
    </w:p>
    <w:p w:rsidR="00FD179F" w:rsidRDefault="00FD179F" w:rsidP="00FD179F">
      <w:pPr>
        <w:widowControl w:val="0"/>
      </w:pPr>
    </w:p>
    <w:p w:rsidR="00FD179F" w:rsidRDefault="00FD179F" w:rsidP="00FD179F">
      <w:pPr>
        <w:widowControl w:val="0"/>
      </w:pPr>
    </w:p>
    <w:p w:rsidR="00FD179F" w:rsidRDefault="00FD179F" w:rsidP="00FD179F">
      <w:pPr>
        <w:widowControl w:val="0"/>
        <w:tabs>
          <w:tab w:val="center" w:pos="590"/>
          <w:tab w:val="center" w:pos="1440"/>
          <w:tab w:val="left" w:pos="1872"/>
          <w:tab w:val="left" w:pos="9187"/>
        </w:tabs>
      </w:pPr>
      <w:r w:rsidRPr="00FD179F">
        <w:rPr>
          <w:b/>
        </w:rPr>
        <w:t>HISTORY OF LEGISLATIVE ACTIONS</w:t>
      </w:r>
    </w:p>
    <w:p w:rsidR="00FD179F" w:rsidRDefault="00FD179F" w:rsidP="00FD179F">
      <w:pPr>
        <w:widowControl w:val="0"/>
        <w:tabs>
          <w:tab w:val="center" w:pos="590"/>
          <w:tab w:val="center" w:pos="1440"/>
          <w:tab w:val="left" w:pos="1872"/>
          <w:tab w:val="left" w:pos="9187"/>
        </w:tabs>
      </w:pPr>
    </w:p>
    <w:p w:rsidR="00FD179F" w:rsidRPr="00FD179F" w:rsidRDefault="00FD179F" w:rsidP="00FD179F">
      <w:pPr>
        <w:widowControl w:val="0"/>
        <w:tabs>
          <w:tab w:val="center" w:pos="590"/>
          <w:tab w:val="center" w:pos="1440"/>
          <w:tab w:val="left" w:pos="1872"/>
          <w:tab w:val="left" w:pos="9187"/>
        </w:tabs>
      </w:pPr>
      <w:r w:rsidRPr="00FD179F">
        <w:rPr>
          <w:u w:val="single"/>
        </w:rPr>
        <w:tab/>
        <w:t>Date</w:t>
      </w:r>
      <w:r w:rsidRPr="00FD179F">
        <w:rPr>
          <w:u w:val="single"/>
        </w:rPr>
        <w:tab/>
        <w:t>Body</w:t>
      </w:r>
      <w:r w:rsidRPr="00FD179F">
        <w:rPr>
          <w:u w:val="single"/>
        </w:rPr>
        <w:tab/>
        <w:t>Action Description with journal page number</w:t>
      </w:r>
      <w:r w:rsidRPr="00FD179F">
        <w:rPr>
          <w:u w:val="single"/>
        </w:rPr>
        <w:tab/>
      </w:r>
    </w:p>
    <w:p w:rsidR="00891C76" w:rsidRDefault="00891C76" w:rsidP="00891C76">
      <w:pPr>
        <w:widowControl w:val="0"/>
        <w:tabs>
          <w:tab w:val="right" w:pos="1008"/>
          <w:tab w:val="left" w:pos="1152"/>
          <w:tab w:val="left" w:pos="1872"/>
          <w:tab w:val="left" w:pos="9187"/>
        </w:tabs>
        <w:ind w:left="2088" w:hanging="2088"/>
      </w:pPr>
      <w:r>
        <w:tab/>
        <w:t>6/17/2015</w:t>
      </w:r>
      <w:r>
        <w:tab/>
        <w:t>Senate</w:t>
      </w:r>
      <w:r>
        <w:tab/>
      </w:r>
      <w:r w:rsidRPr="00706A68">
        <w:t>Introduced and adopted (</w:t>
      </w:r>
      <w:hyperlink r:id="rId6" w:history="1">
        <w:r w:rsidRPr="00BD4679">
          <w:rPr>
            <w:rStyle w:val="Hyperlink"/>
          </w:rPr>
          <w:t>Senate Journal</w:t>
        </w:r>
        <w:r w:rsidRPr="00BD4679">
          <w:rPr>
            <w:rStyle w:val="Hyperlink"/>
          </w:rPr>
          <w:noBreakHyphen/>
          <w:t>page 2</w:t>
        </w:r>
      </w:hyperlink>
      <w:r w:rsidRPr="00706A68">
        <w:t>)</w:t>
      </w:r>
    </w:p>
    <w:p w:rsidR="00891C76" w:rsidRDefault="00891C76" w:rsidP="00891C76">
      <w:pPr>
        <w:widowControl w:val="0"/>
        <w:tabs>
          <w:tab w:val="right" w:pos="1008"/>
          <w:tab w:val="left" w:pos="1152"/>
          <w:tab w:val="left" w:pos="1872"/>
          <w:tab w:val="left" w:pos="9187"/>
        </w:tabs>
        <w:ind w:left="2088" w:hanging="2088"/>
      </w:pPr>
    </w:p>
    <w:p w:rsidR="00FD179F" w:rsidRDefault="00FD179F" w:rsidP="00FD179F">
      <w:pPr>
        <w:widowControl w:val="0"/>
        <w:tabs>
          <w:tab w:val="right" w:pos="1008"/>
          <w:tab w:val="left" w:pos="1152"/>
          <w:tab w:val="left" w:pos="1872"/>
          <w:tab w:val="left" w:pos="9187"/>
        </w:tabs>
        <w:ind w:left="2088" w:hanging="2088"/>
      </w:pPr>
      <w:r>
        <w:t xml:space="preserve">View the latest </w:t>
      </w:r>
      <w:hyperlink r:id="rId7" w:history="1">
        <w:r w:rsidRPr="00FD179F">
          <w:rPr>
            <w:rStyle w:val="Hyperlink"/>
          </w:rPr>
          <w:t>legislative information</w:t>
        </w:r>
      </w:hyperlink>
      <w:r>
        <w:t xml:space="preserve"> at the website</w:t>
      </w:r>
    </w:p>
    <w:p w:rsidR="00FD179F" w:rsidRDefault="00FD179F" w:rsidP="00FD179F">
      <w:pPr>
        <w:widowControl w:val="0"/>
        <w:tabs>
          <w:tab w:val="right" w:pos="1008"/>
          <w:tab w:val="left" w:pos="1152"/>
          <w:tab w:val="left" w:pos="1872"/>
          <w:tab w:val="left" w:pos="9187"/>
        </w:tabs>
        <w:ind w:left="2088" w:hanging="2088"/>
      </w:pPr>
    </w:p>
    <w:p w:rsidR="00FD179F" w:rsidRPr="00FD179F" w:rsidRDefault="00FD179F" w:rsidP="00FD179F">
      <w:pPr>
        <w:widowControl w:val="0"/>
        <w:tabs>
          <w:tab w:val="right" w:pos="1008"/>
          <w:tab w:val="left" w:pos="1152"/>
          <w:tab w:val="left" w:pos="1872"/>
          <w:tab w:val="left" w:pos="9187"/>
        </w:tabs>
        <w:ind w:left="2088" w:hanging="2088"/>
      </w:pPr>
    </w:p>
    <w:p w:rsidR="00FD179F" w:rsidRDefault="00FD179F" w:rsidP="00FD179F">
      <w:r w:rsidRPr="00FD179F">
        <w:rPr>
          <w:b/>
        </w:rPr>
        <w:t>VERSIONS OF THIS BILL</w:t>
      </w:r>
    </w:p>
    <w:p w:rsidR="00FD179F" w:rsidRDefault="00FD179F" w:rsidP="00FD179F"/>
    <w:p w:rsidR="00FD179F" w:rsidRDefault="00BD4679" w:rsidP="00FD179F">
      <w:hyperlink r:id="rId8" w:history="1">
        <w:r w:rsidR="00FD179F">
          <w:rPr>
            <w:rStyle w:val="Hyperlink"/>
          </w:rPr>
          <w:t>6/17/2015</w:t>
        </w:r>
      </w:hyperlink>
    </w:p>
    <w:p w:rsidR="00FD179F" w:rsidRDefault="00FD179F" w:rsidP="00FD179F"/>
    <w:p w:rsidR="00FD179F" w:rsidRDefault="00FD179F" w:rsidP="00FD179F">
      <w:pPr>
        <w:sectPr w:rsidR="00FD179F" w:rsidSect="00FD179F">
          <w:pgSz w:w="12240" w:h="15840" w:code="1"/>
          <w:pgMar w:top="1080" w:right="1440" w:bottom="1080" w:left="1440" w:header="720" w:footer="720" w:gutter="0"/>
          <w:cols w:space="720"/>
          <w:noEndnote/>
          <w:docGrid w:linePitch="360"/>
        </w:sectPr>
      </w:pPr>
    </w:p>
    <w:p w:rsidR="00C74434" w:rsidRPr="00522CE0" w:rsidRDefault="00C744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744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14059">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CF2A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AND CONGRATULATE DR. ALEXANDER MACAULAY ON RECEIVING THE 2015 UNIVERSITY OF NORTH CAROLINA BOARD OF GOVERNORS AWARD FOR EXCELLENCE IN TEACHING.</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F2ABC" w:rsidRDefault="00CF2A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members of the Senate are pleased to learn that Dr. Alexander Macaulay, originally of West Union, South Carolina, is one of seventeen recipients of the 2015 University of North Carolina Board of Governors Award for Excellence in Teaching; and</w:t>
      </w:r>
    </w:p>
    <w:p w:rsidR="00131DD4" w:rsidRDefault="00131DD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1DD4" w:rsidRDefault="00E70FE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son of Maria</w:t>
      </w:r>
      <w:r w:rsidR="00131DD4">
        <w:rPr>
          <w:rFonts w:eastAsia="Times New Roman"/>
        </w:rPr>
        <w:t xml:space="preserve"> and retired Judge Alex Macaulay, Dr. Macaulay graduated from Walhalla High School, earned his bachelor’s degree from the Citadel, his master’s degree from the University of Tennessee, and his doctorate degree from the University of Georgia; and</w:t>
      </w:r>
    </w:p>
    <w:p w:rsidR="00CF2ABC" w:rsidRDefault="00CF2A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2ABC" w:rsidRDefault="00CF2A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D95F43">
        <w:rPr>
          <w:rFonts w:eastAsia="Times New Roman"/>
        </w:rPr>
        <w:t xml:space="preserve">since 2004, </w:t>
      </w:r>
      <w:r>
        <w:rPr>
          <w:rFonts w:eastAsia="Times New Roman"/>
        </w:rPr>
        <w:t xml:space="preserve">Dr. Macaulay </w:t>
      </w:r>
      <w:r w:rsidR="00D95F43">
        <w:rPr>
          <w:rFonts w:eastAsia="Times New Roman"/>
        </w:rPr>
        <w:t>has been a member of the faculty at Western Carolina University and currently serves as</w:t>
      </w:r>
      <w:r>
        <w:rPr>
          <w:rFonts w:eastAsia="Times New Roman"/>
        </w:rPr>
        <w:t xml:space="preserve"> associate professor of history</w:t>
      </w:r>
      <w:r w:rsidR="00D95F43">
        <w:rPr>
          <w:rFonts w:eastAsia="Times New Roman"/>
        </w:rPr>
        <w:t>; and</w:t>
      </w:r>
    </w:p>
    <w:p w:rsidR="00CF2ABC" w:rsidRDefault="00CF2A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2ABC" w:rsidRDefault="00CF2A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Dr. Macaulay is known by students and other educators for his ability to make history more than just</w:t>
      </w:r>
      <w:r w:rsidR="00D95F43">
        <w:rPr>
          <w:rFonts w:eastAsia="Times New Roman"/>
        </w:rPr>
        <w:t xml:space="preserve"> the </w:t>
      </w:r>
      <w:r>
        <w:rPr>
          <w:rFonts w:eastAsia="Times New Roman"/>
        </w:rPr>
        <w:t xml:space="preserve">memorization of dates and the study of </w:t>
      </w:r>
      <w:r w:rsidR="00D95F43">
        <w:rPr>
          <w:rFonts w:eastAsia="Times New Roman"/>
        </w:rPr>
        <w:t xml:space="preserve">accomplishments. Students praise him for his availability and his open-door policy, </w:t>
      </w:r>
      <w:r w:rsidR="00131DD4">
        <w:rPr>
          <w:rFonts w:eastAsia="Times New Roman"/>
        </w:rPr>
        <w:t>for his thoughtful and concise feedback</w:t>
      </w:r>
      <w:r w:rsidR="00D95F43">
        <w:rPr>
          <w:rFonts w:eastAsia="Times New Roman"/>
        </w:rPr>
        <w:t xml:space="preserve"> on their work. Other faculty members </w:t>
      </w:r>
      <w:r w:rsidR="00131DD4">
        <w:rPr>
          <w:rFonts w:eastAsia="Times New Roman"/>
        </w:rPr>
        <w:t>admire</w:t>
      </w:r>
      <w:r w:rsidR="00D95F43">
        <w:rPr>
          <w:rFonts w:eastAsia="Times New Roman"/>
        </w:rPr>
        <w:t xml:space="preserve"> him for being a dynamic teacher and </w:t>
      </w:r>
      <w:r w:rsidR="00131DD4">
        <w:rPr>
          <w:rFonts w:eastAsia="Times New Roman"/>
        </w:rPr>
        <w:t xml:space="preserve">for </w:t>
      </w:r>
      <w:r w:rsidR="00D95F43">
        <w:rPr>
          <w:rFonts w:eastAsia="Times New Roman"/>
        </w:rPr>
        <w:t>his ability to engage students in dynamic classroom activities that make history relevant to them; and</w:t>
      </w:r>
    </w:p>
    <w:p w:rsidR="00D95F43" w:rsidRDefault="00D95F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5F43" w:rsidRDefault="00D95F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Dr. Macaulay has an interest in oral history, which has led his students to record histor</w:t>
      </w:r>
      <w:r w:rsidR="00131DD4">
        <w:rPr>
          <w:rFonts w:eastAsia="Times New Roman"/>
        </w:rPr>
        <w:t>i</w:t>
      </w:r>
      <w:r>
        <w:rPr>
          <w:rFonts w:eastAsia="Times New Roman"/>
        </w:rPr>
        <w:t xml:space="preserve">es of veterans of World War II, the Vietnam War, and recent conflicts in the Middle East; members of the Jackson County African American community; residents forced </w:t>
      </w:r>
      <w:r>
        <w:rPr>
          <w:rFonts w:eastAsia="Times New Roman"/>
        </w:rPr>
        <w:lastRenderedPageBreak/>
        <w:t xml:space="preserve">to leave their homes when the construction of Fontana Dam flooded their communities; and long-time residents of Sylva in connection with the town’s recent </w:t>
      </w:r>
      <w:r w:rsidR="00131DD4">
        <w:rPr>
          <w:rFonts w:eastAsia="Times New Roman"/>
        </w:rPr>
        <w:t xml:space="preserve">one hundred twenty-fifth </w:t>
      </w:r>
      <w:r>
        <w:rPr>
          <w:rFonts w:eastAsia="Times New Roman"/>
        </w:rPr>
        <w:t>anniversary celebration; and</w:t>
      </w:r>
    </w:p>
    <w:p w:rsidR="00D95F43" w:rsidRDefault="00D95F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5F43" w:rsidRDefault="00D95F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in addition to oral history, Dr. Macaulay teaches classes in </w:t>
      </w:r>
      <w:r w:rsidR="00131DD4">
        <w:rPr>
          <w:rFonts w:eastAsia="Times New Roman"/>
        </w:rPr>
        <w:t>twentieth-</w:t>
      </w:r>
      <w:r>
        <w:rPr>
          <w:rFonts w:eastAsia="Times New Roman"/>
        </w:rPr>
        <w:t xml:space="preserve">century U.S. history, the American South, U.S. cultural history, U.S. diplomatic history, and gender history. He is the author of the book “Marching in Step: Masculinity, Citizenship and the Citadel in Post-World War II America” and has </w:t>
      </w:r>
      <w:r w:rsidR="00131DD4">
        <w:rPr>
          <w:rFonts w:eastAsia="Times New Roman"/>
        </w:rPr>
        <w:t xml:space="preserve">written </w:t>
      </w:r>
      <w:r>
        <w:rPr>
          <w:rFonts w:eastAsia="Times New Roman"/>
        </w:rPr>
        <w:t>numerous articles, book chapters, and professional papers; and</w:t>
      </w:r>
    </w:p>
    <w:p w:rsidR="00D95F43" w:rsidRDefault="00D95F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5F43" w:rsidRDefault="00D95F4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w:t>
      </w:r>
      <w:r w:rsidR="00131DD4">
        <w:rPr>
          <w:rFonts w:eastAsia="Times New Roman"/>
        </w:rPr>
        <w:t>UNC Board of Governors Award for Excellence in Teaching was established in April 1994 as a way to highlight the importance of teaching and to reward good teaching across the university. Dr. Macaulay received the award on May 9, 2015, at the Western Carolina University undergraduate commencement ceremony; and</w:t>
      </w:r>
    </w:p>
    <w:p w:rsidR="009E40B6" w:rsidRDefault="009E40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40B6" w:rsidRDefault="009E40B6" w:rsidP="00131D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Senate are pleased to honor this son of South Carolina </w:t>
      </w:r>
      <w:r w:rsidR="00131DD4">
        <w:rPr>
          <w:rFonts w:eastAsia="Times New Roman"/>
        </w:rPr>
        <w:t>for his commitment to providing high quality education to the students at Western Carolina University and join with his family, friends, and colleagues in congratulating him for receiving this accolade.</w:t>
      </w:r>
      <w:r>
        <w:rPr>
          <w:rFonts w:eastAsia="Times New Roman"/>
        </w:rPr>
        <w:t xml:space="preserve"> </w:t>
      </w:r>
      <w:r w:rsidR="00914059">
        <w:rPr>
          <w:rFonts w:eastAsia="Times New Roman"/>
        </w:rPr>
        <w:t>Now, therefore,</w:t>
      </w:r>
    </w:p>
    <w:p w:rsidR="00914059" w:rsidRDefault="009140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14059" w:rsidRDefault="009140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914059" w:rsidRDefault="009140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14059" w:rsidRDefault="009140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9E40B6">
        <w:rPr>
          <w:rFonts w:eastAsia="Times New Roman"/>
        </w:rPr>
        <w:t>the members of the Senate, by this resolution, recognize and congratulate Dr. Alexander Macaulay on receiving the 2015 University of North Carolina Board of Governors Award</w:t>
      </w:r>
      <w:r>
        <w:rPr>
          <w:rFonts w:eastAsia="Times New Roman"/>
        </w:rPr>
        <w:t>.</w:t>
      </w:r>
    </w:p>
    <w:p w:rsidR="00914059" w:rsidRDefault="009140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14059" w:rsidRPr="00522CE0" w:rsidRDefault="009140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9E40B6">
        <w:rPr>
          <w:rFonts w:eastAsia="Times New Roman"/>
        </w:rPr>
        <w:t>Dr. Alexander Macaulay</w:t>
      </w:r>
      <w:r>
        <w:rPr>
          <w:rFonts w:eastAsia="Times New Roman"/>
        </w:rPr>
        <w:t>.</w:t>
      </w:r>
    </w:p>
    <w:p w:rsidR="002F1D7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FD179F" w:rsidRDefault="00FD179F" w:rsidP="00FD179F">
      <w:pPr>
        <w:suppressAutoHyphens/>
        <w:jc w:val="both"/>
        <w:rPr>
          <w:rFonts w:eastAsia="Times New Roman"/>
        </w:rPr>
      </w:pPr>
    </w:p>
    <w:sectPr w:rsidR="00FD179F" w:rsidSect="00FD179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4059" w:rsidRDefault="00914059" w:rsidP="00522CE0">
      <w:r>
        <w:separator/>
      </w:r>
    </w:p>
  </w:endnote>
  <w:endnote w:type="continuationSeparator" w:id="0">
    <w:p w:rsidR="00914059" w:rsidRDefault="0091405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AC24C18-F2E2-4554-A2D4-54C7FCA0924D}"/>
    <w:embedBold r:id="rId2" w:fontKey="{ECC5E122-58F1-4766-97D7-36A13D66CE7A}"/>
  </w:font>
  <w:font w:name="Calibri">
    <w:panose1 w:val="020F0502020204030204"/>
    <w:charset w:val="00"/>
    <w:family w:val="swiss"/>
    <w:pitch w:val="variable"/>
    <w:sig w:usb0="E00002FF" w:usb1="4000ACFF" w:usb2="00000001" w:usb3="00000000" w:csb0="0000019F" w:csb1="00000000"/>
    <w:embedRegular r:id="rId3" w:fontKey="{1B181A75-A8A0-4E65-A649-B1DF34E51F9C}"/>
    <w:embedBold r:id="rId4" w:fontKey="{C77B57D5-1A3B-41B2-B17E-14C5F4671F08}"/>
  </w:font>
  <w:font w:name="Cambria">
    <w:panose1 w:val="02040503050406030204"/>
    <w:charset w:val="00"/>
    <w:family w:val="roman"/>
    <w:pitch w:val="variable"/>
    <w:sig w:usb0="E00002FF" w:usb1="400004FF" w:usb2="00000000" w:usb3="00000000" w:csb0="0000019F" w:csb1="00000000"/>
    <w:embedRegular r:id="rId5" w:fontKey="{F8AB1C24-3659-41C9-B2EE-006916F38A8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179F" w:rsidRPr="00C74434" w:rsidRDefault="00FD179F" w:rsidP="00C74434">
    <w:pPr>
      <w:pStyle w:val="Footer"/>
      <w:tabs>
        <w:tab w:val="clear" w:pos="4680"/>
        <w:tab w:val="clear" w:pos="9360"/>
        <w:tab w:val="center" w:pos="2995"/>
      </w:tabs>
      <w:spacing w:before="120"/>
    </w:pPr>
    <w:r>
      <w:t>[887]</w:t>
    </w:r>
    <w:r>
      <w:tab/>
    </w:r>
    <w:r>
      <w:fldChar w:fldCharType="begin"/>
    </w:r>
    <w:r>
      <w:instrText xml:space="preserve"> PAGE  \* MERGEFORMAT </w:instrText>
    </w:r>
    <w:r>
      <w:fldChar w:fldCharType="separate"/>
    </w:r>
    <w:r w:rsidR="00BD467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4059" w:rsidRDefault="00914059" w:rsidP="00522CE0">
      <w:r>
        <w:separator/>
      </w:r>
    </w:p>
  </w:footnote>
  <w:footnote w:type="continuationSeparator" w:id="0">
    <w:p w:rsidR="00914059" w:rsidRDefault="0091405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7ALEX.KMM.TCA"/>
    <w:docVar w:name="CoverAttorneyInitials" w:val="KMM"/>
    <w:docVar w:name="CoverAttorneyLastName" w:val="Moffitt"/>
    <w:docVar w:name="CoverBillType" w:val="r"/>
    <w:docVar w:name="CoverSenator" w:val="TCA"/>
    <w:docVar w:name="dvBillNumber" w:val="887"/>
    <w:docVar w:name="dvBillNumberPrefix" w:val="S. "/>
    <w:docVar w:name="dvOriginalBody" w:val="Senate"/>
    <w:docVar w:name="fulldraftpath" w:val="L:\S-RES\TCA\047ALEX.KMM.TCA.DOCX"/>
    <w:docVar w:name="NameofBody" w:val="S"/>
    <w:docVar w:name="vgroup2" w:val="S-RES"/>
  </w:docVars>
  <w:rsids>
    <w:rsidRoot w:val="00914059"/>
    <w:rsid w:val="00042AC1"/>
    <w:rsid w:val="00046516"/>
    <w:rsid w:val="0007601D"/>
    <w:rsid w:val="000B0720"/>
    <w:rsid w:val="000B5EAF"/>
    <w:rsid w:val="001315B2"/>
    <w:rsid w:val="00131DD4"/>
    <w:rsid w:val="00170561"/>
    <w:rsid w:val="00186AC9"/>
    <w:rsid w:val="00197DF1"/>
    <w:rsid w:val="001B3DD9"/>
    <w:rsid w:val="001B7E5D"/>
    <w:rsid w:val="001D3BAC"/>
    <w:rsid w:val="00216025"/>
    <w:rsid w:val="00245C4E"/>
    <w:rsid w:val="002C1321"/>
    <w:rsid w:val="002C2031"/>
    <w:rsid w:val="002C5896"/>
    <w:rsid w:val="002D3BED"/>
    <w:rsid w:val="002F1D71"/>
    <w:rsid w:val="00307C2B"/>
    <w:rsid w:val="00383247"/>
    <w:rsid w:val="003D6E2B"/>
    <w:rsid w:val="003E7597"/>
    <w:rsid w:val="0044020F"/>
    <w:rsid w:val="00450668"/>
    <w:rsid w:val="004557CC"/>
    <w:rsid w:val="004813A2"/>
    <w:rsid w:val="004952FA"/>
    <w:rsid w:val="004B6A22"/>
    <w:rsid w:val="004C0A13"/>
    <w:rsid w:val="004D7F37"/>
    <w:rsid w:val="00522CE0"/>
    <w:rsid w:val="00565148"/>
    <w:rsid w:val="00570403"/>
    <w:rsid w:val="00593361"/>
    <w:rsid w:val="005A413B"/>
    <w:rsid w:val="005A5017"/>
    <w:rsid w:val="005A648C"/>
    <w:rsid w:val="005F1745"/>
    <w:rsid w:val="006A1802"/>
    <w:rsid w:val="006C74EA"/>
    <w:rsid w:val="00720D40"/>
    <w:rsid w:val="007318D4"/>
    <w:rsid w:val="00765784"/>
    <w:rsid w:val="007A4390"/>
    <w:rsid w:val="007E5CB7"/>
    <w:rsid w:val="008314D2"/>
    <w:rsid w:val="00884D87"/>
    <w:rsid w:val="00891C76"/>
    <w:rsid w:val="008B2F42"/>
    <w:rsid w:val="008C3697"/>
    <w:rsid w:val="008E185F"/>
    <w:rsid w:val="008F023B"/>
    <w:rsid w:val="00904E16"/>
    <w:rsid w:val="00914059"/>
    <w:rsid w:val="009162B3"/>
    <w:rsid w:val="00927C62"/>
    <w:rsid w:val="00983951"/>
    <w:rsid w:val="00984124"/>
    <w:rsid w:val="00984640"/>
    <w:rsid w:val="00995C37"/>
    <w:rsid w:val="009C118A"/>
    <w:rsid w:val="009E40B6"/>
    <w:rsid w:val="009F04E4"/>
    <w:rsid w:val="009F7D42"/>
    <w:rsid w:val="00A02011"/>
    <w:rsid w:val="00A27ADD"/>
    <w:rsid w:val="00A4011E"/>
    <w:rsid w:val="00A86015"/>
    <w:rsid w:val="00A9594E"/>
    <w:rsid w:val="00AE59C8"/>
    <w:rsid w:val="00B10098"/>
    <w:rsid w:val="00B5790D"/>
    <w:rsid w:val="00B945C5"/>
    <w:rsid w:val="00BA20EA"/>
    <w:rsid w:val="00BB5AFC"/>
    <w:rsid w:val="00BC0A56"/>
    <w:rsid w:val="00BD4679"/>
    <w:rsid w:val="00C310B7"/>
    <w:rsid w:val="00C45366"/>
    <w:rsid w:val="00C57023"/>
    <w:rsid w:val="00C74052"/>
    <w:rsid w:val="00C74434"/>
    <w:rsid w:val="00CB187A"/>
    <w:rsid w:val="00CC0EC7"/>
    <w:rsid w:val="00CF2ABC"/>
    <w:rsid w:val="00D1088B"/>
    <w:rsid w:val="00D14DE6"/>
    <w:rsid w:val="00D156D2"/>
    <w:rsid w:val="00D35486"/>
    <w:rsid w:val="00D53E29"/>
    <w:rsid w:val="00D86943"/>
    <w:rsid w:val="00D95F43"/>
    <w:rsid w:val="00DA47B9"/>
    <w:rsid w:val="00DE5635"/>
    <w:rsid w:val="00E058D3"/>
    <w:rsid w:val="00E70FE9"/>
    <w:rsid w:val="00E76AD9"/>
    <w:rsid w:val="00E91E2F"/>
    <w:rsid w:val="00EA3546"/>
    <w:rsid w:val="00EB47AE"/>
    <w:rsid w:val="00EC34E1"/>
    <w:rsid w:val="00EF52E5"/>
    <w:rsid w:val="00F0234A"/>
    <w:rsid w:val="00F05CF2"/>
    <w:rsid w:val="00F51241"/>
    <w:rsid w:val="00F52959"/>
    <w:rsid w:val="00F55884"/>
    <w:rsid w:val="00FB7F01"/>
    <w:rsid w:val="00FC0D36"/>
    <w:rsid w:val="00FD179F"/>
    <w:rsid w:val="00FE6467"/>
    <w:rsid w:val="00FE74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73F7FA4E-3EF1-40E3-8463-9C84147B3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FD179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5-16\887_20150617.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887&amp;session=121&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6-17-15.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583</Words>
  <Characters>3324</Characters>
  <Application>Microsoft Office Word</Application>
  <DocSecurity>6</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887: Dr. Alexander Macaulay - South Carolina Legislature Online</dc:title>
  <dc:subject/>
  <dc:creator>Jill Holt</dc:creator>
  <cp:keywords/>
  <dc:description/>
  <cp:lastModifiedBy>N Cumfer</cp:lastModifiedBy>
  <cp:revision>2</cp:revision>
  <dcterms:created xsi:type="dcterms:W3CDTF">2016-12-02T17:19:00Z</dcterms:created>
  <dcterms:modified xsi:type="dcterms:W3CDTF">2016-12-02T17:19:00Z</dcterms:modified>
</cp:coreProperties>
</file>