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73" w:rsidRDefault="00BB3673" w:rsidP="00BB3673">
      <w:pPr>
        <w:widowControl w:val="0"/>
        <w:jc w:val="center"/>
      </w:pPr>
      <w:bookmarkStart w:id="0" w:name="_GoBack"/>
      <w:bookmarkEnd w:id="0"/>
      <w:r w:rsidRPr="00BB3673">
        <w:rPr>
          <w:b/>
        </w:rPr>
        <w:t>South Carolina General Assembly</w:t>
      </w:r>
    </w:p>
    <w:p w:rsidR="00BB3673" w:rsidRDefault="00BB3673" w:rsidP="00BB3673">
      <w:pPr>
        <w:widowControl w:val="0"/>
        <w:jc w:val="center"/>
      </w:pPr>
      <w:r>
        <w:t>121st Session, 2015-2016</w:t>
      </w:r>
    </w:p>
    <w:p w:rsidR="00BB3673" w:rsidRDefault="00BB3673" w:rsidP="00BB3673">
      <w:pPr>
        <w:widowControl w:val="0"/>
      </w:pPr>
    </w:p>
    <w:p w:rsidR="00BB3673" w:rsidRDefault="00BB3673" w:rsidP="00BB3673">
      <w:pPr>
        <w:widowControl w:val="0"/>
        <w:rPr>
          <w:b/>
        </w:rPr>
      </w:pPr>
      <w:r w:rsidRPr="00BB3673">
        <w:rPr>
          <w:b/>
        </w:rPr>
        <w:t>S.</w:t>
      </w:r>
      <w:r>
        <w:rPr>
          <w:b/>
        </w:rPr>
        <w:t xml:space="preserve"> </w:t>
      </w:r>
      <w:r w:rsidRPr="00BB3673">
        <w:rPr>
          <w:b/>
        </w:rPr>
        <w:t>987</w:t>
      </w:r>
    </w:p>
    <w:p w:rsidR="00BB3673" w:rsidRDefault="00BB3673" w:rsidP="00BB3673">
      <w:pPr>
        <w:widowControl w:val="0"/>
        <w:rPr>
          <w:b/>
        </w:rPr>
      </w:pPr>
    </w:p>
    <w:p w:rsidR="00BB3673" w:rsidRDefault="00BB3673" w:rsidP="00BB3673">
      <w:pPr>
        <w:widowControl w:val="0"/>
      </w:pPr>
      <w:r w:rsidRPr="00BB3673">
        <w:rPr>
          <w:b/>
        </w:rPr>
        <w:t>STATUS INFORMATION</w:t>
      </w:r>
    </w:p>
    <w:p w:rsidR="00BB3673" w:rsidRDefault="00BB3673" w:rsidP="00BB3673">
      <w:pPr>
        <w:widowControl w:val="0"/>
      </w:pPr>
    </w:p>
    <w:p w:rsidR="00BB3673" w:rsidRDefault="00BB3673" w:rsidP="00BB3673">
      <w:pPr>
        <w:widowControl w:val="0"/>
      </w:pPr>
      <w:r>
        <w:t>Joint Resolution</w:t>
      </w:r>
    </w:p>
    <w:p w:rsidR="00BB3673" w:rsidRDefault="00BB3673" w:rsidP="00BB3673">
      <w:pPr>
        <w:widowControl w:val="0"/>
      </w:pPr>
      <w:r>
        <w:t>Sponsors: Senators Grooms, Verdin, Fair, Bryant, Campbell and Bright</w:t>
      </w:r>
    </w:p>
    <w:p w:rsidR="00BB3673" w:rsidRDefault="00BB3673" w:rsidP="00BB3673">
      <w:pPr>
        <w:widowControl w:val="0"/>
      </w:pPr>
      <w:r>
        <w:t>Document Path: l:\s-res\lkg\027arti.kmm.lkg.docx</w:t>
      </w:r>
    </w:p>
    <w:p w:rsidR="00BB3673" w:rsidRDefault="00BB3673" w:rsidP="00BB3673">
      <w:pPr>
        <w:widowControl w:val="0"/>
      </w:pPr>
    </w:p>
    <w:p w:rsidR="00BB3673" w:rsidRDefault="00BB3673" w:rsidP="00BB3673">
      <w:pPr>
        <w:widowControl w:val="0"/>
      </w:pPr>
      <w:r>
        <w:t>Introduced in the Senate on January 13, 2016</w:t>
      </w:r>
    </w:p>
    <w:p w:rsidR="00BB3673" w:rsidRDefault="00BB3673" w:rsidP="00BB3673">
      <w:pPr>
        <w:widowControl w:val="0"/>
      </w:pPr>
      <w:r>
        <w:t xml:space="preserve">Currently residing in the Senate Committee on </w:t>
      </w:r>
      <w:r w:rsidRPr="00BB3673">
        <w:rPr>
          <w:b/>
        </w:rPr>
        <w:t>Judiciary</w:t>
      </w:r>
    </w:p>
    <w:p w:rsidR="00BB3673" w:rsidRDefault="00BB3673" w:rsidP="00BB3673">
      <w:pPr>
        <w:widowControl w:val="0"/>
      </w:pPr>
    </w:p>
    <w:p w:rsidR="00BB3673" w:rsidRDefault="00BB3673" w:rsidP="00BB3673">
      <w:pPr>
        <w:widowControl w:val="0"/>
      </w:pPr>
      <w:r>
        <w:t xml:space="preserve">Summary: </w:t>
      </w:r>
      <w:r w:rsidR="008E5291">
        <w:t>Protection of Memorials and Monuments</w:t>
      </w:r>
    </w:p>
    <w:p w:rsidR="00BB3673" w:rsidRDefault="00BB3673" w:rsidP="00BB3673">
      <w:pPr>
        <w:widowControl w:val="0"/>
      </w:pPr>
    </w:p>
    <w:p w:rsidR="00BB3673" w:rsidRDefault="00BB3673" w:rsidP="00BB3673">
      <w:pPr>
        <w:widowControl w:val="0"/>
      </w:pPr>
    </w:p>
    <w:p w:rsidR="00BB3673" w:rsidRDefault="00BB3673" w:rsidP="00BB3673">
      <w:pPr>
        <w:widowControl w:val="0"/>
        <w:tabs>
          <w:tab w:val="center" w:pos="590"/>
          <w:tab w:val="center" w:pos="1440"/>
          <w:tab w:val="left" w:pos="1872"/>
          <w:tab w:val="left" w:pos="9187"/>
        </w:tabs>
      </w:pPr>
      <w:r w:rsidRPr="00BB3673">
        <w:rPr>
          <w:b/>
        </w:rPr>
        <w:t>HISTORY OF LEGISLATIVE ACTIONS</w:t>
      </w:r>
    </w:p>
    <w:p w:rsidR="00BB3673" w:rsidRDefault="00BB3673" w:rsidP="00BB3673">
      <w:pPr>
        <w:widowControl w:val="0"/>
        <w:tabs>
          <w:tab w:val="center" w:pos="590"/>
          <w:tab w:val="center" w:pos="1440"/>
          <w:tab w:val="left" w:pos="1872"/>
          <w:tab w:val="left" w:pos="9187"/>
        </w:tabs>
      </w:pPr>
    </w:p>
    <w:p w:rsidR="00BB3673" w:rsidRPr="00BB3673" w:rsidRDefault="00BB3673" w:rsidP="00BB3673">
      <w:pPr>
        <w:widowControl w:val="0"/>
        <w:tabs>
          <w:tab w:val="center" w:pos="590"/>
          <w:tab w:val="center" w:pos="1440"/>
          <w:tab w:val="left" w:pos="1872"/>
          <w:tab w:val="left" w:pos="9187"/>
        </w:tabs>
      </w:pPr>
      <w:r w:rsidRPr="00BB3673">
        <w:rPr>
          <w:u w:val="single"/>
        </w:rPr>
        <w:tab/>
        <w:t>Date</w:t>
      </w:r>
      <w:r w:rsidRPr="00BB3673">
        <w:rPr>
          <w:u w:val="single"/>
        </w:rPr>
        <w:tab/>
        <w:t>Body</w:t>
      </w:r>
      <w:r w:rsidRPr="00BB3673">
        <w:rPr>
          <w:u w:val="single"/>
        </w:rPr>
        <w:tab/>
        <w:t>Action Description with journal page number</w:t>
      </w:r>
      <w:r w:rsidRPr="00BB3673">
        <w:rPr>
          <w:u w:val="single"/>
        </w:rPr>
        <w:tab/>
      </w:r>
    </w:p>
    <w:p w:rsidR="00C3558F" w:rsidRDefault="00C3558F" w:rsidP="00C3558F">
      <w:pPr>
        <w:widowControl w:val="0"/>
        <w:tabs>
          <w:tab w:val="right" w:pos="1008"/>
          <w:tab w:val="left" w:pos="1152"/>
          <w:tab w:val="left" w:pos="1872"/>
          <w:tab w:val="left" w:pos="9187"/>
        </w:tabs>
        <w:ind w:left="2088" w:hanging="2088"/>
      </w:pPr>
      <w:r>
        <w:tab/>
        <w:t>1/13/2016</w:t>
      </w:r>
      <w:r>
        <w:tab/>
        <w:t>Senate</w:t>
      </w:r>
      <w:r>
        <w:tab/>
      </w:r>
      <w:r w:rsidRPr="00227F04">
        <w:t>Introduced and read first time (</w:t>
      </w:r>
      <w:hyperlink r:id="rId6" w:history="1">
        <w:r w:rsidRPr="00C43F9E">
          <w:rPr>
            <w:rStyle w:val="Hyperlink"/>
          </w:rPr>
          <w:t>Senate Journal</w:t>
        </w:r>
        <w:r w:rsidRPr="00C43F9E">
          <w:rPr>
            <w:rStyle w:val="Hyperlink"/>
          </w:rPr>
          <w:noBreakHyphen/>
          <w:t>page 55</w:t>
        </w:r>
      </w:hyperlink>
      <w:r w:rsidRPr="00227F04">
        <w:t>)</w:t>
      </w:r>
    </w:p>
    <w:p w:rsidR="00C3558F" w:rsidRDefault="00C3558F" w:rsidP="00C3558F">
      <w:pPr>
        <w:widowControl w:val="0"/>
        <w:tabs>
          <w:tab w:val="right" w:pos="1008"/>
          <w:tab w:val="left" w:pos="1152"/>
          <w:tab w:val="left" w:pos="1872"/>
          <w:tab w:val="left" w:pos="9187"/>
        </w:tabs>
        <w:ind w:left="2088" w:hanging="2088"/>
      </w:pPr>
      <w:r>
        <w:tab/>
        <w:t>1/13/2016</w:t>
      </w:r>
      <w:r>
        <w:tab/>
        <w:t>Senate</w:t>
      </w:r>
      <w:r>
        <w:tab/>
      </w:r>
      <w:r w:rsidRPr="00227F04">
        <w:t>Ref</w:t>
      </w:r>
      <w:r>
        <w:t xml:space="preserve">erred to Committee on </w:t>
      </w:r>
      <w:r w:rsidRPr="00227F04">
        <w:rPr>
          <w:b/>
        </w:rPr>
        <w:t>Judiciary</w:t>
      </w:r>
      <w:r>
        <w:t xml:space="preserve"> </w:t>
      </w:r>
      <w:r w:rsidRPr="00227F04">
        <w:t>(</w:t>
      </w:r>
      <w:hyperlink r:id="rId7" w:history="1">
        <w:r w:rsidRPr="00C43F9E">
          <w:rPr>
            <w:rStyle w:val="Hyperlink"/>
          </w:rPr>
          <w:t>Senate Journal</w:t>
        </w:r>
        <w:r w:rsidRPr="00C43F9E">
          <w:rPr>
            <w:rStyle w:val="Hyperlink"/>
          </w:rPr>
          <w:noBreakHyphen/>
          <w:t>page 55</w:t>
        </w:r>
      </w:hyperlink>
      <w:r w:rsidRPr="00227F04">
        <w:t>)</w:t>
      </w:r>
    </w:p>
    <w:p w:rsidR="00C3558F" w:rsidRDefault="00C3558F" w:rsidP="00C3558F">
      <w:pPr>
        <w:widowControl w:val="0"/>
        <w:tabs>
          <w:tab w:val="right" w:pos="1008"/>
          <w:tab w:val="left" w:pos="1152"/>
          <w:tab w:val="left" w:pos="1872"/>
          <w:tab w:val="left" w:pos="9187"/>
        </w:tabs>
        <w:ind w:left="2088" w:hanging="2088"/>
      </w:pPr>
    </w:p>
    <w:p w:rsidR="00BB3673" w:rsidRDefault="00BB3673" w:rsidP="00BB3673">
      <w:pPr>
        <w:widowControl w:val="0"/>
        <w:tabs>
          <w:tab w:val="right" w:pos="1008"/>
          <w:tab w:val="left" w:pos="1152"/>
          <w:tab w:val="left" w:pos="1872"/>
          <w:tab w:val="left" w:pos="9187"/>
        </w:tabs>
        <w:ind w:left="2088" w:hanging="2088"/>
      </w:pPr>
      <w:r>
        <w:t xml:space="preserve">View the latest </w:t>
      </w:r>
      <w:hyperlink r:id="rId8" w:history="1">
        <w:r w:rsidRPr="00BB3673">
          <w:rPr>
            <w:rStyle w:val="Hyperlink"/>
          </w:rPr>
          <w:t>legislative information</w:t>
        </w:r>
      </w:hyperlink>
      <w:r>
        <w:t xml:space="preserve"> at the website</w:t>
      </w:r>
    </w:p>
    <w:p w:rsidR="00BB3673" w:rsidRDefault="00BB3673" w:rsidP="00BB3673">
      <w:pPr>
        <w:widowControl w:val="0"/>
        <w:tabs>
          <w:tab w:val="right" w:pos="1008"/>
          <w:tab w:val="left" w:pos="1152"/>
          <w:tab w:val="left" w:pos="1872"/>
          <w:tab w:val="left" w:pos="9187"/>
        </w:tabs>
        <w:ind w:left="2088" w:hanging="2088"/>
      </w:pPr>
    </w:p>
    <w:p w:rsidR="00BB3673" w:rsidRPr="00BB3673" w:rsidRDefault="00BB3673" w:rsidP="00BB3673">
      <w:pPr>
        <w:widowControl w:val="0"/>
        <w:tabs>
          <w:tab w:val="right" w:pos="1008"/>
          <w:tab w:val="left" w:pos="1152"/>
          <w:tab w:val="left" w:pos="1872"/>
          <w:tab w:val="left" w:pos="9187"/>
        </w:tabs>
        <w:ind w:left="2088" w:hanging="2088"/>
      </w:pPr>
    </w:p>
    <w:p w:rsidR="00BB3673" w:rsidRDefault="00BB3673" w:rsidP="00BB3673">
      <w:pPr>
        <w:widowControl w:val="0"/>
      </w:pPr>
      <w:r w:rsidRPr="00BB3673">
        <w:rPr>
          <w:b/>
        </w:rPr>
        <w:t>VERSIONS OF THIS BILL</w:t>
      </w:r>
    </w:p>
    <w:p w:rsidR="00BB3673" w:rsidRDefault="00BB3673" w:rsidP="00BB3673">
      <w:pPr>
        <w:widowControl w:val="0"/>
      </w:pPr>
    </w:p>
    <w:p w:rsidR="00BB3673" w:rsidRDefault="00C43F9E" w:rsidP="00BB3673">
      <w:pPr>
        <w:widowControl w:val="0"/>
      </w:pPr>
      <w:hyperlink r:id="rId9" w:history="1">
        <w:r w:rsidR="00BB3673">
          <w:rPr>
            <w:rStyle w:val="Hyperlink"/>
          </w:rPr>
          <w:t>1/13/2016</w:t>
        </w:r>
      </w:hyperlink>
    </w:p>
    <w:p w:rsidR="00BB3673" w:rsidRDefault="00BB3673" w:rsidP="00BB3673"/>
    <w:p w:rsidR="00BB3673" w:rsidRDefault="00BB3673" w:rsidP="00BB3673">
      <w:pPr>
        <w:sectPr w:rsidR="00BB3673" w:rsidSect="00BB3673">
          <w:pgSz w:w="12240" w:h="15840" w:code="1"/>
          <w:pgMar w:top="1080" w:right="1440" w:bottom="1080" w:left="1440" w:header="720" w:footer="720" w:gutter="0"/>
          <w:cols w:space="720"/>
          <w:noEndnote/>
          <w:docGrid w:linePitch="360"/>
        </w:sectPr>
      </w:pPr>
    </w:p>
    <w:p w:rsidR="001273A0" w:rsidRPr="00522CE0" w:rsidRDefault="0012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B2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2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PROPOSE AN AMENDMENT TO ARTICLE XVII OF THE CONSTITUTION OF SOUTH CAROLINA, 1895, RELATING TO MISCELLANEOUS MATTERS, SO AS TO PROTECT WAR MEMORIALS AND MONUMENTS FROM RELOCATION, REMOVAL, DISTURBANCE, OR ALTERATION.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0F7" w:rsidRPr="005C20F7" w:rsidRDefault="00416B24"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C20F7">
        <w:rPr>
          <w:rFonts w:eastAsia="Times New Roman"/>
        </w:rPr>
        <w:t>A.</w:t>
      </w:r>
      <w:r w:rsidR="005C20F7">
        <w:rPr>
          <w:rFonts w:eastAsia="Times New Roman"/>
          <w:snapToGrid w:val="0"/>
          <w:szCs w:val="20"/>
        </w:rPr>
        <w:tab/>
        <w:t>It is proposed that Article XVII of the Constitution of this State be amended by adding:</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ab/>
        <w:t>“Section</w:t>
      </w:r>
      <w:r>
        <w:rPr>
          <w:rFonts w:eastAsia="Times New Roman"/>
          <w:snapToGrid w:val="0"/>
          <w:szCs w:val="20"/>
        </w:rPr>
        <w:tab/>
        <w:t>16.</w:t>
      </w:r>
      <w:r>
        <w:rPr>
          <w:rFonts w:eastAsia="Times New Roman"/>
          <w:snapToGrid w:val="0"/>
          <w:szCs w:val="20"/>
        </w:rPr>
        <w:tab/>
      </w:r>
      <w:r w:rsidRPr="00C45257">
        <w:t>No Revolutionary War, War of 1812, Mexican War, War Between the States, Spanish-American War, World War I, World War II, Korean War, Vietnam War, Persian Gulf War, Native American, or African-American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r>
        <w:t>”</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73DF8">
        <w:t>B.</w:t>
      </w:r>
      <w:r w:rsidRPr="00173DF8">
        <w:tab/>
      </w:r>
      <w:r w:rsidRPr="00C45257">
        <w:rPr>
          <w:rFonts w:eastAsia="Times New Roman"/>
        </w:rPr>
        <w:t>The proposed amendment must be submitted to the qualified electors at the next general election for representatives. Ballots must be provided at the various voting precincts with the following words printed o</w:t>
      </w:r>
      <w:r>
        <w:rPr>
          <w:rFonts w:eastAsia="Times New Roman"/>
        </w:rPr>
        <w:t>n the ballot:</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ab/>
      </w:r>
      <w:r w:rsidRPr="00C45257">
        <w:rPr>
          <w:rFonts w:eastAsia="Times New Roman"/>
        </w:rPr>
        <w:t>"Must Article XVII of th</w:t>
      </w:r>
      <w:r w:rsidRPr="00173DF8">
        <w:rPr>
          <w:rFonts w:eastAsia="Times New Roman"/>
        </w:rPr>
        <w:t>e Constitution of</w:t>
      </w:r>
      <w:r w:rsidRPr="00C45257">
        <w:rPr>
          <w:rFonts w:eastAsia="Times New Roman"/>
        </w:rPr>
        <w:t xml:space="preserve"> this State be amended by adding Section 16 so as to </w:t>
      </w:r>
      <w:r>
        <w:rPr>
          <w:rFonts w:eastAsia="Times New Roman"/>
        </w:rPr>
        <w:t xml:space="preserve">protect war memorials and monuments from relocation, removal, being disturbed, or altered and to provide that </w:t>
      </w:r>
      <w:r>
        <w:t>n</w:t>
      </w:r>
      <w:r w:rsidRPr="00C45257">
        <w:t>o street, bridge, structure, park, preserve, reserve, or other public area of the State or any of its political subdivisions dedicated in memory of or named for any historic figure or historic even</w:t>
      </w:r>
      <w:r>
        <w:t>t may be renamed or rededicated</w:t>
      </w:r>
      <w:r>
        <w:rPr>
          <w:rFonts w:eastAsia="Times New Roman"/>
        </w:rPr>
        <w:t>?</w:t>
      </w:r>
    </w:p>
    <w:p w:rsidR="005C20F7" w:rsidRPr="00C4525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C20F7" w:rsidRPr="00C4525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C45257">
        <w:rPr>
          <w:rFonts w:eastAsia="Times New Roman"/>
        </w:rPr>
        <w:t>Yes</w:t>
      </w:r>
      <w:r>
        <w:rPr>
          <w:rFonts w:eastAsia="Times New Roman"/>
        </w:rPr>
        <w:tab/>
      </w:r>
      <w:r w:rsidRPr="00C45257">
        <w:rPr>
          <w:rFonts w:eastAsia="Times New Roman"/>
        </w:rPr>
        <w:t>[]</w:t>
      </w: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C45257">
        <w:rPr>
          <w:rFonts w:eastAsia="Times New Roman"/>
        </w:rPr>
        <w:t>No</w:t>
      </w:r>
      <w:r>
        <w:rPr>
          <w:rFonts w:eastAsia="Times New Roman"/>
        </w:rPr>
        <w:tab/>
      </w:r>
      <w:r w:rsidRPr="00C45257">
        <w:rPr>
          <w:rFonts w:eastAsia="Times New Roman"/>
        </w:rPr>
        <w:t>[]</w:t>
      </w: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73DF8">
        <w:rPr>
          <w:rFonts w:eastAsia="Times New Roman"/>
        </w:rPr>
        <w:t>Those voting in favor of the question shall deposit a ballot with a check or cross mark in the square after the word 'Yes', and those voting against the question shall deposit a ballot with a check or cross mark in t</w:t>
      </w:r>
      <w:r>
        <w:rPr>
          <w:rFonts w:eastAsia="Times New Roman"/>
        </w:rPr>
        <w:t>he square after the word 'No'."</w:t>
      </w:r>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B24" w:rsidRPr="00522CE0"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20F7">
        <w:rPr>
          <w:rFonts w:eastAsia="Times New Roman"/>
        </w:rPr>
        <w:t>2</w:t>
      </w:r>
      <w:r>
        <w:rPr>
          <w:rFonts w:eastAsia="Times New Roman"/>
        </w:rPr>
        <w:t>.</w:t>
      </w:r>
      <w:r>
        <w:rPr>
          <w:rFonts w:eastAsia="Times New Roman"/>
        </w:rPr>
        <w:tab/>
        <w:t>This joint resolution takes effect upon approval by the Governor.</w:t>
      </w:r>
    </w:p>
    <w:p w:rsidR="00D826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3673" w:rsidRDefault="00BB3673" w:rsidP="00BB3673">
      <w:pPr>
        <w:suppressAutoHyphens/>
        <w:jc w:val="both"/>
        <w:rPr>
          <w:rFonts w:eastAsia="Times New Roman"/>
        </w:rPr>
      </w:pPr>
    </w:p>
    <w:sectPr w:rsidR="00BB3673" w:rsidSect="00BB36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B24" w:rsidRDefault="00416B24" w:rsidP="00522CE0">
      <w:r>
        <w:separator/>
      </w:r>
    </w:p>
  </w:endnote>
  <w:endnote w:type="continuationSeparator" w:id="0">
    <w:p w:rsidR="00416B24" w:rsidRDefault="00416B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EA007C-4449-48F8-B180-B96128CFDA17}"/>
    <w:embedBold r:id="rId2" w:fontKey="{6631F8CB-6039-4514-B0D2-7B0A00DDE7C7}"/>
  </w:font>
  <w:font w:name="Calibri">
    <w:panose1 w:val="020F0502020204030204"/>
    <w:charset w:val="00"/>
    <w:family w:val="swiss"/>
    <w:pitch w:val="variable"/>
    <w:sig w:usb0="E00002FF" w:usb1="4000ACFF" w:usb2="00000001" w:usb3="00000000" w:csb0="0000019F" w:csb1="00000000"/>
    <w:embedRegular r:id="rId3" w:fontKey="{BABECF8D-647D-42F0-8C0B-C79F367BBB4D}"/>
    <w:embedBold r:id="rId4" w:fontKey="{FECE8CA8-791F-4AB2-8764-793D5D406855}"/>
  </w:font>
  <w:font w:name="Segoe UI">
    <w:panose1 w:val="020B0502040204020203"/>
    <w:charset w:val="00"/>
    <w:family w:val="swiss"/>
    <w:pitch w:val="variable"/>
    <w:sig w:usb0="E10022FF" w:usb1="C000E47F" w:usb2="00000029" w:usb3="00000000" w:csb0="000001DF" w:csb1="00000000"/>
    <w:embedRegular r:id="rId5" w:fontKey="{55C11257-299B-495A-A66E-57F12B22A53A}"/>
  </w:font>
  <w:font w:name="Cambria">
    <w:panose1 w:val="02040503050406030204"/>
    <w:charset w:val="00"/>
    <w:family w:val="roman"/>
    <w:pitch w:val="variable"/>
    <w:sig w:usb0="E00002FF" w:usb1="400004FF" w:usb2="00000000" w:usb3="00000000" w:csb0="0000019F" w:csb1="00000000"/>
    <w:embedRegular r:id="rId6" w:fontKey="{EA5D867D-3AE8-46E0-BD21-39E6FA1BB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73" w:rsidRPr="001273A0" w:rsidRDefault="00BB3673" w:rsidP="001273A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C43F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B24" w:rsidRDefault="00416B24" w:rsidP="00522CE0">
      <w:r>
        <w:separator/>
      </w:r>
    </w:p>
  </w:footnote>
  <w:footnote w:type="continuationSeparator" w:id="0">
    <w:p w:rsidR="00416B24" w:rsidRDefault="00416B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ARTI.KMM.LKG"/>
    <w:docVar w:name="CoverAttorneyInitials" w:val="KMM"/>
    <w:docVar w:name="CoverAttorneyLastName" w:val="Moffitt"/>
    <w:docVar w:name="CoverBillType" w:val="j"/>
    <w:docVar w:name="CoverSenator" w:val="LKG"/>
    <w:docVar w:name="dvBillNumber" w:val="987"/>
    <w:docVar w:name="dvBillNumberPrefix" w:val="S. "/>
    <w:docVar w:name="dvOriginalBody" w:val="Senate"/>
    <w:docVar w:name="fulldraftpath" w:val="L:\S-RES\LKG\027ARTI.KMM.LKG.DOCX"/>
    <w:docVar w:name="NameofBody" w:val="S"/>
    <w:docVar w:name="vgroup2" w:val="S-RES"/>
  </w:docVars>
  <w:rsids>
    <w:rsidRoot w:val="00416B24"/>
    <w:rsid w:val="00042AC1"/>
    <w:rsid w:val="00046516"/>
    <w:rsid w:val="0007601D"/>
    <w:rsid w:val="000B0720"/>
    <w:rsid w:val="000B5EAF"/>
    <w:rsid w:val="001273A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63CE"/>
    <w:rsid w:val="00383247"/>
    <w:rsid w:val="003D6E2B"/>
    <w:rsid w:val="003E7597"/>
    <w:rsid w:val="00416B24"/>
    <w:rsid w:val="0044020F"/>
    <w:rsid w:val="00450668"/>
    <w:rsid w:val="004813A2"/>
    <w:rsid w:val="004952FA"/>
    <w:rsid w:val="004B6A22"/>
    <w:rsid w:val="004D7F37"/>
    <w:rsid w:val="00522CE0"/>
    <w:rsid w:val="00565148"/>
    <w:rsid w:val="00570403"/>
    <w:rsid w:val="00593361"/>
    <w:rsid w:val="005A413B"/>
    <w:rsid w:val="005A5017"/>
    <w:rsid w:val="005A648C"/>
    <w:rsid w:val="005C20F7"/>
    <w:rsid w:val="005F1745"/>
    <w:rsid w:val="006542CE"/>
    <w:rsid w:val="006A1802"/>
    <w:rsid w:val="006C74EA"/>
    <w:rsid w:val="00720D40"/>
    <w:rsid w:val="007318D4"/>
    <w:rsid w:val="00765784"/>
    <w:rsid w:val="007A4390"/>
    <w:rsid w:val="007B3DC6"/>
    <w:rsid w:val="007E5CB7"/>
    <w:rsid w:val="008314D2"/>
    <w:rsid w:val="008B2F42"/>
    <w:rsid w:val="008C3697"/>
    <w:rsid w:val="008E185F"/>
    <w:rsid w:val="008E5291"/>
    <w:rsid w:val="008F023B"/>
    <w:rsid w:val="00904E16"/>
    <w:rsid w:val="009162B3"/>
    <w:rsid w:val="00927C62"/>
    <w:rsid w:val="00983951"/>
    <w:rsid w:val="00984124"/>
    <w:rsid w:val="00984640"/>
    <w:rsid w:val="00995C37"/>
    <w:rsid w:val="009A213C"/>
    <w:rsid w:val="009C118A"/>
    <w:rsid w:val="00A02011"/>
    <w:rsid w:val="00A4011E"/>
    <w:rsid w:val="00A86015"/>
    <w:rsid w:val="00A9594E"/>
    <w:rsid w:val="00AE59C8"/>
    <w:rsid w:val="00B10098"/>
    <w:rsid w:val="00B5790D"/>
    <w:rsid w:val="00B945C5"/>
    <w:rsid w:val="00BA20EA"/>
    <w:rsid w:val="00BB3673"/>
    <w:rsid w:val="00BB5AFC"/>
    <w:rsid w:val="00BC0A56"/>
    <w:rsid w:val="00BE0E02"/>
    <w:rsid w:val="00C3558F"/>
    <w:rsid w:val="00C43F9E"/>
    <w:rsid w:val="00C45366"/>
    <w:rsid w:val="00C57023"/>
    <w:rsid w:val="00C74052"/>
    <w:rsid w:val="00CB187A"/>
    <w:rsid w:val="00CC0EC7"/>
    <w:rsid w:val="00D1088B"/>
    <w:rsid w:val="00D14DE6"/>
    <w:rsid w:val="00D156D2"/>
    <w:rsid w:val="00D35486"/>
    <w:rsid w:val="00D53E29"/>
    <w:rsid w:val="00D826CC"/>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53BE"/>
    <w:rsid w:val="00FB7F01"/>
    <w:rsid w:val="00FC0D36"/>
    <w:rsid w:val="00FC5F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206449B-8BBD-4CA8-92B3-EB61582E9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C20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0F7"/>
    <w:rPr>
      <w:rFonts w:ascii="Segoe UI" w:hAnsi="Segoe UI" w:cs="Segoe UI"/>
      <w:sz w:val="18"/>
      <w:szCs w:val="18"/>
    </w:rPr>
  </w:style>
  <w:style w:type="character" w:styleId="Hyperlink">
    <w:name w:val="Hyperlink"/>
    <w:basedOn w:val="DefaultParagraphFont"/>
    <w:uiPriority w:val="99"/>
    <w:unhideWhenUsed/>
    <w:rsid w:val="00BB36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7&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87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484</Words>
  <Characters>2759</Characters>
  <Application>Microsoft Office Word</Application>
  <DocSecurity>6</DocSecurity>
  <Lines>22</Lines>
  <Paragraphs>6</Paragraphs>
  <ScaleCrop>false</ScaleCrop>
  <Company> </Company>
  <LinksUpToDate>false</LinksUpToDate>
  <CharactersWithSpaces>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987: Protection of Memorials and Monuments - South Carolina Legislature Online</dc:title>
  <dc:subject/>
  <dc:creator>Jill Holt</dc:creator>
  <cp:keywords/>
  <dc:description/>
  <cp:lastModifiedBy>N Cumfer</cp:lastModifiedBy>
  <cp:revision>2</cp:revision>
  <cp:lastPrinted>2015-07-06T14:41:00Z</cp:lastPrinted>
  <dcterms:created xsi:type="dcterms:W3CDTF">2016-12-02T17:23:00Z</dcterms:created>
  <dcterms:modified xsi:type="dcterms:W3CDTF">2016-12-02T17:23:00Z</dcterms:modified>
</cp:coreProperties>
</file>