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CAA" w:rsidRPr="00522CE0" w:rsidRDefault="00871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1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619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4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LIFE OF MRS. ELIZABETH TANT “LIBBY” THRAILKILL OF FORT LAWN, AND TO HONOR HER PASSION FOR, DEDICATION AND SERVICE TO EVERYONE AROUND HER.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born August 21, 1946, in Orangeburg, South Carolina. She attended the Bamberg County public schools and Winthrop University and graduated from Baptist College in Charleston in 1968;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Mrs. Thrailkill married Earl Thrailkill and the two were married until her death on November 10, 2015;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graduation, Mrs. Thrailkill began her lifelong community service as a teacher. She was passionate about literacy education and educating those with special needs. In 1971, while she was teaching at Brookgreen Elementary School in Lancaster, she was recognized for her gift of teaching by being selected as Teacher of the Year. In 1972, she received the “Outstanding Young Educator” award from the Lancaster Jaycees;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instrumental in the founding of the Fort Lawn Community Center, which has become the focal point for community events in Fort Lawn;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her career, Mrs. Thrailkill earned two master’s degrees: one degree in vision from Florence State University and the second in public school counseling from the University of South Carolina;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her official retirement from teaching, Mrs. Thrailkill entered the private sector as a counselor, where she dedicated her </w:t>
      </w:r>
      <w:r>
        <w:rPr>
          <w:rFonts w:eastAsia="Times New Roman"/>
        </w:rPr>
        <w:lastRenderedPageBreak/>
        <w:t>time to helping disadvantaged students and citizens reach their potential by mentoring them. Her skills were so widely recognized that the Veterans Administration and the Department of Social Services engaged her to serve their clients in the treatment of PTSD and anger management;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elected to the Wil Lou Gray Opportunity School Board of Trustees on March 5, 1981. She served the board in many capacities for thirty-five years. Because of her leadership, many at-risk students were able to receive a higher education. In addition to her service to the Wil Lou Gray Opportunity School, Mrs. Thrailkill served the Hazel Pittman Center, Chester County’s DAODAS, for over thirty years;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her years of dedicated service, Mrs. Thrailkill received awards from many groups, including recognitions from the Council for Exceptional Children, the Women’s Club of South Carolina, the Women’s Club of America, the American Heart Association, the American Counseling Association, the American Psychological Association, the South Carolina Counseling Association, and the Town of Fort Lawn;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appreciate the passion, determination, and generosity Mrs. Thrailkill brought to her interactions with each and every student and wish to honor her life and legacy so she will be remembered for many years to come. Now, therefore,</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recognize the life of Mrs. Elizabeth Tant “Libby” Thrailkill of Fort Lawn and honor her passion for, dedication and service to everyone around her.</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19A" w:rsidRPr="00522CE0" w:rsidRDefault="00314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Mrs. Elizabeth Tant “Libby” Thrailkill.</w:t>
      </w:r>
    </w:p>
    <w:p w:rsidR="00DC51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1CAA" w:rsidRDefault="00871CAA" w:rsidP="00871CAA">
      <w:pPr>
        <w:suppressAutoHyphens/>
        <w:jc w:val="both"/>
        <w:rPr>
          <w:rFonts w:eastAsia="Times New Roman"/>
        </w:rPr>
      </w:pPr>
    </w:p>
    <w:sectPr w:rsidR="00871CAA" w:rsidSect="00871C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19A" w:rsidRDefault="0071619A" w:rsidP="00522CE0">
      <w:r>
        <w:separator/>
      </w:r>
    </w:p>
  </w:endnote>
  <w:endnote w:type="continuationSeparator" w:id="0">
    <w:p w:rsidR="0071619A" w:rsidRDefault="007161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B88ADF-D994-43D6-8AF3-CEC4CEF655E7}"/>
    <w:embedBold r:id="rId2" w:fontKey="{C993A102-28DC-4E58-A337-2885DC9F088B}"/>
  </w:font>
  <w:font w:name="Calibri">
    <w:panose1 w:val="020F0502020204030204"/>
    <w:charset w:val="00"/>
    <w:family w:val="swiss"/>
    <w:pitch w:val="variable"/>
    <w:sig w:usb0="E00002FF" w:usb1="4000ACFF" w:usb2="00000001" w:usb3="00000000" w:csb0="0000019F" w:csb1="00000000"/>
    <w:embedRegular r:id="rId3" w:fontKey="{87C19579-1595-407C-B0DD-37095981542B}"/>
  </w:font>
  <w:font w:name="Cambria">
    <w:panose1 w:val="02040503050406030204"/>
    <w:charset w:val="00"/>
    <w:family w:val="roman"/>
    <w:pitch w:val="variable"/>
    <w:sig w:usb0="E00002FF" w:usb1="400004FF" w:usb2="00000000" w:usb3="00000000" w:csb0="0000019F" w:csb1="00000000"/>
    <w:embedRegular r:id="rId4" w:fontKey="{8E063F67-F27C-4C64-A358-AF6E3163F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7F" w:rsidRPr="00871CAA" w:rsidRDefault="00871CAA" w:rsidP="00871CAA">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19A" w:rsidRDefault="0071619A" w:rsidP="00522CE0">
      <w:r>
        <w:separator/>
      </w:r>
    </w:p>
  </w:footnote>
  <w:footnote w:type="continuationSeparator" w:id="0">
    <w:p w:rsidR="0071619A" w:rsidRDefault="007161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IZ.KMM.CC"/>
    <w:docVar w:name="CoverAttorneyInitials" w:val="KMM"/>
    <w:docVar w:name="CoverAttorneyLastName" w:val="Moffitt"/>
    <w:docVar w:name="CoverBillType" w:val="c"/>
    <w:docVar w:name="CoverSenator" w:val="CC"/>
    <w:docVar w:name="dvBillNumber" w:val="1213"/>
    <w:docVar w:name="dvBillNumberPrefix" w:val="S. "/>
    <w:docVar w:name="dvOriginalBody" w:val="Senate"/>
    <w:docVar w:name="fulldraftpath" w:val="L:\S-RES\CC\007ELIZ.KMM.CC.DOCX"/>
    <w:docVar w:name="NameofBody" w:val="S"/>
    <w:docVar w:name="vgroup2" w:val="S-RES"/>
  </w:docVars>
  <w:rsids>
    <w:rsidRoot w:val="0071619A"/>
    <w:rsid w:val="00042AC1"/>
    <w:rsid w:val="00046516"/>
    <w:rsid w:val="0007601D"/>
    <w:rsid w:val="000B0720"/>
    <w:rsid w:val="000B5EAF"/>
    <w:rsid w:val="00101D02"/>
    <w:rsid w:val="001315B2"/>
    <w:rsid w:val="00170561"/>
    <w:rsid w:val="00186AC9"/>
    <w:rsid w:val="00197DF1"/>
    <w:rsid w:val="001B3DD9"/>
    <w:rsid w:val="001B7E5D"/>
    <w:rsid w:val="001D3BAC"/>
    <w:rsid w:val="001F2111"/>
    <w:rsid w:val="00216025"/>
    <w:rsid w:val="00245C4E"/>
    <w:rsid w:val="002C1321"/>
    <w:rsid w:val="002C2031"/>
    <w:rsid w:val="002C5896"/>
    <w:rsid w:val="002D3BED"/>
    <w:rsid w:val="00307C2B"/>
    <w:rsid w:val="003145AB"/>
    <w:rsid w:val="00315D04"/>
    <w:rsid w:val="00383247"/>
    <w:rsid w:val="003B3F15"/>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D0839"/>
    <w:rsid w:val="0071619A"/>
    <w:rsid w:val="00720D40"/>
    <w:rsid w:val="007318D4"/>
    <w:rsid w:val="00765784"/>
    <w:rsid w:val="007A4390"/>
    <w:rsid w:val="007E5CB7"/>
    <w:rsid w:val="008314D2"/>
    <w:rsid w:val="00871CA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F4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17F"/>
    <w:rsid w:val="00DE5635"/>
    <w:rsid w:val="00E058D3"/>
    <w:rsid w:val="00E2236D"/>
    <w:rsid w:val="00E76AD9"/>
    <w:rsid w:val="00E91E2F"/>
    <w:rsid w:val="00EA3546"/>
    <w:rsid w:val="00EB47AE"/>
    <w:rsid w:val="00EC34E1"/>
    <w:rsid w:val="00EE7A8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F80BFE2-0EC5-4EDC-AD60-A674A976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71CCFFB7.dotm</Template>
  <TotalTime>0</TotalTime>
  <Pages>2</Pages>
  <Words>513</Words>
  <Characters>2792</Characters>
  <Application>Microsoft Office Word</Application>
  <DocSecurity>0</DocSecurity>
  <Lines>81</Lines>
  <Paragraphs>15</Paragraphs>
  <ScaleCrop>false</ScaleCrop>
  <Company> </Company>
  <LinksUpToDate>false</LinksUpToDate>
  <CharactersWithSpaces>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1213 Text of Previous Version (Apr. 7, 2016) - South Carolina Legislature Online</dc:title>
  <dc:subject/>
  <dc:creator>Jill Holt</dc:creator>
  <cp:keywords/>
  <dc:description/>
  <cp:lastModifiedBy>N Cumfer</cp:lastModifiedBy>
  <cp:revision>2</cp:revision>
  <dcterms:created xsi:type="dcterms:W3CDTF">2016-04-07T15:31:00Z</dcterms:created>
  <dcterms:modified xsi:type="dcterms:W3CDTF">2016-04-07T15:31:00Z</dcterms:modified>
</cp:coreProperties>
</file>