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953"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C" w:rsidRPr="008F7FDC" w:rsidRDefault="008F7FDC" w:rsidP="008F7FDC">
      <w:pPr>
        <w:tabs>
          <w:tab w:val="right" w:pos="5933"/>
        </w:tabs>
        <w:suppressAutoHyphens/>
      </w:pPr>
      <w:r>
        <w:tab/>
      </w:r>
      <w:r>
        <w:rPr>
          <w:b/>
          <w:sz w:val="36"/>
        </w:rPr>
        <w:t>H. 3041</w:t>
      </w: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Allison, Atwater, Ballentine, Bannister, Bedingfield, Bingham, Bradley, Brannon, Burns, Clary, Clemmons, Collins, H.A. Crawford, Daning, Duckworth, Erickson, Forrester, Goldfinch, Hamilton, Hardee, Hardwick, Henderson, Herbkersman, Hicks, Hill, Hiott, Hixon, Horne, Huggins, Kennedy, Limehouse, Loftis, Long, Lowe, Lucas, McCoy, Merrill, D.C. Moss, V.S. Moss, Murphy, Nanney, Newton, Pitts, Pope, Putnam, Ryhal, Sandifer, Simrill, G.M. Smith, G.R. Smith, Sottile, Spires, Stringer, Tallon, Taylor, Thayer, Wells, White, Whitmire, Willis, Yow, Funderburk, Corley and Bales</w:t>
      </w: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8F7FDC" w:rsidRP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7FDC" w:rsidSect="003F38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463B" w:rsidRDefault="00704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70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bookmarkEnd w:id="1"/>
    </w:p>
    <w:p w:rsidR="002D70FA"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SECTION</w:t>
      </w:r>
      <w:r w:rsidRPr="00A61005">
        <w:tab/>
        <w:t>1.</w:t>
      </w:r>
      <w:r>
        <w:tab/>
      </w:r>
      <w:r w:rsidRPr="00A61005">
        <w:t>It is proposed that Section 7, Article VI of the Constitution of this State be amended by adding the following new paragraph at the end:</w:t>
      </w: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ab/>
        <w:t xml:space="preserve">“Beginning upon the expiration of the term of the Superintendent of Education serving in office on January 10, 2019, and after the ratification of the provisions of this paragraph, the Superintendent of Education must be appointed by the Governor, upon the advice </w:t>
      </w:r>
      <w:r w:rsidRPr="00A61005">
        <w:lastRenderedPageBreak/>
        <w:t>and consent of the Senate.  The appointed Superintendent of Education shall serve at the pleasure of the Governor.  The General Assembly shall provide by law for the duties, compensation, and qualifications for office, and the procedures by which the appointment is made.”</w:t>
      </w: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SECTION</w:t>
      </w:r>
      <w:r w:rsidRPr="00A61005">
        <w:tab/>
        <w:t>2.</w:t>
      </w:r>
      <w:r w:rsidRPr="00A61005">
        <w:tab/>
        <w:t>The proposed amendment in Section 1 must be submitted to the qualified electors at the next general election for representatives.  Ballots must be provided at the various voting precincts with the following words printed or written on the ballot:</w:t>
      </w: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ab/>
        <w:t>“Must Section 7, Article VI of the Constitution of this State, relating to state constitutional officers, be amended so as to provide that upon the expiration of the term of the Superintendent of Education serving in office on January 10, 2019, and after the date of the ratification of this provision, the Superintendent of Education 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1005">
        <w:t>Yes</w:t>
      </w:r>
      <w:r w:rsidRPr="00A61005">
        <w:tab/>
      </w:r>
      <w:r w:rsidRPr="00A61005">
        <w:rPr>
          <w:rFonts w:ascii="Wingdings" w:hAnsi="Wingdings"/>
        </w:rPr>
        <w:t></w:t>
      </w: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A61005">
        <w:t>No</w:t>
      </w:r>
      <w:r w:rsidRPr="00A61005">
        <w:tab/>
      </w:r>
      <w:r w:rsidRPr="00A61005">
        <w:rPr>
          <w:rFonts w:ascii="Wingdings" w:hAnsi="Wingdings"/>
        </w:rPr>
        <w:t></w:t>
      </w: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F29AF"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1005">
        <w:t>Those voting in favor of the question shall deposit a ballot with a check or cross mark in the square after the word ‘Yes’, and those voting against the question shall deposit a ballot with a check or cross mark in the square after the word ‘No’.”</w:t>
      </w:r>
    </w:p>
    <w:p w:rsidR="00566E4E" w:rsidRDefault="002F29AF" w:rsidP="00E0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24F" w:rsidRDefault="0082624F" w:rsidP="0082624F">
      <w:pPr>
        <w:suppressAutoHyphens/>
      </w:pPr>
    </w:p>
    <w:sectPr w:rsidR="0082624F" w:rsidSect="003F38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B2F" w:rsidRDefault="00FC0B2F" w:rsidP="009F0C77">
      <w:r>
        <w:separator/>
      </w:r>
    </w:p>
  </w:endnote>
  <w:endnote w:type="continuationSeparator" w:id="0">
    <w:p w:rsidR="00FC0B2F" w:rsidRDefault="00FC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09C06C-BE36-434C-96ED-027A4BE9F59E}"/>
    <w:embedBold r:id="rId2" w:fontKey="{2AAFADF2-B63D-430D-832F-4093E20BBE6B}"/>
  </w:font>
  <w:font w:name="Calibri">
    <w:panose1 w:val="020F0502020204030204"/>
    <w:charset w:val="00"/>
    <w:family w:val="swiss"/>
    <w:pitch w:val="variable"/>
    <w:sig w:usb0="E00002FF" w:usb1="4000ACFF" w:usb2="00000001" w:usb3="00000000" w:csb0="0000019F" w:csb1="00000000"/>
    <w:embedRegular r:id="rId3" w:fontKey="{7DEF0266-FB15-47B8-BCA6-330863AE8FD9}"/>
  </w:font>
  <w:font w:name="Tahoma">
    <w:panose1 w:val="020B0604030504040204"/>
    <w:charset w:val="00"/>
    <w:family w:val="swiss"/>
    <w:pitch w:val="variable"/>
    <w:sig w:usb0="E1002EFF" w:usb1="C000605B" w:usb2="00000029" w:usb3="00000000" w:csb0="000101FF" w:csb1="00000000"/>
    <w:embedRegular r:id="rId4" w:fontKey="{76CB103C-4887-4DBB-9F23-7A36897E4AB2}"/>
  </w:font>
  <w:font w:name="Wingdings">
    <w:panose1 w:val="05000000000000000000"/>
    <w:charset w:val="02"/>
    <w:family w:val="auto"/>
    <w:pitch w:val="variable"/>
    <w:sig w:usb0="00000000" w:usb1="10000000" w:usb2="00000000" w:usb3="00000000" w:csb0="80000000" w:csb1="00000000"/>
    <w:embedRegular r:id="rId5" w:fontKey="{08B23DC2-A5C3-427E-A2B3-6752DBEDFE5C}"/>
  </w:font>
  <w:font w:name="Cambria">
    <w:panose1 w:val="02040503050406030204"/>
    <w:charset w:val="00"/>
    <w:family w:val="roman"/>
    <w:pitch w:val="variable"/>
    <w:sig w:usb0="E00002FF" w:usb1="400004FF" w:usb2="00000000" w:usb3="00000000" w:csb0="0000019F" w:csb1="00000000"/>
    <w:embedRegular r:id="rId6" w:fontKey="{12BE4CDD-6CB4-4ED6-A151-3DD217B88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B2F" w:rsidRPr="0070463B" w:rsidRDefault="0070463B" w:rsidP="0070463B">
    <w:pPr>
      <w:pStyle w:val="Footer"/>
      <w:tabs>
        <w:tab w:val="clear" w:pos="4680"/>
        <w:tab w:val="clear" w:pos="9360"/>
        <w:tab w:val="center" w:pos="2995"/>
      </w:tabs>
      <w:spacing w:before="120"/>
    </w:pPr>
    <w:r>
      <w:t>[3041</w:t>
    </w:r>
    <w:r w:rsidR="003F3843">
      <w:t>-</w:t>
    </w:r>
    <w:r w:rsidR="003F3843">
      <w:fldChar w:fldCharType="begin"/>
    </w:r>
    <w:r w:rsidR="003F3843">
      <w:instrText xml:space="preserve"> PAGE  \* MERGEFORMAT </w:instrText>
    </w:r>
    <w:r w:rsidR="003F3843">
      <w:fldChar w:fldCharType="separate"/>
    </w:r>
    <w:r w:rsidR="000E69BD">
      <w:rPr>
        <w:noProof/>
      </w:rPr>
      <w:t>1</w:t>
    </w:r>
    <w:r w:rsidR="003F3843">
      <w:fldChar w:fldCharType="end"/>
    </w:r>
    <w:r w:rsidR="003F38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843" w:rsidRPr="0070463B" w:rsidRDefault="003F3843" w:rsidP="0070463B">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8262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B2F" w:rsidRDefault="00FC0B2F" w:rsidP="009F0C77">
      <w:r>
        <w:separator/>
      </w:r>
    </w:p>
  </w:footnote>
  <w:footnote w:type="continuationSeparator" w:id="0">
    <w:p w:rsidR="00FC0B2F" w:rsidRDefault="00FC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6ZW15"/>
    <w:docVar w:name="CoverBillType" w:val="h"/>
    <w:docVar w:name="docpath" w:val="L:\Council\bills\GGS\22656ZW15.DOCX"/>
    <w:docVar w:name="dvBillNumber" w:val="3041"/>
    <w:docVar w:name="dvBillNumberPrefix" w:val="H. "/>
    <w:docVar w:name="dvOriginalBody" w:val="House"/>
    <w:docVar w:name="dvSteno" w:val="GGS"/>
    <w:docVar w:name="NameofBody" w:val="h"/>
    <w:docVar w:name="vgroup2" w:val="Council"/>
  </w:docVars>
  <w:rsids>
    <w:rsidRoot w:val="008A3897"/>
    <w:rsid w:val="00011869"/>
    <w:rsid w:val="00016345"/>
    <w:rsid w:val="000D7775"/>
    <w:rsid w:val="000E1785"/>
    <w:rsid w:val="000E69BD"/>
    <w:rsid w:val="000F40FA"/>
    <w:rsid w:val="0010776B"/>
    <w:rsid w:val="00133E66"/>
    <w:rsid w:val="001435A3"/>
    <w:rsid w:val="00194F41"/>
    <w:rsid w:val="001C1830"/>
    <w:rsid w:val="001D08F2"/>
    <w:rsid w:val="001D525B"/>
    <w:rsid w:val="001D7F4F"/>
    <w:rsid w:val="002321B6"/>
    <w:rsid w:val="00250967"/>
    <w:rsid w:val="002543C8"/>
    <w:rsid w:val="00284AAE"/>
    <w:rsid w:val="002D70FA"/>
    <w:rsid w:val="002E5912"/>
    <w:rsid w:val="002F29AF"/>
    <w:rsid w:val="00301B21"/>
    <w:rsid w:val="0031526D"/>
    <w:rsid w:val="00325348"/>
    <w:rsid w:val="0032732C"/>
    <w:rsid w:val="00336AD0"/>
    <w:rsid w:val="0037079A"/>
    <w:rsid w:val="003D01E8"/>
    <w:rsid w:val="003D654F"/>
    <w:rsid w:val="003E5288"/>
    <w:rsid w:val="003F3843"/>
    <w:rsid w:val="003F6D79"/>
    <w:rsid w:val="00416513"/>
    <w:rsid w:val="0041760A"/>
    <w:rsid w:val="00417C01"/>
    <w:rsid w:val="004809EE"/>
    <w:rsid w:val="004833EB"/>
    <w:rsid w:val="004E7D54"/>
    <w:rsid w:val="004F77A0"/>
    <w:rsid w:val="005273C6"/>
    <w:rsid w:val="00530A69"/>
    <w:rsid w:val="00545593"/>
    <w:rsid w:val="00566E4E"/>
    <w:rsid w:val="00577C6C"/>
    <w:rsid w:val="005C2FE2"/>
    <w:rsid w:val="005E2BC9"/>
    <w:rsid w:val="00605102"/>
    <w:rsid w:val="006215AA"/>
    <w:rsid w:val="006431FD"/>
    <w:rsid w:val="006913C9"/>
    <w:rsid w:val="0069470D"/>
    <w:rsid w:val="0070463B"/>
    <w:rsid w:val="00734F00"/>
    <w:rsid w:val="00750BB7"/>
    <w:rsid w:val="00767C78"/>
    <w:rsid w:val="00786496"/>
    <w:rsid w:val="007A70AE"/>
    <w:rsid w:val="0082624F"/>
    <w:rsid w:val="008362E8"/>
    <w:rsid w:val="008A1768"/>
    <w:rsid w:val="008A3897"/>
    <w:rsid w:val="008F0F33"/>
    <w:rsid w:val="008F4429"/>
    <w:rsid w:val="008F7FDC"/>
    <w:rsid w:val="0094021A"/>
    <w:rsid w:val="009B44AF"/>
    <w:rsid w:val="009C6A0B"/>
    <w:rsid w:val="009F0C77"/>
    <w:rsid w:val="009F4DD1"/>
    <w:rsid w:val="00A41684"/>
    <w:rsid w:val="00A64E80"/>
    <w:rsid w:val="00A72BCD"/>
    <w:rsid w:val="00A741D9"/>
    <w:rsid w:val="00A833AB"/>
    <w:rsid w:val="00A9741D"/>
    <w:rsid w:val="00AC4259"/>
    <w:rsid w:val="00AD4B17"/>
    <w:rsid w:val="00B412D4"/>
    <w:rsid w:val="00BE3C22"/>
    <w:rsid w:val="00C0345E"/>
    <w:rsid w:val="00C06CC4"/>
    <w:rsid w:val="00C3483A"/>
    <w:rsid w:val="00C74E9D"/>
    <w:rsid w:val="00C82FD3"/>
    <w:rsid w:val="00C92819"/>
    <w:rsid w:val="00CA2953"/>
    <w:rsid w:val="00CC6B7B"/>
    <w:rsid w:val="00CD2089"/>
    <w:rsid w:val="00D73A67"/>
    <w:rsid w:val="00D970A9"/>
    <w:rsid w:val="00DB48E8"/>
    <w:rsid w:val="00DF3845"/>
    <w:rsid w:val="00E076DF"/>
    <w:rsid w:val="00E41911"/>
    <w:rsid w:val="00E64899"/>
    <w:rsid w:val="00E92EEF"/>
    <w:rsid w:val="00EE32E6"/>
    <w:rsid w:val="00EF4A14"/>
    <w:rsid w:val="00F24442"/>
    <w:rsid w:val="00F50AE3"/>
    <w:rsid w:val="00F67CF1"/>
    <w:rsid w:val="00F840F0"/>
    <w:rsid w:val="00FB0D0D"/>
    <w:rsid w:val="00FB43B4"/>
    <w:rsid w:val="00FC0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26C1B-BAAC-47E9-851D-5292381B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9AF"/>
    <w:rPr>
      <w:rFonts w:ascii="Tahoma" w:hAnsi="Tahoma" w:cs="Tahoma"/>
      <w:sz w:val="16"/>
      <w:szCs w:val="16"/>
    </w:rPr>
  </w:style>
  <w:style w:type="character" w:customStyle="1" w:styleId="BalloonTextChar">
    <w:name w:val="Balloon Text Char"/>
    <w:basedOn w:val="DefaultParagraphFont"/>
    <w:link w:val="BalloonText"/>
    <w:uiPriority w:val="99"/>
    <w:semiHidden/>
    <w:rsid w:val="002F29A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33C57-F940-4F30-A213-ADF992F0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3</Pages>
  <Words>564</Words>
  <Characters>2977</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3041 Text of Previous Version (Feb. 10, 2016) - South Carolina Legislature Online</dc:title>
  <dc:creator>GloriaShackelford</dc:creator>
  <cp:lastModifiedBy>Miriam Cook</cp:lastModifiedBy>
  <cp:revision>2</cp:revision>
  <cp:lastPrinted>2014-12-10T21:41:00Z</cp:lastPrinted>
  <dcterms:created xsi:type="dcterms:W3CDTF">2016-02-11T00:04:00Z</dcterms:created>
  <dcterms:modified xsi:type="dcterms:W3CDTF">2016-02-11T00:04:00Z</dcterms:modified>
</cp:coreProperties>
</file>