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78D" w:rsidRDefault="002357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2357A4" w:rsidRDefault="002357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25, 2015</w:t>
      </w:r>
    </w:p>
    <w:p w:rsidR="002357A4" w:rsidRDefault="002357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7A4" w:rsidRPr="002357A4" w:rsidRDefault="002357A4" w:rsidP="002357A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3786</w:t>
      </w:r>
    </w:p>
    <w:p w:rsidR="002357A4" w:rsidRDefault="002357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7A4" w:rsidRDefault="002357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597D42">
        <w:t>Reps. Limehouse, Sottile, Kirby, Spires, Kennedy, Gilliard, Mack and Whipper</w:t>
      </w:r>
    </w:p>
    <w:p w:rsidR="002357A4" w:rsidRDefault="002357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7A4" w:rsidRDefault="002357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3/25/15--H.</w:t>
      </w:r>
    </w:p>
    <w:p w:rsidR="002357A4" w:rsidRDefault="002357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5, 2015.</w:t>
      </w:r>
    </w:p>
    <w:p w:rsidR="002357A4" w:rsidRPr="002357A4" w:rsidRDefault="002357A4" w:rsidP="00235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357A4" w:rsidRDefault="002357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7A4" w:rsidRDefault="002357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357A4" w:rsidSect="0033178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50C0F" w:rsidRDefault="00750C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0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2A8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34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50</w:t>
      </w:r>
      <w:r>
        <w:noBreakHyphen/>
        <w:t>5</w:t>
      </w:r>
      <w:r>
        <w:noBreakHyphen/>
        <w:t>1705, AS AMENDED, CODE OF LAWS OF SOUTH CAROLINA, 1976, RELATING TO CATCH LIMITS FOR CERTAIN SPECIES OF FISH, SO AS TO PROVIDE THAT IT IS UNLAWFUL TO TAKE OR POSSESS A TIGER SHARK (GALEOCERDO CUVIER) AND TO PROVIDE THAT A TIGER SHARK THAT IS CAUGHT MUST BE RELEASED.</w:t>
      </w:r>
      <w:bookmarkEnd w:id="1"/>
    </w:p>
    <w:p w:rsidR="0010776B" w:rsidRDefault="002357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2357A4" w:rsidRDefault="002357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87" w:rsidRDefault="00782A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82A87" w:rsidRDefault="00782A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7A4" w:rsidRPr="00A3366F" w:rsidRDefault="002357A4" w:rsidP="00235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3366F">
        <w:t>SECTION</w:t>
      </w:r>
      <w:r w:rsidRPr="00A3366F">
        <w:tab/>
        <w:t>1.</w:t>
      </w:r>
      <w:r w:rsidRPr="00A3366F">
        <w:tab/>
        <w:t>Section 50</w:t>
      </w:r>
      <w:r w:rsidRPr="00A3366F">
        <w:noBreakHyphen/>
        <w:t>5</w:t>
      </w:r>
      <w:r w:rsidRPr="00A3366F">
        <w:noBreakHyphen/>
        <w:t>1705 of the 1976 Code, as last amended by Act 211 of 2014, is further amended by adding the following appropriately lettered subsection:</w:t>
      </w:r>
    </w:p>
    <w:p w:rsidR="002357A4" w:rsidRDefault="002357A4" w:rsidP="00235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48F" w:rsidRPr="00A0348F" w:rsidRDefault="002357A4" w:rsidP="00235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A3366F">
        <w:tab/>
        <w:t>“(  )</w:t>
      </w:r>
      <w:r w:rsidRPr="00A3366F">
        <w:tab/>
        <w:t>It is unlawful to take or possess a tiger shark (Galeocerdo cuvier).  Any tiger shark that is caught must be released immediately and must remain completely in the water at all times while being released. A person who is in the water for a lawful purpose may take all reasonable measures to defend themselves if attacked by a tiger shark.”</w:t>
      </w:r>
      <w:r w:rsidRPr="00A3366F">
        <w:tab/>
      </w:r>
    </w:p>
    <w:p w:rsidR="00782A87" w:rsidRDefault="00782A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87" w:rsidRDefault="00782A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0348F">
        <w:t>2</w:t>
      </w:r>
      <w:r>
        <w:t>.</w:t>
      </w:r>
      <w:r>
        <w:tab/>
        <w:t>This act takes effect upon approval by the Governor.</w:t>
      </w:r>
    </w:p>
    <w:p w:rsidR="005B6283" w:rsidRDefault="00A034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0389" w:rsidRDefault="00050389" w:rsidP="00050389">
      <w:pPr>
        <w:suppressAutoHyphens/>
      </w:pPr>
    </w:p>
    <w:sectPr w:rsidR="00050389" w:rsidSect="0033178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A87" w:rsidRDefault="00782A87" w:rsidP="009F0C77">
      <w:r>
        <w:separator/>
      </w:r>
    </w:p>
  </w:endnote>
  <w:endnote w:type="continuationSeparator" w:id="0">
    <w:p w:rsidR="00782A87" w:rsidRDefault="00782A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C7A8AD-A8E9-4893-BFDD-DD6412DF1BA1}"/>
    <w:embedBold r:id="rId2" w:fontKey="{7B150108-E631-45B3-BD54-7B9D469614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DD90D40-5E9E-42FC-891A-ABEE7FF2FC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3DE1864-161A-470A-83E2-5DCEDB3B30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283" w:rsidRPr="00750C0F" w:rsidRDefault="00750C0F" w:rsidP="00750C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[3786</w:t>
    </w:r>
    <w:r w:rsidR="0033178D">
      <w:t>-</w:t>
    </w:r>
    <w:r w:rsidR="0033178D">
      <w:fldChar w:fldCharType="begin"/>
    </w:r>
    <w:r w:rsidR="0033178D">
      <w:instrText xml:space="preserve"> PAGE  \* MERGEFORMAT </w:instrText>
    </w:r>
    <w:r w:rsidR="0033178D">
      <w:fldChar w:fldCharType="separate"/>
    </w:r>
    <w:r w:rsidR="0090006A">
      <w:rPr>
        <w:noProof/>
      </w:rPr>
      <w:t>1</w:t>
    </w:r>
    <w:r w:rsidR="0033178D">
      <w:fldChar w:fldCharType="end"/>
    </w:r>
    <w:r w:rsidR="0033178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78D" w:rsidRPr="00750C0F" w:rsidRDefault="0033178D" w:rsidP="00750C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03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A87" w:rsidRDefault="00782A87" w:rsidP="009F0C77">
      <w:r>
        <w:separator/>
      </w:r>
    </w:p>
  </w:footnote>
  <w:footnote w:type="continuationSeparator" w:id="0">
    <w:p w:rsidR="00782A87" w:rsidRDefault="00782A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75CM15"/>
    <w:docVar w:name="CoverBillType" w:val="b"/>
    <w:docVar w:name="docpath" w:val="L:\Council\bills\SWB\5275CM15.DOCX"/>
    <w:docVar w:name="dvBillNumber" w:val="378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82A87"/>
    <w:rsid w:val="00011869"/>
    <w:rsid w:val="00015CD6"/>
    <w:rsid w:val="0005038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357A4"/>
    <w:rsid w:val="00250967"/>
    <w:rsid w:val="002543C8"/>
    <w:rsid w:val="0025541D"/>
    <w:rsid w:val="00284AAE"/>
    <w:rsid w:val="002E5912"/>
    <w:rsid w:val="00301B21"/>
    <w:rsid w:val="00325348"/>
    <w:rsid w:val="0032732C"/>
    <w:rsid w:val="0033178D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A2422"/>
    <w:rsid w:val="004E7D54"/>
    <w:rsid w:val="005273C6"/>
    <w:rsid w:val="00530A69"/>
    <w:rsid w:val="00545593"/>
    <w:rsid w:val="00577C6C"/>
    <w:rsid w:val="005B6283"/>
    <w:rsid w:val="005C2FE2"/>
    <w:rsid w:val="005E2BC9"/>
    <w:rsid w:val="00605102"/>
    <w:rsid w:val="006215AA"/>
    <w:rsid w:val="006913C9"/>
    <w:rsid w:val="0069470D"/>
    <w:rsid w:val="00734F00"/>
    <w:rsid w:val="00750C0F"/>
    <w:rsid w:val="00782A87"/>
    <w:rsid w:val="007A70AE"/>
    <w:rsid w:val="008362E8"/>
    <w:rsid w:val="008A1768"/>
    <w:rsid w:val="008F0F33"/>
    <w:rsid w:val="008F4429"/>
    <w:rsid w:val="0090006A"/>
    <w:rsid w:val="0094021A"/>
    <w:rsid w:val="0096428A"/>
    <w:rsid w:val="009B44AF"/>
    <w:rsid w:val="009C6A0B"/>
    <w:rsid w:val="009F0C77"/>
    <w:rsid w:val="009F4DD1"/>
    <w:rsid w:val="00A0348F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0764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85BF73-22AB-4D3F-8746-A9DB0DF9E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7418A-3280-40CA-BC34-7B34F254B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A678FCDD.dotm</Template>
  <TotalTime>0</TotalTime>
  <Pages>2</Pages>
  <Words>201</Words>
  <Characters>950</Characters>
  <Application>Microsoft Office Word</Application>
  <DocSecurity>0</DocSecurity>
  <Lines>48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3786 Text of Previous Version (Mar. 25, 2015) - South Carolina Legislature Online</dc:title>
  <dc:creator>SandyBarden</dc:creator>
  <cp:lastModifiedBy>Miriam Cook</cp:lastModifiedBy>
  <cp:revision>2</cp:revision>
  <cp:lastPrinted>2015-03-04T18:50:00Z</cp:lastPrinted>
  <dcterms:created xsi:type="dcterms:W3CDTF">2015-03-25T23:13:00Z</dcterms:created>
  <dcterms:modified xsi:type="dcterms:W3CDTF">2015-03-25T23:13:00Z</dcterms:modified>
</cp:coreProperties>
</file>