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9F1">
        <w:t>Section 5</w:t>
      </w:r>
      <w:r w:rsidR="00711643">
        <w:t>6</w:t>
      </w:r>
      <w:r w:rsidR="00D56265">
        <w:noBreakHyphen/>
      </w:r>
      <w:r w:rsidR="002E19F1">
        <w:t>31</w:t>
      </w:r>
      <w:r w:rsidR="00D56265">
        <w:noBreakHyphen/>
      </w:r>
      <w:r w:rsidR="002E19F1">
        <w:t>50 of the 1976 Code is amended to read:</w:t>
      </w: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w:t>
      </w:r>
      <w:r w:rsidR="00711643">
        <w:t>6</w:t>
      </w:r>
      <w:r w:rsidR="00D56265">
        <w:noBreakHyphen/>
      </w:r>
      <w:r>
        <w:t>31</w:t>
      </w:r>
      <w:r w:rsidR="00D56265">
        <w:noBreakHyphen/>
      </w:r>
      <w:r>
        <w:t>50.</w:t>
      </w:r>
      <w:r>
        <w:tab/>
      </w:r>
      <w:r>
        <w:rPr>
          <w:u w:val="single"/>
        </w:rPr>
        <w:t>(A)</w:t>
      </w:r>
      <w:r w:rsidR="00D56265" w:rsidRPr="00D56265">
        <w:tab/>
      </w:r>
      <w:r>
        <w:rPr>
          <w:u w:val="single"/>
        </w:rPr>
        <w:t>As used in this section:</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lastRenderedPageBreak/>
        <w:tab/>
      </w:r>
      <w:r w:rsidRPr="00D56265">
        <w:tab/>
      </w:r>
      <w:r w:rsidR="002E19F1">
        <w:rPr>
          <w:u w:val="single"/>
        </w:rPr>
        <w:t>(1)</w:t>
      </w:r>
      <w:r w:rsidRPr="00D56265">
        <w:tab/>
      </w:r>
      <w:r w:rsidRPr="00D56265">
        <w:rPr>
          <w:u w:val="single"/>
        </w:rPr>
        <w:t>‘</w:t>
      </w:r>
      <w:r w:rsidR="002E19F1">
        <w:rPr>
          <w:u w:val="single"/>
        </w:rPr>
        <w:t>Motor vehicle rental company</w:t>
      </w:r>
      <w:r w:rsidRPr="00D56265">
        <w:rPr>
          <w:u w:val="single"/>
        </w:rPr>
        <w:t>’</w:t>
      </w:r>
      <w:r w:rsidR="002E19F1">
        <w:rPr>
          <w:u w:val="single"/>
        </w:rPr>
        <w:t xml:space="preserve"> means an individual or business entity whose business activity is renting motor vehicles to consumers under rental agreements for periods of ninety days or less.</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Pr="00D56265">
        <w:rPr>
          <w:u w:val="single"/>
        </w:rPr>
        <w:t>‘</w:t>
      </w:r>
      <w:r w:rsidR="002E19F1">
        <w:rPr>
          <w:u w:val="single"/>
        </w:rPr>
        <w:t>Vehicle license fee</w:t>
      </w:r>
      <w:r w:rsidRPr="00D56265">
        <w:rPr>
          <w:u w:val="single"/>
        </w:rPr>
        <w:t>’</w:t>
      </w:r>
      <w:r w:rsidR="002E19F1">
        <w:rPr>
          <w:u w:val="single"/>
        </w:rPr>
        <w:t xml:space="preserve"> means a charge that may be separately stated and charged on the rental contract in a vehicle rental transaction originating in this State to recover the motor vehicle rental company</w:t>
      </w:r>
      <w:r w:rsidRPr="00D56265">
        <w:rPr>
          <w:u w:val="single"/>
        </w:rPr>
        <w:t>’</w:t>
      </w:r>
      <w:r w:rsidR="002E19F1">
        <w:rPr>
          <w:u w:val="single"/>
        </w:rPr>
        <w:t>s costs incurred for:</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licensing, titling, registering, plating, and inspecting of its rental vehicles; and</w:t>
      </w:r>
    </w:p>
    <w:p w:rsidR="002E19F1" w:rsidRP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taxes paid in connection with registering its rental vehicles.</w:t>
      </w: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E19F1">
        <w:rPr>
          <w:strike/>
        </w:rPr>
        <w:t>A</w:t>
      </w:r>
      <w:r>
        <w:rPr>
          <w:u w:val="single"/>
        </w:rPr>
        <w:t>B</w:t>
      </w:r>
      <w:r>
        <w:t>)</w:t>
      </w:r>
      <w:r>
        <w:tab/>
      </w:r>
      <w:r w:rsidRPr="000F466E">
        <w:t xml:space="preserve">Rental companies engaged in the business of renting </w:t>
      </w:r>
      <w:r w:rsidRPr="002E19F1">
        <w:rPr>
          <w:strike/>
        </w:rPr>
        <w:t>private passenger motor vehicles or rental</w:t>
      </w:r>
      <w:r w:rsidRPr="000F466E">
        <w:t xml:space="preserve"> vehicles for periods of </w:t>
      </w:r>
      <w:r w:rsidRPr="002E19F1">
        <w:rPr>
          <w:strike/>
        </w:rPr>
        <w:t>thirty</w:t>
      </w:r>
      <w:r w:rsidR="00D56265">
        <w:rPr>
          <w:strike/>
        </w:rPr>
        <w:noBreakHyphen/>
      </w:r>
      <w:r w:rsidRPr="002E19F1">
        <w:rPr>
          <w:strike/>
        </w:rPr>
        <w:t>one</w:t>
      </w:r>
      <w:r w:rsidRPr="000F466E">
        <w:t xml:space="preserve"> </w:t>
      </w:r>
      <w:r>
        <w:rPr>
          <w:u w:val="single"/>
        </w:rPr>
        <w:t>ninety</w:t>
      </w:r>
      <w:r>
        <w:t xml:space="preserve"> </w:t>
      </w:r>
      <w:r w:rsidRPr="000F466E">
        <w:t xml:space="preserve">days or less </w:t>
      </w:r>
      <w:r w:rsidRPr="002E19F1">
        <w:rPr>
          <w:strike/>
        </w:rPr>
        <w:t>shall collect</w:t>
      </w:r>
      <w:r>
        <w:t xml:space="preserve"> </w:t>
      </w:r>
      <w:r>
        <w:rPr>
          <w:u w:val="single"/>
        </w:rPr>
        <w:t>may charge</w:t>
      </w:r>
      <w:r w:rsidRPr="000F466E">
        <w:t xml:space="preserve">, at the time the </w:t>
      </w:r>
      <w:r w:rsidRPr="002E19F1">
        <w:rPr>
          <w:strike/>
        </w:rPr>
        <w:t>vehicle or</w:t>
      </w:r>
      <w:r w:rsidRPr="000F466E">
        <w:t xml:space="preserve"> rental vehicle is rented in South Carolina, </w:t>
      </w:r>
      <w:r w:rsidRPr="002E19F1">
        <w:rPr>
          <w:strike/>
        </w:rPr>
        <w:t>a five percent surcharge in each rental contract</w:t>
      </w:r>
      <w:r>
        <w:t xml:space="preserve"> </w:t>
      </w:r>
      <w:r>
        <w:rPr>
          <w:u w:val="single"/>
        </w:rPr>
        <w:t>separately stated fees which may include, but must not be limited to, vehicle license fees, airport access fees, airport concession fees, and all applicable taxes</w:t>
      </w:r>
      <w:r w:rsidRPr="000F466E">
        <w:t xml:space="preserve">. For purposes of this section, a vehicle or rental vehicle is rented in South Carolina if it is picked up by the renter in South Carolina. </w:t>
      </w:r>
      <w:r w:rsidRPr="002E19F1">
        <w:rPr>
          <w:strike/>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2E19F1" w:rsidRP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E19F1">
        <w:rPr>
          <w:strike/>
        </w:rPr>
        <w:t>(B)</w:t>
      </w:r>
      <w:r w:rsidR="00D56265" w:rsidRPr="00D56265">
        <w:tab/>
      </w:r>
      <w:r w:rsidRPr="002E19F1">
        <w:rPr>
          <w:strike/>
        </w:rPr>
        <w:t xml:space="preserve">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w:t>
      </w:r>
      <w:r w:rsidRPr="002E19F1">
        <w:rPr>
          <w:strike/>
        </w:rPr>
        <w:lastRenderedPageBreak/>
        <w:t>vehicle owner, rental vehicle owner, or rental company for complying with the provisions contained in this chapter.</w:t>
      </w:r>
    </w:p>
    <w:p w:rsidR="002E19F1" w:rsidRP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265">
        <w:tab/>
      </w:r>
      <w:r w:rsidR="002E19F1" w:rsidRPr="002E19F1">
        <w:rPr>
          <w:strike/>
        </w:rPr>
        <w:t>(C)</w:t>
      </w:r>
      <w:r w:rsidRPr="00D56265">
        <w:tab/>
      </w:r>
      <w:r w:rsidR="002E19F1" w:rsidRPr="002E19F1">
        <w:rPr>
          <w:strike/>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w:t>
      </w:r>
      <w:r w:rsidRPr="00D56265">
        <w:rPr>
          <w:strike/>
        </w:rPr>
        <w:t>’</w:t>
      </w:r>
      <w:r w:rsidR="002E19F1" w:rsidRPr="002E19F1">
        <w:rPr>
          <w:strike/>
        </w:rPr>
        <w:t>s office for deposit in the state general fund.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56265">
        <w:tab/>
      </w:r>
      <w:r w:rsidR="002E19F1" w:rsidRPr="002E19F1">
        <w:rPr>
          <w:strike/>
        </w:rPr>
        <w:t>(D)</w:t>
      </w:r>
      <w:r w:rsidRPr="00D56265">
        <w:tab/>
      </w:r>
      <w:r w:rsidR="002E19F1" w:rsidRPr="002E19F1">
        <w:rPr>
          <w:strike/>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(C)</w:t>
      </w:r>
      <w:r w:rsidRPr="00D56265">
        <w:tab/>
      </w:r>
      <w:r w:rsidR="002E19F1">
        <w:rPr>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(D)(1)</w:t>
      </w:r>
      <w:r w:rsidRPr="00D56265">
        <w:tab/>
      </w:r>
      <w:r w:rsidR="002E19F1">
        <w:rPr>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retain the excess amount; and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adjust the estimated average per vehicle charge for the following calendar year by a corresponding amount.</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002E19F1">
        <w:rPr>
          <w:u w:val="single"/>
        </w:rPr>
        <w:t xml:space="preserve">Nothing in this section may prevent a motor vehicle rental company from making adjustments to a vehicle license fee per </w:t>
      </w:r>
      <w:r w:rsidR="002E19F1">
        <w:rPr>
          <w:u w:val="single"/>
        </w:rPr>
        <w:lastRenderedPageBreak/>
        <w:t>vehicle charge during the calendar year to reflect interim developments affecting the motor vehicle rental company</w:t>
      </w:r>
      <w:r w:rsidRPr="00D56265">
        <w:rPr>
          <w:u w:val="single"/>
        </w:rPr>
        <w:t>’</w:t>
      </w:r>
      <w:r w:rsidR="002E19F1">
        <w:rPr>
          <w:u w:val="single"/>
        </w:rPr>
        <w:t>s prior estimated per vehicle fee for that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(E)(1)</w:t>
      </w:r>
      <w:r w:rsidRPr="00D56265">
        <w:tab/>
      </w:r>
      <w:r w:rsidR="002E19F1">
        <w:rPr>
          <w:u w:val="single"/>
        </w:rPr>
        <w:t xml:space="preserve">If a motor vehicle rental company charges a vehicle license fee, the amount of </w:t>
      </w:r>
      <w:r w:rsidR="00CF1D53">
        <w:rPr>
          <w:u w:val="single"/>
        </w:rPr>
        <w:t>the</w:t>
      </w:r>
      <w:r w:rsidR="002E19F1">
        <w:rPr>
          <w:u w:val="single"/>
        </w:rPr>
        <w:t xml:space="preserve"> fee must be: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disclosed at the time of reservation and as part of any estimated pricing provided to the renter;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 xml:space="preserve">shown as a separately itemized charge </w:t>
      </w:r>
      <w:r w:rsidR="005B55A6">
        <w:rPr>
          <w:u w:val="single"/>
        </w:rPr>
        <w:t>on the rental agreement.</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5B55A6">
        <w:rPr>
          <w:u w:val="single"/>
        </w:rPr>
        <w:t>(2)</w:t>
      </w:r>
      <w:r w:rsidRPr="00D56265">
        <w:tab/>
      </w:r>
      <w:r w:rsidR="005B55A6">
        <w:rPr>
          <w:u w:val="single"/>
        </w:rPr>
        <w:t>The vehicle license fee must be described in the terms and and conditions of the rental agreement as the estimated average per day portion of the motor vehicle company</w:t>
      </w:r>
      <w:r w:rsidRPr="00D56265">
        <w:rPr>
          <w:u w:val="single"/>
        </w:rPr>
        <w:t>’</w:t>
      </w:r>
      <w:r w:rsidR="005B55A6">
        <w:rPr>
          <w:u w:val="single"/>
        </w:rPr>
        <w:t>s costs incurred for:</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(a)</w:t>
      </w:r>
      <w:r w:rsidRPr="00D56265">
        <w:tab/>
      </w:r>
      <w:r w:rsidR="005B55A6">
        <w:rPr>
          <w:u w:val="single"/>
        </w:rPr>
        <w:t>licensing, titling, registering, plating, and inspecting its rental vehicles;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(b)</w:t>
      </w:r>
      <w:r w:rsidRPr="00D56265">
        <w:tab/>
      </w:r>
      <w:r w:rsidR="005B55A6">
        <w:rPr>
          <w:u w:val="single"/>
        </w:rPr>
        <w:t>taxes paid in connection with registering its rental vehicles.</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265">
        <w:tab/>
      </w:r>
      <w:r w:rsidR="005B55A6">
        <w:rPr>
          <w:u w:val="single"/>
        </w:rPr>
        <w:t>(F)</w:t>
      </w:r>
      <w:r w:rsidRPr="00D56265">
        <w:tab/>
      </w:r>
      <w:r w:rsidR="005B55A6">
        <w:rPr>
          <w:u w:val="single"/>
        </w:rPr>
        <w:t>The vehicle license fee authorized by this section is subject to state and local sales and use tax in the manner and to the same extent as the fee charged for the lease or rental of the rental vehicle.</w:t>
      </w:r>
      <w:r w:rsidR="002E19F1">
        <w:t>”</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9F1">
        <w:t>2</w:t>
      </w:r>
      <w:r>
        <w:t>.</w:t>
      </w:r>
      <w:r>
        <w:tab/>
        <w:t>This act takes effect upon approval by the Governor.</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82" w:rsidRDefault="00913882" w:rsidP="00913882">
      <w:pPr>
        <w:suppressAutoHyphens/>
      </w:pPr>
    </w:p>
    <w:sectPr w:rsidR="00913882" w:rsidSect="009138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4D923C-2F51-4DF6-8639-3CFFA4E0AC22}"/>
    <w:embedBold r:id="rId2" w:fontKey="{EF9422F7-0496-45CC-9821-1930D207364E}"/>
  </w:font>
  <w:font w:name="Calibri">
    <w:panose1 w:val="020F0502020204030204"/>
    <w:charset w:val="00"/>
    <w:family w:val="swiss"/>
    <w:pitch w:val="variable"/>
    <w:sig w:usb0="E10002FF" w:usb1="4000ACFF" w:usb2="00000009" w:usb3="00000000" w:csb0="0000019F" w:csb1="00000000"/>
    <w:embedRegular r:id="rId3" w:fontKey="{153D4E75-0608-47AE-BA5B-BEF90434CC3B}"/>
  </w:font>
  <w:font w:name="Segoe UI">
    <w:panose1 w:val="020B0502040204020203"/>
    <w:charset w:val="00"/>
    <w:family w:val="swiss"/>
    <w:pitch w:val="variable"/>
    <w:sig w:usb0="E10022FF" w:usb1="C000E47F" w:usb2="00000029" w:usb3="00000000" w:csb0="000001DF" w:csb1="00000000"/>
    <w:embedRegular r:id="rId4" w:fontKey="{0741EB1F-BA91-49A6-A754-E1B9BB77EA67}"/>
  </w:font>
  <w:font w:name="Cambria">
    <w:panose1 w:val="02040503050406030204"/>
    <w:charset w:val="00"/>
    <w:family w:val="roman"/>
    <w:pitch w:val="variable"/>
    <w:sig w:usb0="E00002FF" w:usb1="400004FF" w:usb2="00000000" w:usb3="00000000" w:csb0="0000019F" w:csb1="00000000"/>
    <w:embedRegular r:id="rId5" w:fontKey="{BF5728DE-8F1D-42CE-8FD6-F574BC7B8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55A6"/>
    <w:rsid w:val="005C2FE2"/>
    <w:rsid w:val="005E2BC9"/>
    <w:rsid w:val="00605102"/>
    <w:rsid w:val="006215AA"/>
    <w:rsid w:val="006913C9"/>
    <w:rsid w:val="0069470D"/>
    <w:rsid w:val="006B4862"/>
    <w:rsid w:val="00711643"/>
    <w:rsid w:val="00734F00"/>
    <w:rsid w:val="007A70AE"/>
    <w:rsid w:val="008362E8"/>
    <w:rsid w:val="00841B84"/>
    <w:rsid w:val="008A1768"/>
    <w:rsid w:val="008F0F33"/>
    <w:rsid w:val="008F4429"/>
    <w:rsid w:val="00913882"/>
    <w:rsid w:val="0094021A"/>
    <w:rsid w:val="009B44AF"/>
    <w:rsid w:val="009C6A0B"/>
    <w:rsid w:val="009F0C77"/>
    <w:rsid w:val="009F4DD1"/>
    <w:rsid w:val="00A41684"/>
    <w:rsid w:val="00A637CD"/>
    <w:rsid w:val="00A64E80"/>
    <w:rsid w:val="00A72BCD"/>
    <w:rsid w:val="00A741D9"/>
    <w:rsid w:val="00A833AB"/>
    <w:rsid w:val="00A9741D"/>
    <w:rsid w:val="00AD4B17"/>
    <w:rsid w:val="00B412D4"/>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887C9-94DD-4722-BA21-A81107C9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1</Pages>
  <Words>1226</Words>
  <Characters>6239</Characters>
  <Application>Microsoft Office Word</Application>
  <DocSecurity>0</DocSecurity>
  <Lines>149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(Mar. 24, 2015) - South Carolina Legislature Online</dc:title>
  <dc:creator>angiemorgan</dc:creator>
  <cp:lastModifiedBy>N Cumfer</cp:lastModifiedBy>
  <cp:revision>2</cp:revision>
  <cp:lastPrinted>2015-03-02T20:25:00Z</cp:lastPrinted>
  <dcterms:created xsi:type="dcterms:W3CDTF">2015-03-24T17:31:00Z</dcterms:created>
  <dcterms:modified xsi:type="dcterms:W3CDTF">2015-03-24T17:31:00Z</dcterms:modified>
</cp:coreProperties>
</file>